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7ADD1" w14:textId="77777777" w:rsidR="0052652D" w:rsidRPr="0052652D" w:rsidRDefault="0052652D" w:rsidP="0052652D">
      <w:pPr>
        <w:widowControl w:val="0"/>
        <w:autoSpaceDE w:val="0"/>
        <w:autoSpaceDN w:val="0"/>
        <w:spacing w:before="92" w:after="0" w:line="240" w:lineRule="auto"/>
        <w:ind w:left="3161" w:right="3216"/>
        <w:jc w:val="center"/>
        <w:rPr>
          <w:rFonts w:ascii="Arial" w:eastAsia="Arial" w:hAnsi="Arial" w:cs="Arial"/>
          <w:sz w:val="24"/>
          <w:szCs w:val="24"/>
        </w:rPr>
      </w:pPr>
      <w:bookmarkStart w:id="0" w:name="_GoBack"/>
      <w:bookmarkEnd w:id="0"/>
      <w:r w:rsidRPr="0052652D">
        <w:rPr>
          <w:rFonts w:ascii="Arial" w:eastAsia="Arial" w:hAnsi="Arial" w:cs="Arial"/>
          <w:sz w:val="24"/>
          <w:szCs w:val="24"/>
        </w:rPr>
        <w:t xml:space="preserve">20XX-20XX </w:t>
      </w:r>
    </w:p>
    <w:p w14:paraId="5BB4091C" w14:textId="77777777" w:rsidR="0052652D" w:rsidRPr="0052652D" w:rsidRDefault="0052652D" w:rsidP="0052652D">
      <w:pPr>
        <w:widowControl w:val="0"/>
        <w:autoSpaceDE w:val="0"/>
        <w:autoSpaceDN w:val="0"/>
        <w:spacing w:before="92" w:after="0" w:line="240" w:lineRule="auto"/>
        <w:ind w:left="3161" w:right="3216"/>
        <w:jc w:val="center"/>
        <w:rPr>
          <w:rFonts w:ascii="Arial" w:eastAsia="Arial" w:hAnsi="Arial" w:cs="Arial"/>
          <w:sz w:val="24"/>
          <w:szCs w:val="24"/>
        </w:rPr>
      </w:pPr>
    </w:p>
    <w:p w14:paraId="24CE5D60" w14:textId="77777777" w:rsidR="0052652D" w:rsidRPr="0052652D" w:rsidRDefault="0052652D" w:rsidP="0052652D">
      <w:pPr>
        <w:widowControl w:val="0"/>
        <w:autoSpaceDE w:val="0"/>
        <w:autoSpaceDN w:val="0"/>
        <w:spacing w:before="92" w:after="0" w:line="240" w:lineRule="auto"/>
        <w:ind w:left="3161" w:right="3216"/>
        <w:jc w:val="center"/>
        <w:rPr>
          <w:rFonts w:ascii="Arial" w:eastAsia="Arial" w:hAnsi="Arial" w:cs="Arial"/>
          <w:sz w:val="24"/>
          <w:szCs w:val="24"/>
        </w:rPr>
      </w:pPr>
      <w:r w:rsidRPr="0052652D">
        <w:rPr>
          <w:rFonts w:ascii="Arial" w:eastAsia="Arial" w:hAnsi="Arial" w:cs="Arial"/>
          <w:sz w:val="24"/>
          <w:szCs w:val="24"/>
        </w:rPr>
        <w:t>COST ALLOCATION PLAN</w:t>
      </w:r>
    </w:p>
    <w:p w14:paraId="1BE0FC6D" w14:textId="77777777" w:rsidR="0052652D" w:rsidRPr="0052652D" w:rsidRDefault="0052652D" w:rsidP="0052652D">
      <w:pPr>
        <w:widowControl w:val="0"/>
        <w:autoSpaceDE w:val="0"/>
        <w:autoSpaceDN w:val="0"/>
        <w:spacing w:after="0" w:line="240" w:lineRule="auto"/>
        <w:rPr>
          <w:rFonts w:ascii="Arial" w:eastAsia="Arial" w:hAnsi="Arial" w:cs="Arial"/>
          <w:sz w:val="26"/>
          <w:szCs w:val="24"/>
        </w:rPr>
      </w:pPr>
    </w:p>
    <w:p w14:paraId="21409F31" w14:textId="3C1B3216" w:rsidR="0052652D" w:rsidRPr="0052652D" w:rsidRDefault="0052652D" w:rsidP="0052652D">
      <w:pPr>
        <w:widowControl w:val="0"/>
        <w:autoSpaceDE w:val="0"/>
        <w:autoSpaceDN w:val="0"/>
        <w:spacing w:before="208" w:after="0" w:line="240" w:lineRule="auto"/>
        <w:ind w:left="3160" w:right="3216"/>
        <w:jc w:val="center"/>
        <w:rPr>
          <w:rFonts w:ascii="Arial" w:eastAsia="Arial" w:hAnsi="Arial" w:cs="Arial"/>
          <w:sz w:val="24"/>
          <w:szCs w:val="24"/>
        </w:rPr>
      </w:pPr>
      <w:r w:rsidRPr="0052652D">
        <w:rPr>
          <w:rFonts w:ascii="Arial" w:eastAsia="Arial" w:hAnsi="Arial" w:cs="Arial"/>
          <w:sz w:val="24"/>
          <w:szCs w:val="24"/>
        </w:rPr>
        <w:t>DEPARTMENT ABC</w:t>
      </w:r>
    </w:p>
    <w:p w14:paraId="6777341D" w14:textId="77777777" w:rsidR="0052652D" w:rsidRPr="0052652D" w:rsidRDefault="0052652D" w:rsidP="0052652D">
      <w:pPr>
        <w:widowControl w:val="0"/>
        <w:autoSpaceDE w:val="0"/>
        <w:autoSpaceDN w:val="0"/>
        <w:spacing w:after="0" w:line="240" w:lineRule="auto"/>
        <w:jc w:val="center"/>
        <w:rPr>
          <w:rFonts w:ascii="Arial" w:eastAsia="Arial" w:hAnsi="Arial" w:cs="Arial"/>
        </w:rPr>
        <w:sectPr w:rsidR="0052652D" w:rsidRPr="0052652D" w:rsidSect="0052652D">
          <w:headerReference w:type="default" r:id="rId11"/>
          <w:footerReference w:type="default" r:id="rId12"/>
          <w:type w:val="continuous"/>
          <w:pgSz w:w="12240" w:h="15840"/>
          <w:pgMar w:top="1440" w:right="1440" w:bottom="1440" w:left="1440" w:header="724" w:footer="1511" w:gutter="0"/>
          <w:cols w:space="720"/>
        </w:sectPr>
      </w:pPr>
    </w:p>
    <w:p w14:paraId="63171BB1" w14:textId="77777777" w:rsidR="001A7BFD" w:rsidRPr="008F34F4" w:rsidRDefault="001A7BFD" w:rsidP="001A7BFD">
      <w:pPr>
        <w:spacing w:after="180" w:line="240" w:lineRule="auto"/>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lastRenderedPageBreak/>
        <w:t>I. PURPOSE/SCOPE/GENERAL OVERVIEW:</w:t>
      </w:r>
    </w:p>
    <w:p w14:paraId="088E495E" w14:textId="58FDDB93" w:rsidR="001A7BFD" w:rsidRPr="001A7BFD" w:rsidRDefault="001A7BFD" w:rsidP="003377F0">
      <w:pPr>
        <w:spacing w:after="180" w:line="240" w:lineRule="auto"/>
        <w:ind w:left="720"/>
        <w:rPr>
          <w:rFonts w:ascii="Arial" w:eastAsia="Times New Roman" w:hAnsi="Arial" w:cs="Arial"/>
          <w:color w:val="000000"/>
          <w:sz w:val="24"/>
          <w:szCs w:val="24"/>
          <w:lang w:val="en"/>
        </w:rPr>
      </w:pPr>
      <w:r w:rsidRPr="001A7BFD">
        <w:rPr>
          <w:rFonts w:ascii="Arial" w:eastAsia="Times New Roman" w:hAnsi="Arial" w:cs="Arial"/>
          <w:color w:val="000000"/>
          <w:sz w:val="24"/>
          <w:szCs w:val="24"/>
          <w:lang w:val="en"/>
        </w:rPr>
        <w:t xml:space="preserve">The purpose of this report is to document the Department ABC’s Cost Allocation Plan. Each month the Department ABC allocates all of their administrative costs and some costs that are not practical or convenient to charge to a single program (indirect cost pools). The </w:t>
      </w:r>
      <w:r w:rsidR="00070279">
        <w:rPr>
          <w:rFonts w:ascii="Arial" w:eastAsia="Times New Roman" w:hAnsi="Arial" w:cs="Arial"/>
          <w:color w:val="000000"/>
          <w:sz w:val="24"/>
          <w:szCs w:val="24"/>
          <w:lang w:val="en"/>
        </w:rPr>
        <w:t>d</w:t>
      </w:r>
      <w:r w:rsidRPr="001A7BFD">
        <w:rPr>
          <w:rFonts w:ascii="Arial" w:eastAsia="Times New Roman" w:hAnsi="Arial" w:cs="Arial"/>
          <w:color w:val="000000"/>
          <w:sz w:val="24"/>
          <w:szCs w:val="24"/>
          <w:lang w:val="en"/>
        </w:rPr>
        <w:t xml:space="preserve">epartment's </w:t>
      </w:r>
      <w:r w:rsidR="00070279">
        <w:rPr>
          <w:rFonts w:ascii="Arial" w:eastAsia="Times New Roman" w:hAnsi="Arial" w:cs="Arial"/>
          <w:color w:val="000000"/>
          <w:sz w:val="24"/>
          <w:szCs w:val="24"/>
          <w:lang w:val="en"/>
        </w:rPr>
        <w:t>a</w:t>
      </w:r>
      <w:r w:rsidRPr="001A7BFD">
        <w:rPr>
          <w:rFonts w:ascii="Arial" w:eastAsia="Times New Roman" w:hAnsi="Arial" w:cs="Arial"/>
          <w:color w:val="000000"/>
          <w:sz w:val="24"/>
          <w:szCs w:val="24"/>
          <w:lang w:val="en"/>
        </w:rPr>
        <w:t>dministration costs are identified in the Budget Act under Program 30, Subprogram 01. The indirect cost pools are not identified in the Budget Act but are recorded under Program 96 - Undistributed Multi-Program Costs.</w:t>
      </w:r>
    </w:p>
    <w:p w14:paraId="55A15C7C" w14:textId="77777777" w:rsidR="001A7BFD" w:rsidRPr="008F34F4" w:rsidRDefault="001A7BFD" w:rsidP="001A7BFD">
      <w:pPr>
        <w:spacing w:after="180" w:line="240" w:lineRule="auto"/>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II. DEFINITIONS:</w:t>
      </w:r>
    </w:p>
    <w:p w14:paraId="2A65E9E0" w14:textId="77777777" w:rsidR="001A7BFD" w:rsidRPr="001A7BFD" w:rsidRDefault="001A7BFD" w:rsidP="001A7BFD">
      <w:pPr>
        <w:spacing w:after="180" w:line="240" w:lineRule="auto"/>
        <w:ind w:left="720"/>
        <w:rPr>
          <w:rFonts w:ascii="Arial" w:eastAsia="Times New Roman" w:hAnsi="Arial" w:cs="Arial"/>
          <w:color w:val="000000"/>
          <w:sz w:val="24"/>
          <w:szCs w:val="24"/>
          <w:lang w:val="en"/>
        </w:rPr>
      </w:pPr>
      <w:r w:rsidRPr="001A7BFD">
        <w:rPr>
          <w:rFonts w:ascii="Arial" w:eastAsia="Times New Roman" w:hAnsi="Arial" w:cs="Arial"/>
          <w:color w:val="000000"/>
          <w:sz w:val="24"/>
          <w:szCs w:val="24"/>
          <w:lang w:val="en"/>
        </w:rPr>
        <w:t>Direct Costs - Any cost that can be identified and assigned to a particular program cost center.</w:t>
      </w:r>
    </w:p>
    <w:p w14:paraId="22C9EE46" w14:textId="77777777" w:rsidR="001A7BFD" w:rsidRPr="008F34F4" w:rsidRDefault="001A7BFD" w:rsidP="001A7BFD">
      <w:pPr>
        <w:spacing w:after="180" w:line="240" w:lineRule="auto"/>
        <w:ind w:left="720"/>
        <w:rPr>
          <w:rFonts w:ascii="Arial" w:eastAsia="Times New Roman" w:hAnsi="Arial" w:cs="Arial"/>
          <w:color w:val="000000"/>
          <w:sz w:val="24"/>
          <w:szCs w:val="24"/>
          <w:lang w:val="en" w:bidi="ar-SA"/>
        </w:rPr>
      </w:pPr>
      <w:r w:rsidRPr="001A7BFD">
        <w:rPr>
          <w:rFonts w:ascii="Arial" w:eastAsia="Times New Roman" w:hAnsi="Arial" w:cs="Arial"/>
          <w:color w:val="000000"/>
          <w:sz w:val="24"/>
          <w:szCs w:val="24"/>
          <w:lang w:val="en"/>
        </w:rPr>
        <w:t>Indirect Costs - Costs that are (a) incurred for a common or joint purpose benefiting more than one program cost center, and (b) not easily assigned to those particular program cost centers</w:t>
      </w:r>
      <w:r w:rsidRPr="008F34F4">
        <w:rPr>
          <w:rFonts w:ascii="Arial" w:eastAsia="Times New Roman" w:hAnsi="Arial" w:cs="Arial"/>
          <w:color w:val="000000"/>
          <w:sz w:val="24"/>
          <w:szCs w:val="24"/>
          <w:lang w:val="en" w:bidi="ar-SA"/>
        </w:rPr>
        <w:t>.</w:t>
      </w:r>
    </w:p>
    <w:p w14:paraId="37C6BA3D" w14:textId="77777777" w:rsidR="001A7BFD" w:rsidRPr="008F34F4" w:rsidRDefault="001A7BFD" w:rsidP="001A7BFD">
      <w:pPr>
        <w:spacing w:after="180" w:line="240" w:lineRule="auto"/>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III. BUDGET STRUCTURE:</w:t>
      </w:r>
    </w:p>
    <w:p w14:paraId="5DE38296" w14:textId="77777777" w:rsidR="001A7BFD" w:rsidRPr="008F34F4" w:rsidRDefault="001A7BFD" w:rsidP="001A7BFD">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bCs/>
          <w:color w:val="000000"/>
          <w:sz w:val="24"/>
          <w:szCs w:val="24"/>
          <w:lang w:val="en" w:bidi="ar-SA"/>
        </w:rPr>
        <w:t xml:space="preserve">Program 10 </w:t>
      </w:r>
      <w:r w:rsidRPr="008F34F4">
        <w:rPr>
          <w:rFonts w:ascii="Arial" w:eastAsia="Times New Roman" w:hAnsi="Arial" w:cs="Arial"/>
          <w:color w:val="000000"/>
          <w:sz w:val="24"/>
          <w:szCs w:val="24"/>
          <w:lang w:val="en" w:bidi="ar-SA"/>
        </w:rPr>
        <w:t>– Research</w:t>
      </w:r>
    </w:p>
    <w:p w14:paraId="7C1598D1" w14:textId="77777777" w:rsidR="001A7BFD" w:rsidRPr="008F34F4" w:rsidRDefault="001A7BFD" w:rsidP="001A7BFD">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bCs/>
          <w:color w:val="000000"/>
          <w:sz w:val="24"/>
          <w:szCs w:val="24"/>
          <w:lang w:val="en" w:bidi="ar-SA"/>
        </w:rPr>
        <w:t xml:space="preserve">Program 20 </w:t>
      </w:r>
      <w:r w:rsidRPr="008F34F4">
        <w:rPr>
          <w:rFonts w:ascii="Arial" w:eastAsia="Times New Roman" w:hAnsi="Arial" w:cs="Arial"/>
          <w:color w:val="000000"/>
          <w:sz w:val="24"/>
          <w:szCs w:val="24"/>
          <w:lang w:val="en" w:bidi="ar-SA"/>
        </w:rPr>
        <w:t>– Enforcement</w:t>
      </w:r>
    </w:p>
    <w:p w14:paraId="63949271" w14:textId="77777777" w:rsidR="001A7BFD" w:rsidRPr="008F34F4" w:rsidRDefault="001A7BFD" w:rsidP="001A7BFD">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bCs/>
          <w:color w:val="000000"/>
          <w:sz w:val="24"/>
          <w:szCs w:val="24"/>
          <w:lang w:val="en" w:bidi="ar-SA"/>
        </w:rPr>
        <w:t>Program 30</w:t>
      </w:r>
      <w:r w:rsidRPr="008F34F4">
        <w:rPr>
          <w:rFonts w:ascii="Arial" w:eastAsia="Times New Roman" w:hAnsi="Arial" w:cs="Arial"/>
          <w:b/>
          <w:bCs/>
          <w:color w:val="000000"/>
          <w:sz w:val="24"/>
          <w:szCs w:val="24"/>
          <w:lang w:val="en" w:bidi="ar-SA"/>
        </w:rPr>
        <w:t xml:space="preserve"> </w:t>
      </w:r>
      <w:r w:rsidRPr="008F34F4">
        <w:rPr>
          <w:rFonts w:ascii="Arial" w:eastAsia="Times New Roman" w:hAnsi="Arial" w:cs="Arial"/>
          <w:color w:val="000000"/>
          <w:sz w:val="24"/>
          <w:szCs w:val="24"/>
          <w:lang w:val="en" w:bidi="ar-SA"/>
        </w:rPr>
        <w:t>– Administration</w:t>
      </w:r>
    </w:p>
    <w:p w14:paraId="55C2F774" w14:textId="1DDD6EAC" w:rsidR="001A7BFD" w:rsidRPr="008F34F4" w:rsidRDefault="006732A0" w:rsidP="001A7BFD">
      <w:pPr>
        <w:spacing w:after="180" w:line="240" w:lineRule="auto"/>
        <w:ind w:left="1440"/>
        <w:rPr>
          <w:rFonts w:ascii="Arial" w:eastAsia="Times New Roman" w:hAnsi="Arial" w:cs="Arial"/>
          <w:color w:val="000000"/>
          <w:sz w:val="24"/>
          <w:szCs w:val="24"/>
          <w:lang w:val="en" w:bidi="ar-SA"/>
        </w:rPr>
      </w:pPr>
      <w:r>
        <w:rPr>
          <w:rFonts w:ascii="Arial" w:eastAsia="Times New Roman" w:hAnsi="Arial" w:cs="Arial"/>
          <w:color w:val="000000"/>
          <w:sz w:val="24"/>
          <w:szCs w:val="24"/>
          <w:lang w:val="en" w:bidi="ar-SA"/>
        </w:rPr>
        <w:t>Subprogram</w:t>
      </w:r>
      <w:r w:rsidRPr="008F34F4">
        <w:rPr>
          <w:rFonts w:ascii="Arial" w:eastAsia="Times New Roman" w:hAnsi="Arial" w:cs="Arial"/>
          <w:color w:val="000000"/>
          <w:sz w:val="24"/>
          <w:szCs w:val="24"/>
          <w:lang w:val="en" w:bidi="ar-SA"/>
        </w:rPr>
        <w:t xml:space="preserve"> </w:t>
      </w:r>
      <w:r w:rsidR="001A7BFD" w:rsidRPr="008F34F4">
        <w:rPr>
          <w:rFonts w:ascii="Arial" w:eastAsia="Times New Roman" w:hAnsi="Arial" w:cs="Arial"/>
          <w:color w:val="000000"/>
          <w:sz w:val="24"/>
          <w:szCs w:val="24"/>
          <w:lang w:val="en" w:bidi="ar-SA"/>
        </w:rPr>
        <w:t>01 - Administration</w:t>
      </w:r>
    </w:p>
    <w:p w14:paraId="339C0764" w14:textId="52EB6EE9" w:rsidR="001A7BFD" w:rsidRPr="008F34F4" w:rsidRDefault="006732A0" w:rsidP="001A7BFD">
      <w:pPr>
        <w:spacing w:after="180" w:line="240" w:lineRule="auto"/>
        <w:ind w:left="1440"/>
        <w:rPr>
          <w:rFonts w:ascii="Arial" w:eastAsia="Times New Roman" w:hAnsi="Arial" w:cs="Arial"/>
          <w:color w:val="000000"/>
          <w:sz w:val="24"/>
          <w:szCs w:val="24"/>
          <w:lang w:val="en" w:bidi="ar-SA"/>
        </w:rPr>
      </w:pPr>
      <w:r>
        <w:rPr>
          <w:rFonts w:ascii="Arial" w:eastAsia="Times New Roman" w:hAnsi="Arial" w:cs="Arial"/>
          <w:color w:val="000000"/>
          <w:sz w:val="24"/>
          <w:szCs w:val="24"/>
          <w:lang w:val="en" w:bidi="ar-SA"/>
        </w:rPr>
        <w:t>Subprogram</w:t>
      </w:r>
      <w:r w:rsidRPr="008F34F4">
        <w:rPr>
          <w:rFonts w:ascii="Arial" w:eastAsia="Times New Roman" w:hAnsi="Arial" w:cs="Arial"/>
          <w:color w:val="000000"/>
          <w:sz w:val="24"/>
          <w:szCs w:val="24"/>
          <w:lang w:val="en" w:bidi="ar-SA"/>
        </w:rPr>
        <w:t xml:space="preserve"> </w:t>
      </w:r>
      <w:r w:rsidR="001A7BFD" w:rsidRPr="008F34F4">
        <w:rPr>
          <w:rFonts w:ascii="Arial" w:eastAsia="Times New Roman" w:hAnsi="Arial" w:cs="Arial"/>
          <w:color w:val="000000"/>
          <w:sz w:val="24"/>
          <w:szCs w:val="24"/>
          <w:lang w:val="en" w:bidi="ar-SA"/>
        </w:rPr>
        <w:t>02 - Distributed Administration</w:t>
      </w:r>
    </w:p>
    <w:p w14:paraId="03D45089" w14:textId="77777777" w:rsidR="001A7BFD" w:rsidRPr="008F34F4" w:rsidRDefault="001A7BFD" w:rsidP="001A7BFD">
      <w:pPr>
        <w:spacing w:after="180" w:line="240" w:lineRule="auto"/>
        <w:ind w:left="1439"/>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Administration contains functions and activities that are directly concerned with establishing the policy and methods and controlling the execution of the Department's role in State government. The functions performed by this program are policy formulation, direction and coordination. This program also contains support and specialized services that are essential to the administration and operation of the department.</w:t>
      </w:r>
    </w:p>
    <w:p w14:paraId="03225D02" w14:textId="77777777" w:rsidR="001A7BFD" w:rsidRPr="008F34F4" w:rsidRDefault="001A7BFD" w:rsidP="001A7BFD">
      <w:pPr>
        <w:spacing w:after="180" w:line="240" w:lineRule="auto"/>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IV. ALLOCATION METHODOLOGY</w:t>
      </w:r>
    </w:p>
    <w:p w14:paraId="5856C2E8" w14:textId="77777777" w:rsidR="001A7BFD" w:rsidRPr="008F34F4" w:rsidRDefault="003377F0" w:rsidP="001A7BFD">
      <w:pPr>
        <w:spacing w:after="180" w:line="240" w:lineRule="auto"/>
        <w:ind w:left="720"/>
        <w:rPr>
          <w:rFonts w:ascii="Arial" w:eastAsia="Times New Roman" w:hAnsi="Arial" w:cs="Arial"/>
          <w:color w:val="000000"/>
          <w:sz w:val="24"/>
          <w:szCs w:val="24"/>
          <w:lang w:val="en" w:bidi="ar-SA"/>
        </w:rPr>
      </w:pPr>
      <w:r w:rsidRPr="003377F0">
        <w:rPr>
          <w:rFonts w:ascii="Arial" w:eastAsia="Times New Roman" w:hAnsi="Arial" w:cs="Arial"/>
          <w:bCs/>
          <w:color w:val="000000"/>
          <w:sz w:val="24"/>
          <w:szCs w:val="24"/>
          <w:lang w:val="en" w:bidi="ar-SA"/>
        </w:rPr>
        <w:t>Allocation of Indirect Cost Pools</w:t>
      </w:r>
      <w:r w:rsidR="001A7BFD" w:rsidRPr="008F34F4">
        <w:rPr>
          <w:rFonts w:ascii="Arial" w:eastAsia="Times New Roman" w:hAnsi="Arial" w:cs="Arial"/>
          <w:bCs/>
          <w:color w:val="000000"/>
          <w:sz w:val="24"/>
          <w:szCs w:val="24"/>
          <w:lang w:val="en" w:bidi="ar-SA"/>
        </w:rPr>
        <w:t>:</w:t>
      </w:r>
    </w:p>
    <w:p w14:paraId="13802C6E" w14:textId="77777777" w:rsidR="001A7BFD" w:rsidRPr="008F34F4" w:rsidRDefault="001A7BFD" w:rsidP="003377F0">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Indirect cost pools are identified in the Cost Allocation Table as Program 96.</w:t>
      </w:r>
      <w:r w:rsidR="003377F0">
        <w:rPr>
          <w:rFonts w:ascii="Arial" w:eastAsia="Times New Roman" w:hAnsi="Arial" w:cs="Arial"/>
          <w:color w:val="000000"/>
          <w:sz w:val="24"/>
          <w:szCs w:val="24"/>
          <w:lang w:val="en" w:bidi="ar-SA"/>
        </w:rPr>
        <w:t xml:space="preserve"> </w:t>
      </w:r>
      <w:r w:rsidRPr="008F34F4">
        <w:rPr>
          <w:rFonts w:ascii="Arial" w:eastAsia="Times New Roman" w:hAnsi="Arial" w:cs="Arial"/>
          <w:color w:val="000000"/>
          <w:sz w:val="24"/>
          <w:szCs w:val="24"/>
          <w:lang w:val="en" w:bidi="ar-SA"/>
        </w:rPr>
        <w:t>Program 96 cost pools allocate to the following programs during the cost allocation process:</w:t>
      </w:r>
    </w:p>
    <w:p w14:paraId="373542E4" w14:textId="77777777" w:rsidR="001A7BFD" w:rsidRPr="008F34F4" w:rsidRDefault="001A7BFD" w:rsidP="003377F0">
      <w:pPr>
        <w:spacing w:before="100" w:beforeAutospacing="1" w:after="100" w:afterAutospacing="1" w:line="240" w:lineRule="auto"/>
        <w:ind w:left="108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10 – Research</w:t>
      </w:r>
    </w:p>
    <w:p w14:paraId="1153F0E2" w14:textId="77777777" w:rsidR="001A7BFD" w:rsidRPr="008F34F4" w:rsidRDefault="001A7BFD" w:rsidP="003377F0">
      <w:pPr>
        <w:spacing w:before="100" w:beforeAutospacing="1" w:after="100" w:afterAutospacing="1" w:line="240" w:lineRule="auto"/>
        <w:ind w:left="108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20 – Enforcement</w:t>
      </w:r>
    </w:p>
    <w:p w14:paraId="5C4CCF96" w14:textId="77777777" w:rsidR="001A7BFD" w:rsidRPr="008F34F4" w:rsidRDefault="001A7BFD" w:rsidP="003377F0">
      <w:pPr>
        <w:spacing w:before="100" w:beforeAutospacing="1" w:after="100" w:afterAutospacing="1" w:line="240" w:lineRule="auto"/>
        <w:ind w:left="108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30.01 – Administration</w:t>
      </w:r>
    </w:p>
    <w:p w14:paraId="09C4A442" w14:textId="77777777" w:rsidR="001A7BFD" w:rsidRPr="008F34F4" w:rsidRDefault="001A7BFD" w:rsidP="001A7BFD">
      <w:pPr>
        <w:spacing w:after="0" w:line="240" w:lineRule="auto"/>
        <w:ind w:left="144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lastRenderedPageBreak/>
        <w:t> </w:t>
      </w:r>
    </w:p>
    <w:p w14:paraId="57DE27A1" w14:textId="77777777" w:rsidR="001A7BFD" w:rsidRPr="008F34F4" w:rsidRDefault="001A7BFD" w:rsidP="001A7BFD">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 xml:space="preserve">These costs allocate without </w:t>
      </w:r>
      <w:r w:rsidR="003377F0">
        <w:rPr>
          <w:rFonts w:ascii="Arial" w:eastAsia="Times New Roman" w:hAnsi="Arial" w:cs="Arial"/>
          <w:color w:val="000000"/>
          <w:sz w:val="24"/>
          <w:szCs w:val="24"/>
          <w:lang w:val="en" w:bidi="ar-SA"/>
        </w:rPr>
        <w:t>Organizational/Business Unit</w:t>
      </w:r>
      <w:r w:rsidRPr="008F34F4">
        <w:rPr>
          <w:rFonts w:ascii="Arial" w:eastAsia="Times New Roman" w:hAnsi="Arial" w:cs="Arial"/>
          <w:color w:val="000000"/>
          <w:sz w:val="24"/>
          <w:szCs w:val="24"/>
          <w:lang w:val="en" w:bidi="ar-SA"/>
        </w:rPr>
        <w:t xml:space="preserve"> identification. Use </w:t>
      </w:r>
      <w:r w:rsidR="003377F0">
        <w:rPr>
          <w:rFonts w:ascii="Arial" w:eastAsia="Times New Roman" w:hAnsi="Arial" w:cs="Arial"/>
          <w:color w:val="000000"/>
          <w:sz w:val="24"/>
          <w:szCs w:val="24"/>
          <w:lang w:val="en" w:bidi="ar-SA"/>
        </w:rPr>
        <w:t>Organizational/Business Unit</w:t>
      </w:r>
      <w:r w:rsidRPr="008F34F4">
        <w:rPr>
          <w:rFonts w:ascii="Arial" w:eastAsia="Times New Roman" w:hAnsi="Arial" w:cs="Arial"/>
          <w:color w:val="000000"/>
          <w:sz w:val="24"/>
          <w:szCs w:val="24"/>
          <w:lang w:val="en" w:bidi="ar-SA"/>
        </w:rPr>
        <w:t xml:space="preserve"> 0000 in the Cost Allocation </w:t>
      </w:r>
      <w:r w:rsidR="003377F0">
        <w:rPr>
          <w:rFonts w:ascii="Arial" w:eastAsia="Times New Roman" w:hAnsi="Arial" w:cs="Arial"/>
          <w:color w:val="000000"/>
          <w:sz w:val="24"/>
          <w:szCs w:val="24"/>
          <w:lang w:val="en" w:bidi="ar-SA"/>
        </w:rPr>
        <w:t>Hierarchy</w:t>
      </w:r>
      <w:r w:rsidRPr="008F34F4">
        <w:rPr>
          <w:rFonts w:ascii="Arial" w:eastAsia="Times New Roman" w:hAnsi="Arial" w:cs="Arial"/>
          <w:color w:val="000000"/>
          <w:sz w:val="24"/>
          <w:szCs w:val="24"/>
          <w:lang w:val="en" w:bidi="ar-SA"/>
        </w:rPr>
        <w:t xml:space="preserve"> Key.</w:t>
      </w:r>
    </w:p>
    <w:p w14:paraId="00A3396A" w14:textId="77777777" w:rsidR="001A7BFD" w:rsidRPr="008F34F4" w:rsidRDefault="001A7BFD" w:rsidP="003377F0">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Charges to the Program 96 cost pools include:</w:t>
      </w:r>
      <w:r w:rsidR="003377F0">
        <w:rPr>
          <w:rFonts w:ascii="Arial" w:eastAsia="Times New Roman" w:hAnsi="Arial" w:cs="Arial"/>
          <w:color w:val="000000"/>
          <w:sz w:val="24"/>
          <w:szCs w:val="24"/>
          <w:lang w:val="en" w:bidi="ar-SA"/>
        </w:rPr>
        <w:t xml:space="preserve"> </w:t>
      </w:r>
      <w:r w:rsidRPr="008F34F4">
        <w:rPr>
          <w:rFonts w:ascii="Arial" w:eastAsia="Times New Roman" w:hAnsi="Arial" w:cs="Arial"/>
          <w:color w:val="000000"/>
          <w:sz w:val="24"/>
          <w:szCs w:val="24"/>
          <w:lang w:val="en" w:bidi="ar-SA"/>
        </w:rPr>
        <w:t>Train</w:t>
      </w:r>
      <w:r w:rsidR="003377F0">
        <w:rPr>
          <w:rFonts w:ascii="Arial" w:eastAsia="Times New Roman" w:hAnsi="Arial" w:cs="Arial"/>
          <w:color w:val="000000"/>
          <w:sz w:val="24"/>
          <w:szCs w:val="24"/>
          <w:lang w:val="en" w:bidi="ar-SA"/>
        </w:rPr>
        <w:t>ing Facility Usage (Cost Pool (Overhead), v</w:t>
      </w:r>
      <w:r w:rsidRPr="008F34F4">
        <w:rPr>
          <w:rFonts w:ascii="Arial" w:eastAsia="Times New Roman" w:hAnsi="Arial" w:cs="Arial"/>
          <w:color w:val="000000"/>
          <w:sz w:val="24"/>
          <w:szCs w:val="24"/>
          <w:lang w:val="en" w:bidi="ar-SA"/>
        </w:rPr>
        <w:t xml:space="preserve">arious </w:t>
      </w:r>
      <w:r w:rsidR="003377F0">
        <w:rPr>
          <w:rFonts w:ascii="Arial" w:eastAsia="Times New Roman" w:hAnsi="Arial" w:cs="Arial"/>
          <w:color w:val="000000"/>
          <w:sz w:val="24"/>
          <w:szCs w:val="24"/>
          <w:lang w:val="en" w:bidi="ar-SA"/>
        </w:rPr>
        <w:t>Object of Expenditure codes</w:t>
      </w:r>
      <w:r w:rsidRPr="008F34F4">
        <w:rPr>
          <w:rFonts w:ascii="Arial" w:eastAsia="Times New Roman" w:hAnsi="Arial" w:cs="Arial"/>
          <w:color w:val="000000"/>
          <w:sz w:val="24"/>
          <w:szCs w:val="24"/>
          <w:lang w:val="en" w:bidi="ar-SA"/>
        </w:rPr>
        <w:t>)</w:t>
      </w:r>
    </w:p>
    <w:p w14:paraId="10DE3688" w14:textId="77777777" w:rsidR="003377F0" w:rsidRDefault="001A7BFD" w:rsidP="001A7BFD">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 xml:space="preserve">Distribution Type: 4 - Fixed Percentage </w:t>
      </w:r>
    </w:p>
    <w:p w14:paraId="37DEBA87" w14:textId="29619857" w:rsidR="009C7C79" w:rsidRPr="008F34F4" w:rsidRDefault="000A1108" w:rsidP="009C7C79">
      <w:pPr>
        <w:spacing w:after="180" w:line="240" w:lineRule="auto"/>
        <w:ind w:left="720"/>
        <w:rPr>
          <w:rFonts w:ascii="Arial" w:eastAsia="Times New Roman" w:hAnsi="Arial" w:cs="Arial"/>
          <w:color w:val="000000"/>
          <w:sz w:val="24"/>
          <w:szCs w:val="24"/>
          <w:lang w:val="en" w:bidi="ar-SA"/>
        </w:rPr>
      </w:pPr>
      <w:r>
        <w:rPr>
          <w:rFonts w:ascii="Arial" w:eastAsia="Times New Roman" w:hAnsi="Arial" w:cs="Arial"/>
          <w:color w:val="000000"/>
          <w:sz w:val="24"/>
          <w:szCs w:val="24"/>
          <w:lang w:val="en" w:bidi="ar-SA"/>
        </w:rPr>
        <w:t>Program Cost Account</w:t>
      </w:r>
      <w:r w:rsidR="009C7C79" w:rsidRPr="008F34F4">
        <w:rPr>
          <w:rFonts w:ascii="Arial" w:eastAsia="Times New Roman" w:hAnsi="Arial" w:cs="Arial"/>
          <w:color w:val="000000"/>
          <w:sz w:val="24"/>
          <w:szCs w:val="24"/>
          <w:lang w:val="en" w:bidi="ar-SA"/>
        </w:rPr>
        <w:t xml:space="preserve"> Type: 3 – Redistribution</w:t>
      </w:r>
    </w:p>
    <w:tbl>
      <w:tblPr>
        <w:tblW w:w="0" w:type="auto"/>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4"/>
        <w:gridCol w:w="2643"/>
      </w:tblGrid>
      <w:tr w:rsidR="009C7C79" w:rsidRPr="009C7C79" w14:paraId="70254746" w14:textId="77777777" w:rsidTr="000A1108">
        <w:trPr>
          <w:trHeight w:val="408"/>
          <w:tblHeader/>
        </w:trPr>
        <w:tc>
          <w:tcPr>
            <w:tcW w:w="484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A69815" w14:textId="77777777" w:rsidR="009C7C79" w:rsidRPr="009C7C79" w:rsidRDefault="009C7C79" w:rsidP="009C7C79">
            <w:pPr>
              <w:spacing w:after="180" w:line="240" w:lineRule="auto"/>
              <w:ind w:left="720"/>
              <w:rPr>
                <w:rFonts w:ascii="Arial" w:eastAsia="Times New Roman" w:hAnsi="Arial" w:cs="Arial"/>
                <w:color w:val="000000"/>
                <w:sz w:val="24"/>
                <w:szCs w:val="24"/>
                <w:lang w:bidi="ar-SA"/>
              </w:rPr>
            </w:pPr>
            <w:r w:rsidRPr="009C7C79">
              <w:rPr>
                <w:rFonts w:ascii="Arial" w:eastAsia="Times New Roman" w:hAnsi="Arial" w:cs="Arial"/>
                <w:b/>
                <w:bCs/>
                <w:color w:val="000000"/>
                <w:sz w:val="24"/>
                <w:szCs w:val="24"/>
                <w:lang w:bidi="ar-SA"/>
              </w:rPr>
              <w:t>Charge Information:</w:t>
            </w:r>
          </w:p>
        </w:tc>
      </w:tr>
      <w:tr w:rsidR="006732A0" w:rsidRPr="009C7C79" w14:paraId="7E786CF8" w14:textId="77777777" w:rsidTr="009C7C79">
        <w:trPr>
          <w:trHeight w:val="640"/>
        </w:trPr>
        <w:tc>
          <w:tcPr>
            <w:tcW w:w="2204" w:type="dxa"/>
            <w:tcBorders>
              <w:top w:val="nil"/>
              <w:left w:val="single" w:sz="4" w:space="0" w:color="auto"/>
              <w:bottom w:val="single" w:sz="6" w:space="0" w:color="auto"/>
              <w:right w:val="single" w:sz="6" w:space="0" w:color="auto"/>
            </w:tcBorders>
            <w:shd w:val="clear" w:color="auto" w:fill="auto"/>
            <w:tcMar>
              <w:top w:w="0" w:type="dxa"/>
              <w:left w:w="108" w:type="dxa"/>
              <w:bottom w:w="0" w:type="dxa"/>
              <w:right w:w="108" w:type="dxa"/>
            </w:tcMar>
            <w:hideMark/>
          </w:tcPr>
          <w:p w14:paraId="612C4D20" w14:textId="77777777" w:rsidR="006732A0" w:rsidRPr="009C7C79" w:rsidRDefault="006732A0" w:rsidP="009C7C79">
            <w:pPr>
              <w:spacing w:after="180" w:line="240" w:lineRule="auto"/>
              <w:ind w:left="720"/>
              <w:rPr>
                <w:rFonts w:ascii="Arial" w:eastAsia="Times New Roman" w:hAnsi="Arial" w:cs="Arial"/>
                <w:color w:val="000000"/>
                <w:sz w:val="24"/>
                <w:szCs w:val="24"/>
                <w:lang w:bidi="ar-SA"/>
              </w:rPr>
            </w:pPr>
            <w:r w:rsidRPr="009C7C79">
              <w:rPr>
                <w:rFonts w:ascii="Arial" w:eastAsia="Times New Roman" w:hAnsi="Arial" w:cs="Arial"/>
                <w:b/>
                <w:bCs/>
                <w:color w:val="000000"/>
                <w:sz w:val="24"/>
                <w:szCs w:val="24"/>
                <w:lang w:bidi="ar-SA"/>
              </w:rPr>
              <w:t>COST POOL (Overhead) TITLE</w:t>
            </w:r>
          </w:p>
        </w:tc>
        <w:tc>
          <w:tcPr>
            <w:tcW w:w="264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7B97B8D6" w14:textId="77777777" w:rsidR="006732A0" w:rsidRPr="009C7C79" w:rsidRDefault="006732A0" w:rsidP="009C7C79">
            <w:pPr>
              <w:spacing w:after="180" w:line="240" w:lineRule="auto"/>
              <w:ind w:left="720"/>
              <w:rPr>
                <w:rFonts w:ascii="Arial" w:eastAsia="Times New Roman" w:hAnsi="Arial" w:cs="Arial"/>
                <w:color w:val="000000"/>
                <w:sz w:val="24"/>
                <w:szCs w:val="24"/>
                <w:lang w:bidi="ar-SA"/>
              </w:rPr>
            </w:pPr>
            <w:r w:rsidRPr="009C7C79">
              <w:rPr>
                <w:rFonts w:ascii="Arial" w:eastAsia="Times New Roman" w:hAnsi="Arial" w:cs="Arial"/>
                <w:b/>
                <w:bCs/>
                <w:color w:val="000000"/>
                <w:sz w:val="24"/>
                <w:szCs w:val="24"/>
                <w:lang w:bidi="ar-SA"/>
              </w:rPr>
              <w:t>OBJECT OF EXPENDITURE CODES</w:t>
            </w:r>
          </w:p>
        </w:tc>
      </w:tr>
      <w:tr w:rsidR="006732A0" w:rsidRPr="009C7C79" w14:paraId="3C8ECAA0" w14:textId="77777777" w:rsidTr="004C0DB8">
        <w:trPr>
          <w:trHeight w:val="786"/>
        </w:trPr>
        <w:tc>
          <w:tcPr>
            <w:tcW w:w="2204" w:type="dxa"/>
            <w:tcBorders>
              <w:top w:val="nil"/>
              <w:left w:val="single" w:sz="4" w:space="0" w:color="auto"/>
              <w:bottom w:val="nil"/>
              <w:right w:val="single" w:sz="6" w:space="0" w:color="auto"/>
            </w:tcBorders>
            <w:shd w:val="clear" w:color="auto" w:fill="auto"/>
            <w:tcMar>
              <w:top w:w="0" w:type="dxa"/>
              <w:left w:w="108" w:type="dxa"/>
              <w:bottom w:w="0" w:type="dxa"/>
              <w:right w:w="108" w:type="dxa"/>
            </w:tcMar>
            <w:hideMark/>
          </w:tcPr>
          <w:p w14:paraId="6CF95309" w14:textId="77777777" w:rsidR="006732A0" w:rsidRPr="009C7C79" w:rsidRDefault="006732A0" w:rsidP="009C7C79">
            <w:pPr>
              <w:spacing w:after="180" w:line="240" w:lineRule="auto"/>
              <w:ind w:left="720"/>
              <w:rPr>
                <w:rFonts w:ascii="Arial" w:eastAsia="Times New Roman" w:hAnsi="Arial" w:cs="Arial"/>
                <w:color w:val="000000"/>
                <w:sz w:val="24"/>
                <w:szCs w:val="24"/>
                <w:lang w:bidi="ar-SA"/>
              </w:rPr>
            </w:pPr>
            <w:r w:rsidRPr="009C7C79">
              <w:rPr>
                <w:rFonts w:ascii="Arial" w:eastAsia="Times New Roman" w:hAnsi="Arial" w:cs="Arial"/>
                <w:color w:val="000000"/>
                <w:sz w:val="24"/>
                <w:szCs w:val="24"/>
                <w:lang w:bidi="ar-SA"/>
              </w:rPr>
              <w:t>Allocation of Training Facility Usage</w:t>
            </w:r>
          </w:p>
        </w:tc>
        <w:tc>
          <w:tcPr>
            <w:tcW w:w="2643" w:type="dxa"/>
            <w:tcBorders>
              <w:top w:val="nil"/>
              <w:left w:val="nil"/>
              <w:bottom w:val="nil"/>
              <w:right w:val="single" w:sz="6" w:space="0" w:color="auto"/>
            </w:tcBorders>
            <w:shd w:val="clear" w:color="auto" w:fill="auto"/>
            <w:tcMar>
              <w:top w:w="0" w:type="dxa"/>
              <w:left w:w="108" w:type="dxa"/>
              <w:bottom w:w="0" w:type="dxa"/>
              <w:right w:w="108" w:type="dxa"/>
            </w:tcMar>
            <w:hideMark/>
          </w:tcPr>
          <w:p w14:paraId="33F384AB" w14:textId="77777777" w:rsidR="006732A0" w:rsidRPr="009C7C79" w:rsidRDefault="006732A0" w:rsidP="009C7C79">
            <w:pPr>
              <w:spacing w:after="180" w:line="240" w:lineRule="auto"/>
              <w:ind w:left="720"/>
              <w:rPr>
                <w:rFonts w:ascii="Arial" w:eastAsia="Times New Roman" w:hAnsi="Arial" w:cs="Arial"/>
                <w:color w:val="000000"/>
                <w:sz w:val="24"/>
                <w:szCs w:val="24"/>
                <w:lang w:bidi="ar-SA"/>
              </w:rPr>
            </w:pPr>
            <w:r w:rsidRPr="009C7C79">
              <w:rPr>
                <w:rFonts w:ascii="Arial" w:eastAsia="Times New Roman" w:hAnsi="Arial" w:cs="Arial"/>
                <w:color w:val="000000"/>
                <w:sz w:val="24"/>
                <w:szCs w:val="24"/>
                <w:lang w:bidi="ar-SA"/>
              </w:rPr>
              <w:t>Actual</w:t>
            </w:r>
          </w:p>
        </w:tc>
      </w:tr>
      <w:tr w:rsidR="006732A0" w:rsidRPr="009C7C79" w14:paraId="76CA2F9D" w14:textId="77777777" w:rsidTr="004C0DB8">
        <w:trPr>
          <w:trHeight w:val="100"/>
        </w:trPr>
        <w:tc>
          <w:tcPr>
            <w:tcW w:w="2204" w:type="dxa"/>
            <w:tcBorders>
              <w:top w:val="nil"/>
              <w:left w:val="single" w:sz="4" w:space="0" w:color="auto"/>
              <w:bottom w:val="single" w:sz="6" w:space="0" w:color="auto"/>
              <w:right w:val="single" w:sz="6" w:space="0" w:color="auto"/>
            </w:tcBorders>
            <w:shd w:val="clear" w:color="auto" w:fill="auto"/>
            <w:tcMar>
              <w:top w:w="0" w:type="dxa"/>
              <w:left w:w="108" w:type="dxa"/>
              <w:bottom w:w="0" w:type="dxa"/>
              <w:right w:w="108" w:type="dxa"/>
            </w:tcMar>
          </w:tcPr>
          <w:p w14:paraId="4D003B35" w14:textId="77777777" w:rsidR="006732A0" w:rsidRPr="009C7C79" w:rsidRDefault="006732A0" w:rsidP="004C0DB8">
            <w:pPr>
              <w:spacing w:after="180" w:line="240" w:lineRule="auto"/>
              <w:rPr>
                <w:rFonts w:ascii="Arial" w:eastAsia="Times New Roman" w:hAnsi="Arial" w:cs="Arial"/>
                <w:color w:val="000000"/>
                <w:sz w:val="24"/>
                <w:szCs w:val="24"/>
                <w:lang w:bidi="ar-SA"/>
              </w:rPr>
            </w:pPr>
          </w:p>
        </w:tc>
        <w:tc>
          <w:tcPr>
            <w:tcW w:w="2643"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CEC4D5A" w14:textId="77777777" w:rsidR="006732A0" w:rsidRPr="009C7C79" w:rsidRDefault="006732A0" w:rsidP="004C0DB8">
            <w:pPr>
              <w:spacing w:after="180" w:line="240" w:lineRule="auto"/>
              <w:rPr>
                <w:rFonts w:ascii="Arial" w:eastAsia="Times New Roman" w:hAnsi="Arial" w:cs="Arial"/>
                <w:color w:val="000000"/>
                <w:sz w:val="24"/>
                <w:szCs w:val="24"/>
                <w:lang w:bidi="ar-SA"/>
              </w:rPr>
            </w:pPr>
          </w:p>
        </w:tc>
      </w:tr>
    </w:tbl>
    <w:p w14:paraId="4591A22E" w14:textId="77777777" w:rsidR="0052652D" w:rsidRPr="0052652D" w:rsidRDefault="0052652D" w:rsidP="0052652D">
      <w:pPr>
        <w:widowControl w:val="0"/>
        <w:autoSpaceDE w:val="0"/>
        <w:autoSpaceDN w:val="0"/>
        <w:spacing w:after="0" w:line="240" w:lineRule="auto"/>
        <w:ind w:left="360"/>
        <w:rPr>
          <w:rFonts w:ascii="Arial" w:eastAsia="Arial" w:hAnsi="Arial" w:cs="Arial"/>
          <w:sz w:val="24"/>
          <w:szCs w:val="24"/>
        </w:rPr>
      </w:pPr>
    </w:p>
    <w:p w14:paraId="7F079A32" w14:textId="77777777" w:rsidR="0052652D" w:rsidRPr="0052652D" w:rsidRDefault="0052652D" w:rsidP="0052652D">
      <w:pPr>
        <w:widowControl w:val="0"/>
        <w:autoSpaceDE w:val="0"/>
        <w:autoSpaceDN w:val="0"/>
        <w:spacing w:after="0" w:line="240" w:lineRule="auto"/>
        <w:ind w:left="360"/>
        <w:rPr>
          <w:rFonts w:ascii="Arial" w:eastAsia="Arial" w:hAnsi="Arial" w:cs="Arial"/>
          <w:sz w:val="24"/>
          <w:szCs w:val="24"/>
        </w:rPr>
      </w:pPr>
      <w:r w:rsidRPr="0052652D">
        <w:rPr>
          <w:rFonts w:ascii="Arial" w:eastAsia="Arial" w:hAnsi="Arial" w:cs="Arial"/>
          <w:sz w:val="24"/>
          <w:szCs w:val="24"/>
        </w:rPr>
        <w:t>Distribution: Programs 10, 20 and 30.01</w:t>
      </w:r>
    </w:p>
    <w:p w14:paraId="61B3680C" w14:textId="77777777" w:rsidR="0052652D" w:rsidRPr="0052652D" w:rsidRDefault="0052652D" w:rsidP="0052652D">
      <w:pPr>
        <w:widowControl w:val="0"/>
        <w:autoSpaceDE w:val="0"/>
        <w:autoSpaceDN w:val="0"/>
        <w:spacing w:after="0" w:line="240" w:lineRule="auto"/>
        <w:ind w:left="360"/>
        <w:rPr>
          <w:rFonts w:ascii="Arial" w:eastAsia="Arial" w:hAnsi="Arial" w:cs="Arial"/>
          <w:sz w:val="24"/>
          <w:szCs w:val="24"/>
        </w:rPr>
      </w:pPr>
      <w:r w:rsidRPr="0052652D">
        <w:rPr>
          <w:rFonts w:ascii="Arial" w:eastAsia="Arial" w:hAnsi="Arial" w:cs="Arial"/>
          <w:sz w:val="24"/>
          <w:szCs w:val="24"/>
        </w:rPr>
        <w:t>Basis: Fixed percentage of square footage previously determined in Programs 10, 20 and 30.01.</w:t>
      </w:r>
    </w:p>
    <w:p w14:paraId="3AAB862D" w14:textId="77777777" w:rsidR="0052652D" w:rsidRPr="0052652D" w:rsidRDefault="0052652D" w:rsidP="0052652D">
      <w:pPr>
        <w:widowControl w:val="0"/>
        <w:autoSpaceDE w:val="0"/>
        <w:autoSpaceDN w:val="0"/>
        <w:spacing w:after="0" w:line="240" w:lineRule="auto"/>
        <w:ind w:left="360"/>
        <w:rPr>
          <w:rFonts w:ascii="Arial" w:eastAsia="Arial" w:hAnsi="Arial" w:cs="Arial"/>
        </w:rPr>
      </w:pPr>
    </w:p>
    <w:p w14:paraId="614742D0" w14:textId="77777777" w:rsidR="0052652D" w:rsidRPr="0052652D" w:rsidRDefault="0052652D" w:rsidP="0052652D">
      <w:pPr>
        <w:widowControl w:val="0"/>
        <w:autoSpaceDE w:val="0"/>
        <w:autoSpaceDN w:val="0"/>
        <w:spacing w:before="82" w:after="0" w:line="240" w:lineRule="auto"/>
        <w:ind w:left="360"/>
        <w:rPr>
          <w:rFonts w:ascii="Arial" w:eastAsia="Arial" w:hAnsi="Arial" w:cs="Arial"/>
          <w:sz w:val="24"/>
          <w:szCs w:val="24"/>
        </w:rPr>
      </w:pPr>
      <w:r w:rsidRPr="0052652D">
        <w:rPr>
          <w:rFonts w:ascii="Arial" w:eastAsia="Arial" w:hAnsi="Arial" w:cs="Arial"/>
          <w:sz w:val="24"/>
          <w:szCs w:val="24"/>
        </w:rPr>
        <w:t>Credit Information:</w:t>
      </w:r>
    </w:p>
    <w:p w14:paraId="05DB16EF" w14:textId="77777777" w:rsidR="0052652D" w:rsidRPr="0052652D" w:rsidRDefault="0052652D" w:rsidP="0052652D">
      <w:pPr>
        <w:widowControl w:val="0"/>
        <w:autoSpaceDE w:val="0"/>
        <w:autoSpaceDN w:val="0"/>
        <w:spacing w:after="0" w:line="240" w:lineRule="auto"/>
        <w:ind w:left="360" w:right="630"/>
        <w:rPr>
          <w:rFonts w:ascii="Arial" w:eastAsia="Arial" w:hAnsi="Arial" w:cs="Arial"/>
          <w:sz w:val="24"/>
          <w:szCs w:val="24"/>
        </w:rPr>
      </w:pPr>
      <w:r w:rsidRPr="0052652D">
        <w:rPr>
          <w:rFonts w:ascii="Arial" w:eastAsia="Arial" w:hAnsi="Arial" w:cs="Arial"/>
          <w:sz w:val="24"/>
          <w:szCs w:val="24"/>
        </w:rPr>
        <w:t>The Program 96 cost pools will recover back to themselves using the same Object of Expenditure Code as charged in the initial expenditure coding.</w:t>
      </w:r>
    </w:p>
    <w:p w14:paraId="410B7B7B"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p>
    <w:p w14:paraId="708D0169" w14:textId="77777777" w:rsidR="0052652D" w:rsidRPr="0052652D" w:rsidRDefault="0052652D" w:rsidP="0052652D">
      <w:pPr>
        <w:widowControl w:val="0"/>
        <w:autoSpaceDE w:val="0"/>
        <w:autoSpaceDN w:val="0"/>
        <w:spacing w:after="0" w:line="240" w:lineRule="auto"/>
        <w:ind w:left="2500" w:hanging="1240"/>
        <w:rPr>
          <w:rFonts w:ascii="Arial" w:eastAsia="Arial" w:hAnsi="Arial" w:cs="Arial"/>
          <w:sz w:val="24"/>
          <w:szCs w:val="24"/>
        </w:rPr>
      </w:pPr>
      <w:r w:rsidRPr="0052652D">
        <w:rPr>
          <w:rFonts w:ascii="Arial" w:eastAsia="Arial" w:hAnsi="Arial" w:cs="Arial"/>
          <w:sz w:val="24"/>
          <w:szCs w:val="24"/>
        </w:rPr>
        <w:t>Percent Distribution of Cost Pools to Program Cost Accounts</w:t>
      </w:r>
    </w:p>
    <w:p w14:paraId="6C7C1047" w14:textId="77777777" w:rsidR="0052652D" w:rsidRPr="0052652D" w:rsidRDefault="0052652D" w:rsidP="0052652D">
      <w:pPr>
        <w:widowControl w:val="0"/>
        <w:autoSpaceDE w:val="0"/>
        <w:autoSpaceDN w:val="0"/>
        <w:spacing w:before="8" w:after="0" w:line="240" w:lineRule="auto"/>
        <w:rPr>
          <w:rFonts w:ascii="Arial" w:eastAsia="Arial" w:hAnsi="Arial" w:cs="Arial"/>
          <w:sz w:val="24"/>
          <w:szCs w:val="24"/>
        </w:rPr>
      </w:pPr>
    </w:p>
    <w:tbl>
      <w:tblPr>
        <w:tblStyle w:val="TableGrid"/>
        <w:tblW w:w="0" w:type="auto"/>
        <w:tblInd w:w="535" w:type="dxa"/>
        <w:tblLayout w:type="fixed"/>
        <w:tblLook w:val="01E0" w:firstRow="1" w:lastRow="1" w:firstColumn="1" w:lastColumn="1" w:noHBand="0" w:noVBand="0"/>
        <w:tblCaption w:val="Percentage Distribution of Cost Pools to Program Cost Accounts"/>
        <w:tblDescription w:val="This table shows the percentage amount of each program as it relates to the overhead cost pool. "/>
      </w:tblPr>
      <w:tblGrid>
        <w:gridCol w:w="2062"/>
        <w:gridCol w:w="1713"/>
        <w:gridCol w:w="2430"/>
        <w:gridCol w:w="1705"/>
      </w:tblGrid>
      <w:tr w:rsidR="0052652D" w:rsidRPr="0052652D" w14:paraId="08D9918E" w14:textId="77777777" w:rsidTr="004C0DB8">
        <w:trPr>
          <w:trHeight w:val="410"/>
          <w:tblHeader/>
        </w:trPr>
        <w:tc>
          <w:tcPr>
            <w:tcW w:w="2062" w:type="dxa"/>
          </w:tcPr>
          <w:p w14:paraId="6E896CCD" w14:textId="77777777" w:rsidR="0052652D" w:rsidRPr="0052652D" w:rsidRDefault="0052652D" w:rsidP="0052652D">
            <w:pPr>
              <w:spacing w:line="268" w:lineRule="exact"/>
              <w:ind w:left="50"/>
              <w:jc w:val="center"/>
              <w:rPr>
                <w:rFonts w:ascii="Arial" w:eastAsia="Arial" w:hAnsi="Arial" w:cs="Arial"/>
                <w:b/>
                <w:sz w:val="24"/>
              </w:rPr>
            </w:pPr>
            <w:r w:rsidRPr="0052652D">
              <w:rPr>
                <w:rFonts w:ascii="Arial" w:eastAsia="Arial" w:hAnsi="Arial" w:cs="Arial"/>
                <w:b/>
                <w:sz w:val="24"/>
              </w:rPr>
              <w:t>OVERHEAD COST POOL</w:t>
            </w:r>
          </w:p>
        </w:tc>
        <w:tc>
          <w:tcPr>
            <w:tcW w:w="1713" w:type="dxa"/>
          </w:tcPr>
          <w:p w14:paraId="291FDBCD" w14:textId="77777777" w:rsidR="0052652D" w:rsidRPr="0052652D" w:rsidRDefault="0052652D" w:rsidP="0052652D">
            <w:pPr>
              <w:spacing w:line="268" w:lineRule="exact"/>
              <w:ind w:left="75"/>
              <w:rPr>
                <w:rFonts w:ascii="Arial" w:eastAsia="Arial" w:hAnsi="Arial" w:cs="Arial"/>
                <w:b/>
                <w:sz w:val="24"/>
              </w:rPr>
            </w:pPr>
            <w:r w:rsidRPr="0052652D">
              <w:rPr>
                <w:rFonts w:ascii="Arial" w:eastAsia="Arial" w:hAnsi="Arial" w:cs="Arial"/>
                <w:b/>
                <w:sz w:val="24"/>
              </w:rPr>
              <w:t>PROGRAM</w:t>
            </w:r>
          </w:p>
        </w:tc>
        <w:tc>
          <w:tcPr>
            <w:tcW w:w="2430" w:type="dxa"/>
          </w:tcPr>
          <w:p w14:paraId="46400D88" w14:textId="77777777" w:rsidR="0052652D" w:rsidRPr="0052652D" w:rsidRDefault="0052652D" w:rsidP="0052652D">
            <w:pPr>
              <w:spacing w:line="268" w:lineRule="exact"/>
              <w:ind w:left="162"/>
              <w:jc w:val="center"/>
              <w:rPr>
                <w:rFonts w:ascii="Arial" w:eastAsia="Arial" w:hAnsi="Arial" w:cs="Arial"/>
                <w:b/>
                <w:sz w:val="24"/>
              </w:rPr>
            </w:pPr>
            <w:r w:rsidRPr="0052652D">
              <w:rPr>
                <w:rFonts w:ascii="Arial" w:eastAsia="Arial" w:hAnsi="Arial" w:cs="Arial"/>
                <w:b/>
                <w:sz w:val="24"/>
              </w:rPr>
              <w:t>PROGRAM COST ACCOUNT</w:t>
            </w:r>
          </w:p>
        </w:tc>
        <w:tc>
          <w:tcPr>
            <w:tcW w:w="1705" w:type="dxa"/>
          </w:tcPr>
          <w:p w14:paraId="2253EDE1" w14:textId="77777777" w:rsidR="0052652D" w:rsidRPr="0052652D" w:rsidRDefault="0052652D" w:rsidP="0052652D">
            <w:pPr>
              <w:spacing w:line="268" w:lineRule="exact"/>
              <w:ind w:left="186" w:right="-507"/>
              <w:rPr>
                <w:rFonts w:ascii="Arial" w:eastAsia="Arial" w:hAnsi="Arial" w:cs="Arial"/>
                <w:b/>
                <w:sz w:val="24"/>
              </w:rPr>
            </w:pPr>
            <w:r w:rsidRPr="0052652D">
              <w:rPr>
                <w:rFonts w:ascii="Arial" w:eastAsia="Arial" w:hAnsi="Arial" w:cs="Arial"/>
                <w:b/>
                <w:sz w:val="24"/>
              </w:rPr>
              <w:t>Percentage</w:t>
            </w:r>
          </w:p>
        </w:tc>
      </w:tr>
      <w:tr w:rsidR="0052652D" w:rsidRPr="0052652D" w14:paraId="77504544" w14:textId="77777777" w:rsidTr="00330FB8">
        <w:trPr>
          <w:trHeight w:val="413"/>
        </w:trPr>
        <w:tc>
          <w:tcPr>
            <w:tcW w:w="2062" w:type="dxa"/>
          </w:tcPr>
          <w:p w14:paraId="1DB1ACA2" w14:textId="77777777" w:rsidR="0052652D" w:rsidRPr="0052652D" w:rsidRDefault="0052652D" w:rsidP="0052652D">
            <w:pPr>
              <w:spacing w:before="134" w:line="260" w:lineRule="exact"/>
              <w:ind w:left="251"/>
              <w:rPr>
                <w:rFonts w:ascii="Arial" w:eastAsia="Arial" w:hAnsi="Arial" w:cs="Arial"/>
                <w:sz w:val="24"/>
              </w:rPr>
            </w:pPr>
            <w:r w:rsidRPr="0052652D">
              <w:rPr>
                <w:rFonts w:ascii="Arial" w:eastAsia="Arial" w:hAnsi="Arial" w:cs="Arial"/>
                <w:sz w:val="24"/>
              </w:rPr>
              <w:t>96101</w:t>
            </w:r>
          </w:p>
        </w:tc>
        <w:tc>
          <w:tcPr>
            <w:tcW w:w="1713" w:type="dxa"/>
          </w:tcPr>
          <w:p w14:paraId="44389798" w14:textId="77777777" w:rsidR="0052652D" w:rsidRPr="0052652D" w:rsidRDefault="0052652D" w:rsidP="0052652D">
            <w:pPr>
              <w:spacing w:before="134" w:line="260" w:lineRule="exact"/>
              <w:ind w:left="615"/>
              <w:rPr>
                <w:rFonts w:ascii="Arial" w:eastAsia="Arial" w:hAnsi="Arial" w:cs="Arial"/>
                <w:sz w:val="24"/>
              </w:rPr>
            </w:pPr>
            <w:r w:rsidRPr="0052652D">
              <w:rPr>
                <w:rFonts w:ascii="Arial" w:eastAsia="Arial" w:hAnsi="Arial" w:cs="Arial"/>
                <w:sz w:val="24"/>
              </w:rPr>
              <w:t>10</w:t>
            </w:r>
          </w:p>
        </w:tc>
        <w:tc>
          <w:tcPr>
            <w:tcW w:w="2430" w:type="dxa"/>
          </w:tcPr>
          <w:p w14:paraId="4A1C8CC4" w14:textId="77777777" w:rsidR="0052652D" w:rsidRPr="0052652D" w:rsidRDefault="0052652D" w:rsidP="0052652D">
            <w:pPr>
              <w:spacing w:before="134" w:line="260" w:lineRule="exact"/>
              <w:ind w:right="225"/>
              <w:jc w:val="center"/>
              <w:rPr>
                <w:rFonts w:ascii="Arial" w:eastAsia="Arial" w:hAnsi="Arial" w:cs="Arial"/>
                <w:sz w:val="24"/>
              </w:rPr>
            </w:pPr>
            <w:r w:rsidRPr="0052652D">
              <w:rPr>
                <w:rFonts w:ascii="Arial" w:eastAsia="Arial" w:hAnsi="Arial" w:cs="Arial"/>
                <w:sz w:val="24"/>
              </w:rPr>
              <w:t>10101</w:t>
            </w:r>
          </w:p>
        </w:tc>
        <w:tc>
          <w:tcPr>
            <w:tcW w:w="1705" w:type="dxa"/>
          </w:tcPr>
          <w:p w14:paraId="44512048" w14:textId="77777777" w:rsidR="0052652D" w:rsidRPr="0052652D" w:rsidRDefault="0052652D" w:rsidP="0052652D">
            <w:pPr>
              <w:spacing w:before="134" w:line="260" w:lineRule="exact"/>
              <w:ind w:left="814" w:right="-6" w:hanging="297"/>
              <w:jc w:val="center"/>
              <w:rPr>
                <w:rFonts w:ascii="Arial" w:eastAsia="Arial" w:hAnsi="Arial" w:cs="Arial"/>
                <w:sz w:val="24"/>
                <w:szCs w:val="24"/>
              </w:rPr>
            </w:pPr>
            <w:r w:rsidRPr="0052652D">
              <w:rPr>
                <w:rFonts w:ascii="Arial" w:eastAsia="Arial" w:hAnsi="Arial" w:cs="Arial"/>
                <w:sz w:val="24"/>
                <w:szCs w:val="24"/>
              </w:rPr>
              <w:t>5%</w:t>
            </w:r>
          </w:p>
        </w:tc>
      </w:tr>
      <w:tr w:rsidR="0052652D" w:rsidRPr="0052652D" w14:paraId="0D02EDB2" w14:textId="77777777" w:rsidTr="00330FB8">
        <w:trPr>
          <w:trHeight w:val="276"/>
        </w:trPr>
        <w:tc>
          <w:tcPr>
            <w:tcW w:w="2062" w:type="dxa"/>
          </w:tcPr>
          <w:p w14:paraId="5D7E3D1C" w14:textId="77777777" w:rsidR="0052652D" w:rsidRPr="0052652D" w:rsidRDefault="0052652D" w:rsidP="0052652D">
            <w:pPr>
              <w:rPr>
                <w:rFonts w:ascii="Arial" w:eastAsia="Arial" w:hAnsi="Arial" w:cs="Arial"/>
                <w:sz w:val="24"/>
              </w:rPr>
            </w:pPr>
          </w:p>
        </w:tc>
        <w:tc>
          <w:tcPr>
            <w:tcW w:w="1713" w:type="dxa"/>
          </w:tcPr>
          <w:p w14:paraId="4EFB3B4E" w14:textId="77777777" w:rsidR="0052652D" w:rsidRPr="0052652D" w:rsidRDefault="0052652D" w:rsidP="0052652D">
            <w:pPr>
              <w:rPr>
                <w:rFonts w:ascii="Arial" w:eastAsia="Arial" w:hAnsi="Arial" w:cs="Arial"/>
                <w:sz w:val="24"/>
              </w:rPr>
            </w:pPr>
          </w:p>
        </w:tc>
        <w:tc>
          <w:tcPr>
            <w:tcW w:w="2430" w:type="dxa"/>
          </w:tcPr>
          <w:p w14:paraId="171EFAE7" w14:textId="77777777" w:rsidR="0052652D" w:rsidRPr="0052652D" w:rsidRDefault="0052652D" w:rsidP="0052652D">
            <w:pPr>
              <w:spacing w:line="256" w:lineRule="exact"/>
              <w:ind w:right="225"/>
              <w:jc w:val="center"/>
              <w:rPr>
                <w:rFonts w:ascii="Arial" w:eastAsia="Arial" w:hAnsi="Arial" w:cs="Arial"/>
                <w:sz w:val="24"/>
              </w:rPr>
            </w:pPr>
            <w:r w:rsidRPr="0052652D">
              <w:rPr>
                <w:rFonts w:ascii="Arial" w:eastAsia="Arial" w:hAnsi="Arial" w:cs="Arial"/>
                <w:sz w:val="24"/>
              </w:rPr>
              <w:t>10201</w:t>
            </w:r>
          </w:p>
        </w:tc>
        <w:tc>
          <w:tcPr>
            <w:tcW w:w="1705" w:type="dxa"/>
          </w:tcPr>
          <w:p w14:paraId="1A8C220C" w14:textId="77777777" w:rsidR="0052652D" w:rsidRPr="0052652D" w:rsidRDefault="0052652D" w:rsidP="0052652D">
            <w:pPr>
              <w:spacing w:line="256" w:lineRule="exact"/>
              <w:ind w:left="697" w:right="-6" w:hanging="360"/>
              <w:jc w:val="center"/>
              <w:rPr>
                <w:rFonts w:ascii="Arial" w:eastAsia="Arial" w:hAnsi="Arial" w:cs="Arial"/>
                <w:sz w:val="24"/>
                <w:szCs w:val="24"/>
              </w:rPr>
            </w:pPr>
            <w:r w:rsidRPr="0052652D">
              <w:rPr>
                <w:rFonts w:ascii="Arial" w:eastAsia="Arial" w:hAnsi="Arial" w:cs="Arial"/>
                <w:w w:val="99"/>
                <w:sz w:val="24"/>
                <w:szCs w:val="24"/>
              </w:rPr>
              <w:t>5</w:t>
            </w:r>
          </w:p>
        </w:tc>
      </w:tr>
      <w:tr w:rsidR="0052652D" w:rsidRPr="0052652D" w14:paraId="58480A54" w14:textId="77777777" w:rsidTr="00330FB8">
        <w:trPr>
          <w:trHeight w:val="275"/>
        </w:trPr>
        <w:tc>
          <w:tcPr>
            <w:tcW w:w="2062" w:type="dxa"/>
          </w:tcPr>
          <w:p w14:paraId="44657625" w14:textId="77777777" w:rsidR="0052652D" w:rsidRPr="0052652D" w:rsidRDefault="0052652D" w:rsidP="0052652D">
            <w:pPr>
              <w:rPr>
                <w:rFonts w:ascii="Arial" w:eastAsia="Arial" w:hAnsi="Arial" w:cs="Arial"/>
                <w:sz w:val="24"/>
              </w:rPr>
            </w:pPr>
          </w:p>
        </w:tc>
        <w:tc>
          <w:tcPr>
            <w:tcW w:w="1713" w:type="dxa"/>
          </w:tcPr>
          <w:p w14:paraId="037230ED" w14:textId="77777777" w:rsidR="0052652D" w:rsidRPr="0052652D" w:rsidRDefault="0052652D" w:rsidP="0052652D">
            <w:pPr>
              <w:rPr>
                <w:rFonts w:ascii="Arial" w:eastAsia="Arial" w:hAnsi="Arial" w:cs="Arial"/>
                <w:sz w:val="24"/>
              </w:rPr>
            </w:pPr>
          </w:p>
        </w:tc>
        <w:tc>
          <w:tcPr>
            <w:tcW w:w="2430" w:type="dxa"/>
          </w:tcPr>
          <w:p w14:paraId="4ECBB283" w14:textId="77777777" w:rsidR="0052652D" w:rsidRPr="0052652D" w:rsidRDefault="0052652D" w:rsidP="0052652D">
            <w:pPr>
              <w:spacing w:line="256" w:lineRule="exact"/>
              <w:ind w:right="225"/>
              <w:jc w:val="center"/>
              <w:rPr>
                <w:rFonts w:ascii="Arial" w:eastAsia="Arial" w:hAnsi="Arial" w:cs="Arial"/>
                <w:sz w:val="24"/>
              </w:rPr>
            </w:pPr>
            <w:r w:rsidRPr="0052652D">
              <w:rPr>
                <w:rFonts w:ascii="Arial" w:eastAsia="Arial" w:hAnsi="Arial" w:cs="Arial"/>
                <w:sz w:val="24"/>
              </w:rPr>
              <w:t>10301</w:t>
            </w:r>
          </w:p>
        </w:tc>
        <w:tc>
          <w:tcPr>
            <w:tcW w:w="1705" w:type="dxa"/>
          </w:tcPr>
          <w:p w14:paraId="778C3131" w14:textId="77777777" w:rsidR="0052652D" w:rsidRPr="0052652D" w:rsidRDefault="0052652D" w:rsidP="0052652D">
            <w:pPr>
              <w:spacing w:line="256" w:lineRule="exact"/>
              <w:ind w:left="675" w:right="-6" w:firstLine="22"/>
              <w:rPr>
                <w:rFonts w:ascii="Arial" w:eastAsia="Arial" w:hAnsi="Arial" w:cs="Arial"/>
                <w:sz w:val="24"/>
                <w:szCs w:val="24"/>
              </w:rPr>
            </w:pPr>
            <w:r w:rsidRPr="0052652D">
              <w:rPr>
                <w:rFonts w:ascii="Arial" w:eastAsia="Arial" w:hAnsi="Arial" w:cs="Arial"/>
                <w:sz w:val="24"/>
                <w:szCs w:val="24"/>
              </w:rPr>
              <w:t>10</w:t>
            </w:r>
          </w:p>
        </w:tc>
      </w:tr>
      <w:tr w:rsidR="0052652D" w:rsidRPr="0052652D" w14:paraId="536CBF9B" w14:textId="77777777" w:rsidTr="00330FB8">
        <w:trPr>
          <w:trHeight w:val="276"/>
        </w:trPr>
        <w:tc>
          <w:tcPr>
            <w:tcW w:w="2062" w:type="dxa"/>
          </w:tcPr>
          <w:p w14:paraId="5EC11726" w14:textId="77777777" w:rsidR="0052652D" w:rsidRPr="0052652D" w:rsidRDefault="0052652D" w:rsidP="0052652D">
            <w:pPr>
              <w:rPr>
                <w:rFonts w:ascii="Arial" w:eastAsia="Arial" w:hAnsi="Arial" w:cs="Arial"/>
                <w:sz w:val="24"/>
              </w:rPr>
            </w:pPr>
          </w:p>
        </w:tc>
        <w:tc>
          <w:tcPr>
            <w:tcW w:w="1713" w:type="dxa"/>
          </w:tcPr>
          <w:p w14:paraId="30A1F674" w14:textId="77777777" w:rsidR="0052652D" w:rsidRPr="0052652D" w:rsidRDefault="0052652D" w:rsidP="0052652D">
            <w:pPr>
              <w:rPr>
                <w:rFonts w:ascii="Arial" w:eastAsia="Arial" w:hAnsi="Arial" w:cs="Arial"/>
                <w:sz w:val="24"/>
              </w:rPr>
            </w:pPr>
          </w:p>
        </w:tc>
        <w:tc>
          <w:tcPr>
            <w:tcW w:w="2430" w:type="dxa"/>
          </w:tcPr>
          <w:p w14:paraId="50789E53" w14:textId="77777777" w:rsidR="0052652D" w:rsidRPr="0052652D" w:rsidRDefault="0052652D" w:rsidP="0052652D">
            <w:pPr>
              <w:spacing w:line="256" w:lineRule="exact"/>
              <w:ind w:right="225"/>
              <w:jc w:val="center"/>
              <w:rPr>
                <w:rFonts w:ascii="Arial" w:eastAsia="Arial" w:hAnsi="Arial" w:cs="Arial"/>
                <w:sz w:val="24"/>
              </w:rPr>
            </w:pPr>
            <w:r w:rsidRPr="0052652D">
              <w:rPr>
                <w:rFonts w:ascii="Arial" w:eastAsia="Arial" w:hAnsi="Arial" w:cs="Arial"/>
                <w:sz w:val="24"/>
              </w:rPr>
              <w:t>10401</w:t>
            </w:r>
          </w:p>
        </w:tc>
        <w:tc>
          <w:tcPr>
            <w:tcW w:w="1705" w:type="dxa"/>
          </w:tcPr>
          <w:p w14:paraId="3E5EBC5B" w14:textId="77777777" w:rsidR="0052652D" w:rsidRPr="0052652D" w:rsidRDefault="0052652D" w:rsidP="0052652D">
            <w:pPr>
              <w:spacing w:line="256" w:lineRule="exact"/>
              <w:ind w:left="814" w:right="-6" w:hanging="117"/>
              <w:rPr>
                <w:rFonts w:ascii="Arial" w:eastAsia="Arial" w:hAnsi="Arial" w:cs="Arial"/>
                <w:sz w:val="24"/>
              </w:rPr>
            </w:pPr>
            <w:r w:rsidRPr="0052652D">
              <w:rPr>
                <w:rFonts w:ascii="Arial" w:eastAsia="Arial" w:hAnsi="Arial" w:cs="Arial"/>
                <w:sz w:val="24"/>
              </w:rPr>
              <w:t>13</w:t>
            </w:r>
          </w:p>
        </w:tc>
      </w:tr>
      <w:tr w:rsidR="0052652D" w:rsidRPr="0052652D" w14:paraId="5D667189" w14:textId="77777777" w:rsidTr="00330FB8">
        <w:trPr>
          <w:trHeight w:val="215"/>
        </w:trPr>
        <w:tc>
          <w:tcPr>
            <w:tcW w:w="2062" w:type="dxa"/>
          </w:tcPr>
          <w:p w14:paraId="0DFF8144" w14:textId="77777777" w:rsidR="0052652D" w:rsidRPr="0052652D" w:rsidRDefault="0052652D" w:rsidP="0052652D">
            <w:pPr>
              <w:rPr>
                <w:rFonts w:ascii="Arial" w:eastAsia="Arial" w:hAnsi="Arial" w:cs="Arial"/>
              </w:rPr>
            </w:pPr>
          </w:p>
        </w:tc>
        <w:tc>
          <w:tcPr>
            <w:tcW w:w="1713" w:type="dxa"/>
          </w:tcPr>
          <w:p w14:paraId="1E0ECD05" w14:textId="77777777" w:rsidR="0052652D" w:rsidRPr="0052652D" w:rsidRDefault="0052652D" w:rsidP="0052652D">
            <w:pPr>
              <w:rPr>
                <w:rFonts w:ascii="Arial" w:eastAsia="Arial" w:hAnsi="Arial" w:cs="Arial"/>
                <w:sz w:val="24"/>
              </w:rPr>
            </w:pPr>
          </w:p>
        </w:tc>
        <w:tc>
          <w:tcPr>
            <w:tcW w:w="2430" w:type="dxa"/>
          </w:tcPr>
          <w:p w14:paraId="38DBFEF3" w14:textId="77777777" w:rsidR="0052652D" w:rsidRPr="0052652D" w:rsidRDefault="0052652D" w:rsidP="0052652D">
            <w:pPr>
              <w:spacing w:line="272" w:lineRule="exact"/>
              <w:ind w:right="225"/>
              <w:jc w:val="center"/>
              <w:rPr>
                <w:rFonts w:ascii="Arial" w:eastAsia="Arial" w:hAnsi="Arial" w:cs="Arial"/>
                <w:sz w:val="24"/>
              </w:rPr>
            </w:pPr>
            <w:r w:rsidRPr="0052652D">
              <w:rPr>
                <w:rFonts w:ascii="Arial" w:eastAsia="Arial" w:hAnsi="Arial" w:cs="Arial"/>
                <w:sz w:val="24"/>
              </w:rPr>
              <w:t>10501</w:t>
            </w:r>
          </w:p>
        </w:tc>
        <w:tc>
          <w:tcPr>
            <w:tcW w:w="1705" w:type="dxa"/>
          </w:tcPr>
          <w:p w14:paraId="6AD08AB7" w14:textId="77777777" w:rsidR="0052652D" w:rsidRPr="0052652D" w:rsidRDefault="0052652D" w:rsidP="0052652D">
            <w:pPr>
              <w:spacing w:line="272" w:lineRule="exact"/>
              <w:ind w:left="814" w:right="-6" w:hanging="117"/>
              <w:rPr>
                <w:rFonts w:ascii="Arial" w:eastAsia="Arial" w:hAnsi="Arial" w:cs="Arial"/>
                <w:sz w:val="24"/>
              </w:rPr>
            </w:pPr>
            <w:r w:rsidRPr="0052652D">
              <w:rPr>
                <w:rFonts w:ascii="Arial" w:eastAsia="Arial" w:hAnsi="Arial" w:cs="Arial"/>
                <w:sz w:val="24"/>
              </w:rPr>
              <w:t>17</w:t>
            </w:r>
          </w:p>
        </w:tc>
      </w:tr>
      <w:tr w:rsidR="0052652D" w:rsidRPr="0052652D" w14:paraId="19E69527" w14:textId="77777777" w:rsidTr="00330FB8">
        <w:trPr>
          <w:trHeight w:val="278"/>
        </w:trPr>
        <w:tc>
          <w:tcPr>
            <w:tcW w:w="2062" w:type="dxa"/>
          </w:tcPr>
          <w:p w14:paraId="3E1E73B4" w14:textId="77777777" w:rsidR="0052652D" w:rsidRPr="0052652D" w:rsidRDefault="0052652D" w:rsidP="0052652D">
            <w:pPr>
              <w:rPr>
                <w:rFonts w:ascii="Arial" w:eastAsia="Arial" w:hAnsi="Arial" w:cs="Arial"/>
                <w:sz w:val="24"/>
              </w:rPr>
            </w:pPr>
          </w:p>
        </w:tc>
        <w:tc>
          <w:tcPr>
            <w:tcW w:w="1713" w:type="dxa"/>
          </w:tcPr>
          <w:p w14:paraId="31499F8D" w14:textId="77777777" w:rsidR="0052652D" w:rsidRPr="0052652D" w:rsidRDefault="0052652D" w:rsidP="0052652D">
            <w:pPr>
              <w:jc w:val="center"/>
              <w:rPr>
                <w:rFonts w:ascii="Arial" w:eastAsia="Arial" w:hAnsi="Arial" w:cs="Arial"/>
                <w:sz w:val="24"/>
                <w:szCs w:val="24"/>
              </w:rPr>
            </w:pPr>
            <w:r w:rsidRPr="0052652D">
              <w:rPr>
                <w:rFonts w:ascii="Arial" w:eastAsia="Arial" w:hAnsi="Arial" w:cs="Arial"/>
                <w:sz w:val="24"/>
                <w:szCs w:val="24"/>
              </w:rPr>
              <w:t>20</w:t>
            </w:r>
          </w:p>
        </w:tc>
        <w:tc>
          <w:tcPr>
            <w:tcW w:w="2430" w:type="dxa"/>
          </w:tcPr>
          <w:p w14:paraId="707AB1EC" w14:textId="77777777" w:rsidR="0052652D" w:rsidRPr="0052652D" w:rsidRDefault="0052652D" w:rsidP="0052652D">
            <w:pPr>
              <w:ind w:left="162" w:hanging="360"/>
              <w:jc w:val="center"/>
              <w:rPr>
                <w:rFonts w:ascii="Arial" w:eastAsia="Arial" w:hAnsi="Arial" w:cs="Arial"/>
                <w:sz w:val="24"/>
                <w:szCs w:val="24"/>
              </w:rPr>
            </w:pPr>
            <w:r w:rsidRPr="0052652D">
              <w:rPr>
                <w:rFonts w:ascii="Arial" w:eastAsia="Arial" w:hAnsi="Arial" w:cs="Arial"/>
                <w:sz w:val="24"/>
                <w:szCs w:val="24"/>
              </w:rPr>
              <w:t>20199</w:t>
            </w:r>
          </w:p>
        </w:tc>
        <w:tc>
          <w:tcPr>
            <w:tcW w:w="1705" w:type="dxa"/>
          </w:tcPr>
          <w:p w14:paraId="2E089270" w14:textId="77777777" w:rsidR="0052652D" w:rsidRPr="0052652D" w:rsidRDefault="0052652D" w:rsidP="0052652D">
            <w:pPr>
              <w:ind w:firstLine="162"/>
              <w:jc w:val="center"/>
              <w:rPr>
                <w:rFonts w:ascii="Arial" w:eastAsia="Arial" w:hAnsi="Arial" w:cs="Arial"/>
                <w:sz w:val="24"/>
                <w:szCs w:val="24"/>
              </w:rPr>
            </w:pPr>
            <w:r w:rsidRPr="0052652D">
              <w:rPr>
                <w:rFonts w:ascii="Arial" w:eastAsia="Arial" w:hAnsi="Arial" w:cs="Arial"/>
                <w:sz w:val="24"/>
                <w:szCs w:val="24"/>
              </w:rPr>
              <w:t>26</w:t>
            </w:r>
          </w:p>
        </w:tc>
      </w:tr>
      <w:tr w:rsidR="0052652D" w:rsidRPr="0052652D" w14:paraId="0CBD472E" w14:textId="77777777" w:rsidTr="00330FB8">
        <w:trPr>
          <w:trHeight w:val="350"/>
        </w:trPr>
        <w:tc>
          <w:tcPr>
            <w:tcW w:w="2062" w:type="dxa"/>
          </w:tcPr>
          <w:p w14:paraId="3DF4B111" w14:textId="77777777" w:rsidR="0052652D" w:rsidRPr="0052652D" w:rsidRDefault="0052652D" w:rsidP="0052652D">
            <w:pPr>
              <w:rPr>
                <w:rFonts w:ascii="Arial" w:eastAsia="Arial" w:hAnsi="Arial" w:cs="Arial"/>
                <w:sz w:val="24"/>
              </w:rPr>
            </w:pPr>
          </w:p>
        </w:tc>
        <w:tc>
          <w:tcPr>
            <w:tcW w:w="1713" w:type="dxa"/>
          </w:tcPr>
          <w:p w14:paraId="6F399FFB" w14:textId="77777777" w:rsidR="0052652D" w:rsidRPr="0052652D" w:rsidRDefault="0052652D" w:rsidP="0052652D">
            <w:pPr>
              <w:jc w:val="center"/>
              <w:rPr>
                <w:rFonts w:ascii="Arial" w:eastAsia="Arial" w:hAnsi="Arial" w:cs="Arial"/>
                <w:sz w:val="24"/>
                <w:szCs w:val="24"/>
              </w:rPr>
            </w:pPr>
            <w:r w:rsidRPr="0052652D">
              <w:rPr>
                <w:rFonts w:ascii="Arial" w:eastAsia="Arial" w:hAnsi="Arial" w:cs="Arial"/>
                <w:sz w:val="24"/>
                <w:szCs w:val="24"/>
              </w:rPr>
              <w:t>30.01</w:t>
            </w:r>
          </w:p>
        </w:tc>
        <w:tc>
          <w:tcPr>
            <w:tcW w:w="2430" w:type="dxa"/>
          </w:tcPr>
          <w:p w14:paraId="10BB52FA" w14:textId="77777777" w:rsidR="0052652D" w:rsidRPr="0052652D" w:rsidRDefault="0052652D" w:rsidP="0052652D">
            <w:pPr>
              <w:ind w:hanging="198"/>
              <w:jc w:val="center"/>
              <w:rPr>
                <w:rFonts w:ascii="Arial" w:eastAsia="Arial" w:hAnsi="Arial" w:cs="Arial"/>
                <w:sz w:val="24"/>
                <w:szCs w:val="24"/>
              </w:rPr>
            </w:pPr>
            <w:r w:rsidRPr="0052652D">
              <w:rPr>
                <w:rFonts w:ascii="Arial" w:eastAsia="Arial" w:hAnsi="Arial" w:cs="Arial"/>
                <w:sz w:val="24"/>
                <w:szCs w:val="24"/>
              </w:rPr>
              <w:t>30101</w:t>
            </w:r>
          </w:p>
        </w:tc>
        <w:tc>
          <w:tcPr>
            <w:tcW w:w="1705" w:type="dxa"/>
          </w:tcPr>
          <w:p w14:paraId="7D6AFEC8" w14:textId="77777777" w:rsidR="0052652D" w:rsidRPr="0052652D" w:rsidRDefault="0052652D" w:rsidP="0052652D">
            <w:pPr>
              <w:ind w:firstLine="162"/>
              <w:jc w:val="center"/>
              <w:rPr>
                <w:rFonts w:ascii="Arial" w:eastAsia="Arial" w:hAnsi="Arial" w:cs="Arial"/>
                <w:sz w:val="24"/>
                <w:szCs w:val="24"/>
              </w:rPr>
            </w:pPr>
            <w:r w:rsidRPr="0052652D">
              <w:rPr>
                <w:rFonts w:ascii="Arial" w:eastAsia="Arial" w:hAnsi="Arial" w:cs="Arial"/>
                <w:sz w:val="24"/>
                <w:szCs w:val="24"/>
              </w:rPr>
              <w:t>24</w:t>
            </w:r>
          </w:p>
        </w:tc>
      </w:tr>
      <w:tr w:rsidR="0052652D" w:rsidRPr="0052652D" w14:paraId="29D96808" w14:textId="77777777" w:rsidTr="00330FB8">
        <w:trPr>
          <w:trHeight w:val="269"/>
        </w:trPr>
        <w:tc>
          <w:tcPr>
            <w:tcW w:w="2062" w:type="dxa"/>
          </w:tcPr>
          <w:p w14:paraId="54606163" w14:textId="77777777" w:rsidR="0052652D" w:rsidRPr="0052652D" w:rsidRDefault="0052652D" w:rsidP="0052652D">
            <w:pPr>
              <w:rPr>
                <w:rFonts w:ascii="Arial" w:eastAsia="Arial" w:hAnsi="Arial" w:cs="Arial"/>
                <w:sz w:val="24"/>
              </w:rPr>
            </w:pPr>
          </w:p>
        </w:tc>
        <w:tc>
          <w:tcPr>
            <w:tcW w:w="1713" w:type="dxa"/>
          </w:tcPr>
          <w:p w14:paraId="1084FD37" w14:textId="77777777" w:rsidR="0052652D" w:rsidRPr="0052652D" w:rsidRDefault="0052652D" w:rsidP="0052652D">
            <w:pPr>
              <w:rPr>
                <w:rFonts w:ascii="Arial" w:eastAsia="Arial" w:hAnsi="Arial" w:cs="Arial"/>
                <w:sz w:val="24"/>
              </w:rPr>
            </w:pPr>
          </w:p>
        </w:tc>
        <w:tc>
          <w:tcPr>
            <w:tcW w:w="2430" w:type="dxa"/>
          </w:tcPr>
          <w:p w14:paraId="58F2F02F" w14:textId="77777777" w:rsidR="0052652D" w:rsidRPr="0052652D" w:rsidRDefault="0052652D" w:rsidP="0052652D">
            <w:pPr>
              <w:jc w:val="right"/>
              <w:rPr>
                <w:rFonts w:ascii="Arial" w:eastAsia="Arial" w:hAnsi="Arial" w:cs="Arial"/>
                <w:sz w:val="24"/>
                <w:szCs w:val="24"/>
              </w:rPr>
            </w:pPr>
            <w:r w:rsidRPr="0052652D">
              <w:rPr>
                <w:rFonts w:ascii="Arial" w:eastAsia="Arial" w:hAnsi="Arial" w:cs="Arial"/>
                <w:sz w:val="24"/>
                <w:szCs w:val="24"/>
              </w:rPr>
              <w:t>TOTAL</w:t>
            </w:r>
          </w:p>
        </w:tc>
        <w:tc>
          <w:tcPr>
            <w:tcW w:w="1705" w:type="dxa"/>
          </w:tcPr>
          <w:p w14:paraId="7AF526AB" w14:textId="77777777" w:rsidR="0052652D" w:rsidRPr="0052652D" w:rsidRDefault="0052652D" w:rsidP="0052652D">
            <w:pPr>
              <w:ind w:firstLine="257"/>
              <w:jc w:val="center"/>
              <w:rPr>
                <w:rFonts w:ascii="Arial" w:eastAsia="Arial" w:hAnsi="Arial" w:cs="Arial"/>
                <w:sz w:val="24"/>
                <w:szCs w:val="24"/>
              </w:rPr>
            </w:pPr>
            <w:r w:rsidRPr="0052652D">
              <w:rPr>
                <w:rFonts w:ascii="Arial" w:eastAsia="Arial" w:hAnsi="Arial" w:cs="Arial"/>
                <w:sz w:val="24"/>
                <w:szCs w:val="24"/>
              </w:rPr>
              <w:t>100%</w:t>
            </w:r>
          </w:p>
        </w:tc>
      </w:tr>
    </w:tbl>
    <w:p w14:paraId="1478C2C4" w14:textId="77777777" w:rsidR="0052652D" w:rsidRPr="0052652D" w:rsidRDefault="0052652D" w:rsidP="0052652D">
      <w:pPr>
        <w:widowControl w:val="0"/>
        <w:autoSpaceDE w:val="0"/>
        <w:autoSpaceDN w:val="0"/>
        <w:spacing w:after="0" w:line="240" w:lineRule="auto"/>
        <w:rPr>
          <w:rFonts w:ascii="Arial" w:eastAsia="Arial" w:hAnsi="Arial" w:cs="Arial"/>
        </w:rPr>
        <w:sectPr w:rsidR="0052652D" w:rsidRPr="0052652D" w:rsidSect="00775999">
          <w:pgSz w:w="12240" w:h="15840"/>
          <w:pgMar w:top="1440" w:right="1440" w:bottom="1440" w:left="1440" w:header="724" w:footer="1511" w:gutter="0"/>
          <w:cols w:space="720"/>
        </w:sectPr>
      </w:pPr>
    </w:p>
    <w:p w14:paraId="77D49418" w14:textId="77777777" w:rsidR="0052652D" w:rsidRPr="0052652D" w:rsidRDefault="0052652D" w:rsidP="0052652D">
      <w:pPr>
        <w:widowControl w:val="0"/>
        <w:autoSpaceDE w:val="0"/>
        <w:autoSpaceDN w:val="0"/>
        <w:spacing w:before="82" w:after="0" w:line="240" w:lineRule="auto"/>
        <w:outlineLvl w:val="0"/>
        <w:rPr>
          <w:rFonts w:ascii="Arial" w:eastAsia="Arial" w:hAnsi="Arial" w:cs="Arial"/>
          <w:bCs/>
          <w:sz w:val="24"/>
          <w:szCs w:val="24"/>
        </w:rPr>
      </w:pPr>
      <w:r w:rsidRPr="0052652D">
        <w:rPr>
          <w:rFonts w:ascii="Arial" w:eastAsia="Arial" w:hAnsi="Arial" w:cs="Arial"/>
          <w:bCs/>
          <w:sz w:val="24"/>
          <w:szCs w:val="24"/>
        </w:rPr>
        <w:lastRenderedPageBreak/>
        <w:t>ALLOCATION OF ADMINISTRATION</w:t>
      </w:r>
    </w:p>
    <w:p w14:paraId="31425415" w14:textId="77777777" w:rsidR="0052652D" w:rsidRPr="0052652D" w:rsidRDefault="0052652D" w:rsidP="0052652D">
      <w:pPr>
        <w:widowControl w:val="0"/>
        <w:autoSpaceDE w:val="0"/>
        <w:autoSpaceDN w:val="0"/>
        <w:spacing w:after="0" w:line="240" w:lineRule="auto"/>
        <w:rPr>
          <w:rFonts w:ascii="Arial" w:eastAsia="Arial" w:hAnsi="Arial" w:cs="Arial"/>
          <w:b/>
          <w:sz w:val="24"/>
          <w:szCs w:val="24"/>
        </w:rPr>
      </w:pPr>
    </w:p>
    <w:p w14:paraId="58A06ABE" w14:textId="77777777" w:rsidR="0052652D" w:rsidRPr="0052652D" w:rsidRDefault="0052652D" w:rsidP="0052652D">
      <w:pPr>
        <w:widowControl w:val="0"/>
        <w:autoSpaceDE w:val="0"/>
        <w:autoSpaceDN w:val="0"/>
        <w:spacing w:after="0" w:line="240" w:lineRule="auto"/>
        <w:ind w:right="1669"/>
        <w:rPr>
          <w:rFonts w:ascii="Arial" w:eastAsia="Arial" w:hAnsi="Arial" w:cs="Arial"/>
          <w:sz w:val="24"/>
          <w:szCs w:val="24"/>
        </w:rPr>
      </w:pPr>
      <w:r w:rsidRPr="0052652D">
        <w:rPr>
          <w:rFonts w:ascii="Arial" w:eastAsia="Arial" w:hAnsi="Arial" w:cs="Arial"/>
          <w:sz w:val="24"/>
          <w:szCs w:val="24"/>
        </w:rPr>
        <w:t>Administrative costs allocate to the following direct programs during the cost allocation process:</w:t>
      </w:r>
    </w:p>
    <w:p w14:paraId="1D2BCEF2"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p>
    <w:p w14:paraId="34AEDE2D" w14:textId="77777777" w:rsidR="009C7C79" w:rsidRDefault="0052652D" w:rsidP="0052652D">
      <w:pPr>
        <w:widowControl w:val="0"/>
        <w:autoSpaceDE w:val="0"/>
        <w:autoSpaceDN w:val="0"/>
        <w:spacing w:after="0" w:line="240" w:lineRule="auto"/>
        <w:ind w:left="1521" w:hanging="981"/>
        <w:rPr>
          <w:rFonts w:ascii="Arial" w:eastAsia="Arial" w:hAnsi="Arial" w:cs="Arial"/>
          <w:sz w:val="24"/>
          <w:szCs w:val="24"/>
        </w:rPr>
      </w:pPr>
      <w:r w:rsidRPr="0052652D">
        <w:rPr>
          <w:rFonts w:ascii="Arial" w:eastAsia="Arial" w:hAnsi="Arial" w:cs="Arial"/>
          <w:sz w:val="24"/>
          <w:szCs w:val="24"/>
        </w:rPr>
        <w:t xml:space="preserve">10 – Research; and </w:t>
      </w:r>
    </w:p>
    <w:p w14:paraId="338E2A08" w14:textId="77777777" w:rsidR="0052652D" w:rsidRPr="0052652D" w:rsidRDefault="0052652D" w:rsidP="0052652D">
      <w:pPr>
        <w:widowControl w:val="0"/>
        <w:autoSpaceDE w:val="0"/>
        <w:autoSpaceDN w:val="0"/>
        <w:spacing w:after="0" w:line="240" w:lineRule="auto"/>
        <w:ind w:left="1521" w:hanging="981"/>
        <w:rPr>
          <w:rFonts w:ascii="Arial" w:eastAsia="Arial" w:hAnsi="Arial" w:cs="Arial"/>
          <w:sz w:val="24"/>
          <w:szCs w:val="24"/>
        </w:rPr>
      </w:pPr>
      <w:r w:rsidRPr="0052652D">
        <w:rPr>
          <w:rFonts w:ascii="Arial" w:eastAsia="Arial" w:hAnsi="Arial" w:cs="Arial"/>
          <w:sz w:val="24"/>
          <w:szCs w:val="24"/>
        </w:rPr>
        <w:t>20 – Enforcement</w:t>
      </w:r>
    </w:p>
    <w:p w14:paraId="6FEF4BE5"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p>
    <w:p w14:paraId="4A3F8BF9" w14:textId="216A226B" w:rsidR="0052652D" w:rsidRPr="0052652D" w:rsidRDefault="0052652D" w:rsidP="0052652D">
      <w:pPr>
        <w:widowControl w:val="0"/>
        <w:autoSpaceDE w:val="0"/>
        <w:autoSpaceDN w:val="0"/>
        <w:spacing w:after="0" w:line="240" w:lineRule="auto"/>
        <w:rPr>
          <w:rFonts w:ascii="Arial" w:eastAsia="Arial" w:hAnsi="Arial" w:cs="Arial"/>
          <w:sz w:val="24"/>
          <w:szCs w:val="24"/>
        </w:rPr>
      </w:pPr>
      <w:r w:rsidRPr="0052652D">
        <w:rPr>
          <w:rFonts w:ascii="Arial" w:eastAsia="Arial" w:hAnsi="Arial" w:cs="Arial"/>
          <w:sz w:val="24"/>
          <w:szCs w:val="24"/>
        </w:rPr>
        <w:t>These costs allocate without Organizational</w:t>
      </w:r>
      <w:r w:rsidR="006732A0">
        <w:rPr>
          <w:rFonts w:ascii="Arial" w:eastAsia="Arial" w:hAnsi="Arial" w:cs="Arial"/>
          <w:sz w:val="24"/>
          <w:szCs w:val="24"/>
        </w:rPr>
        <w:t>/Business</w:t>
      </w:r>
      <w:r w:rsidRPr="0052652D">
        <w:rPr>
          <w:rFonts w:ascii="Arial" w:eastAsia="Arial" w:hAnsi="Arial" w:cs="Arial"/>
          <w:sz w:val="24"/>
          <w:szCs w:val="24"/>
        </w:rPr>
        <w:t xml:space="preserve"> Unit identification. Use Organizational</w:t>
      </w:r>
      <w:r w:rsidR="006732A0">
        <w:rPr>
          <w:rFonts w:ascii="Arial" w:eastAsia="Arial" w:hAnsi="Arial" w:cs="Arial"/>
          <w:sz w:val="24"/>
          <w:szCs w:val="24"/>
        </w:rPr>
        <w:t>/Business</w:t>
      </w:r>
      <w:r w:rsidRPr="0052652D">
        <w:rPr>
          <w:rFonts w:ascii="Arial" w:eastAsia="Arial" w:hAnsi="Arial" w:cs="Arial"/>
          <w:sz w:val="24"/>
          <w:szCs w:val="24"/>
        </w:rPr>
        <w:t xml:space="preserve"> Unit Code 0000 in the Cost Allocation Hierarchy.</w:t>
      </w:r>
    </w:p>
    <w:p w14:paraId="02E9ABFF"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p>
    <w:p w14:paraId="597815A0" w14:textId="77777777" w:rsidR="0052652D" w:rsidRPr="0052652D" w:rsidRDefault="0052652D" w:rsidP="0052652D">
      <w:pPr>
        <w:widowControl w:val="0"/>
        <w:autoSpaceDE w:val="0"/>
        <w:autoSpaceDN w:val="0"/>
        <w:spacing w:before="1" w:after="0" w:line="240" w:lineRule="auto"/>
        <w:rPr>
          <w:rFonts w:ascii="Arial" w:eastAsia="Arial" w:hAnsi="Arial" w:cs="Arial"/>
          <w:sz w:val="24"/>
          <w:szCs w:val="24"/>
        </w:rPr>
      </w:pPr>
      <w:r w:rsidRPr="0052652D">
        <w:rPr>
          <w:rFonts w:ascii="Arial" w:eastAsia="Arial" w:hAnsi="Arial" w:cs="Arial"/>
          <w:sz w:val="24"/>
          <w:szCs w:val="24"/>
        </w:rPr>
        <w:t>The total administration dollars allocate to those programs based on the personal services charged to each direct program.</w:t>
      </w:r>
    </w:p>
    <w:p w14:paraId="6EE2799C"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p>
    <w:p w14:paraId="01604864" w14:textId="77777777" w:rsidR="0052652D" w:rsidRPr="0052652D" w:rsidRDefault="0052652D" w:rsidP="0052652D">
      <w:pPr>
        <w:widowControl w:val="0"/>
        <w:autoSpaceDE w:val="0"/>
        <w:autoSpaceDN w:val="0"/>
        <w:spacing w:after="0" w:line="240" w:lineRule="auto"/>
        <w:ind w:right="668"/>
        <w:rPr>
          <w:rFonts w:ascii="Arial" w:eastAsia="Arial" w:hAnsi="Arial" w:cs="Arial"/>
          <w:sz w:val="24"/>
          <w:szCs w:val="24"/>
        </w:rPr>
      </w:pPr>
      <w:r w:rsidRPr="0052652D">
        <w:rPr>
          <w:rFonts w:ascii="Arial" w:eastAsia="Arial" w:hAnsi="Arial" w:cs="Arial"/>
          <w:sz w:val="24"/>
          <w:szCs w:val="24"/>
        </w:rPr>
        <w:t>Distribution Type: 5 - Calculated Pro Rata percentage of expenditures in the allocation range</w:t>
      </w:r>
    </w:p>
    <w:p w14:paraId="65C5DB66"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p>
    <w:p w14:paraId="727EC54C" w14:textId="77777777" w:rsidR="0052652D" w:rsidRPr="0052652D" w:rsidRDefault="0052652D" w:rsidP="0052652D">
      <w:pPr>
        <w:widowControl w:val="0"/>
        <w:autoSpaceDE w:val="0"/>
        <w:autoSpaceDN w:val="0"/>
        <w:spacing w:after="0" w:line="240" w:lineRule="auto"/>
        <w:ind w:left="820" w:hanging="190"/>
        <w:rPr>
          <w:rFonts w:ascii="Arial" w:eastAsia="Arial" w:hAnsi="Arial" w:cs="Arial"/>
          <w:sz w:val="24"/>
          <w:szCs w:val="24"/>
        </w:rPr>
      </w:pPr>
      <w:r w:rsidRPr="0052652D">
        <w:rPr>
          <w:rFonts w:ascii="Arial" w:eastAsia="Arial" w:hAnsi="Arial" w:cs="Arial"/>
          <w:sz w:val="24"/>
          <w:szCs w:val="24"/>
        </w:rPr>
        <w:t>Cost Pool Type: 5 - Special - Administration</w:t>
      </w:r>
    </w:p>
    <w:p w14:paraId="0463F9D6"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p>
    <w:p w14:paraId="0A7438B9"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r w:rsidRPr="0052652D">
        <w:rPr>
          <w:rFonts w:ascii="Arial" w:eastAsia="Arial" w:hAnsi="Arial" w:cs="Arial"/>
          <w:sz w:val="24"/>
          <w:szCs w:val="24"/>
        </w:rPr>
        <w:t>Charge Information:</w:t>
      </w:r>
    </w:p>
    <w:p w14:paraId="27B0CA9B" w14:textId="77777777" w:rsidR="0052652D" w:rsidRDefault="0052652D" w:rsidP="0052652D">
      <w:pPr>
        <w:widowControl w:val="0"/>
        <w:autoSpaceDE w:val="0"/>
        <w:autoSpaceDN w:val="0"/>
        <w:spacing w:after="0" w:line="240" w:lineRule="auto"/>
        <w:rPr>
          <w:rFonts w:ascii="Arial" w:eastAsia="Arial" w:hAnsi="Arial" w:cs="Arial"/>
          <w:sz w:val="24"/>
          <w:szCs w:val="24"/>
        </w:rPr>
      </w:pPr>
    </w:p>
    <w:tbl>
      <w:tblPr>
        <w:tblW w:w="0" w:type="auto"/>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2643"/>
      </w:tblGrid>
      <w:tr w:rsidR="006732A0" w:rsidRPr="009C7C79" w14:paraId="07C9C0B9" w14:textId="77777777" w:rsidTr="000A1108">
        <w:trPr>
          <w:trHeight w:val="552"/>
          <w:tblHeader/>
        </w:trPr>
        <w:tc>
          <w:tcPr>
            <w:tcW w:w="1890" w:type="dxa"/>
            <w:tcBorders>
              <w:top w:val="single" w:sz="6" w:space="0" w:color="auto"/>
              <w:left w:val="single" w:sz="4" w:space="0" w:color="auto"/>
              <w:bottom w:val="single" w:sz="6" w:space="0" w:color="auto"/>
              <w:right w:val="single" w:sz="6" w:space="0" w:color="auto"/>
            </w:tcBorders>
            <w:shd w:val="clear" w:color="auto" w:fill="auto"/>
            <w:tcMar>
              <w:top w:w="0" w:type="dxa"/>
              <w:left w:w="108" w:type="dxa"/>
              <w:bottom w:w="0" w:type="dxa"/>
              <w:right w:w="108" w:type="dxa"/>
            </w:tcMar>
            <w:hideMark/>
          </w:tcPr>
          <w:p w14:paraId="44595508" w14:textId="77777777" w:rsidR="006732A0" w:rsidRPr="009C7C79" w:rsidRDefault="006732A0" w:rsidP="009C7C79">
            <w:pPr>
              <w:widowControl w:val="0"/>
              <w:autoSpaceDE w:val="0"/>
              <w:autoSpaceDN w:val="0"/>
              <w:spacing w:after="0" w:line="240" w:lineRule="auto"/>
              <w:rPr>
                <w:rFonts w:ascii="Arial" w:eastAsia="Arial" w:hAnsi="Arial" w:cs="Arial"/>
                <w:sz w:val="24"/>
                <w:szCs w:val="24"/>
              </w:rPr>
            </w:pPr>
            <w:r w:rsidRPr="009C7C79">
              <w:rPr>
                <w:rFonts w:ascii="Arial" w:eastAsia="Times New Roman" w:hAnsi="Arial" w:cs="Arial"/>
                <w:b/>
                <w:bCs/>
                <w:color w:val="000000"/>
                <w:sz w:val="24"/>
                <w:szCs w:val="24"/>
                <w:lang w:bidi="ar-SA"/>
              </w:rPr>
              <w:t>COST POOL (Overhead) TITLE</w:t>
            </w:r>
          </w:p>
        </w:tc>
        <w:tc>
          <w:tcPr>
            <w:tcW w:w="2643"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14:paraId="321FDAA4" w14:textId="77777777" w:rsidR="006732A0" w:rsidRPr="009C7C79" w:rsidRDefault="006732A0" w:rsidP="009C7C79">
            <w:pPr>
              <w:spacing w:after="180" w:line="240" w:lineRule="auto"/>
              <w:ind w:left="720"/>
              <w:rPr>
                <w:rFonts w:ascii="Arial" w:eastAsia="Times New Roman" w:hAnsi="Arial" w:cs="Arial"/>
                <w:color w:val="000000"/>
                <w:sz w:val="24"/>
                <w:szCs w:val="24"/>
                <w:lang w:bidi="ar-SA"/>
              </w:rPr>
            </w:pPr>
            <w:r w:rsidRPr="009C7C79">
              <w:rPr>
                <w:rFonts w:ascii="Arial" w:eastAsia="Times New Roman" w:hAnsi="Arial" w:cs="Arial"/>
                <w:b/>
                <w:bCs/>
                <w:color w:val="000000"/>
                <w:sz w:val="24"/>
                <w:szCs w:val="24"/>
                <w:lang w:bidi="ar-SA"/>
              </w:rPr>
              <w:t>OBJECT OF EXPENDITURE CODES</w:t>
            </w:r>
          </w:p>
        </w:tc>
      </w:tr>
      <w:tr w:rsidR="006732A0" w:rsidRPr="009C7C79" w14:paraId="02CF5FB0" w14:textId="77777777" w:rsidTr="000A1108">
        <w:trPr>
          <w:trHeight w:val="410"/>
        </w:trPr>
        <w:tc>
          <w:tcPr>
            <w:tcW w:w="1890" w:type="dxa"/>
            <w:tcBorders>
              <w:top w:val="nil"/>
              <w:left w:val="single" w:sz="4" w:space="0" w:color="auto"/>
              <w:bottom w:val="single" w:sz="6" w:space="0" w:color="auto"/>
              <w:right w:val="single" w:sz="6" w:space="0" w:color="auto"/>
            </w:tcBorders>
            <w:shd w:val="clear" w:color="auto" w:fill="auto"/>
            <w:tcMar>
              <w:top w:w="0" w:type="dxa"/>
              <w:left w:w="108" w:type="dxa"/>
              <w:bottom w:w="0" w:type="dxa"/>
              <w:right w:w="108" w:type="dxa"/>
            </w:tcMar>
            <w:hideMark/>
          </w:tcPr>
          <w:p w14:paraId="61F334A0" w14:textId="77777777" w:rsidR="006732A0" w:rsidRPr="009C7C79" w:rsidRDefault="006732A0" w:rsidP="009C7C79">
            <w:pPr>
              <w:widowControl w:val="0"/>
              <w:autoSpaceDE w:val="0"/>
              <w:autoSpaceDN w:val="0"/>
              <w:spacing w:after="0" w:line="240" w:lineRule="auto"/>
              <w:rPr>
                <w:rFonts w:ascii="Arial" w:eastAsia="Arial" w:hAnsi="Arial" w:cs="Arial"/>
                <w:sz w:val="24"/>
                <w:szCs w:val="24"/>
              </w:rPr>
            </w:pPr>
            <w:r w:rsidRPr="009C7C79">
              <w:rPr>
                <w:rFonts w:ascii="Arial" w:eastAsia="Arial" w:hAnsi="Arial" w:cs="Arial"/>
                <w:sz w:val="24"/>
                <w:szCs w:val="24"/>
              </w:rPr>
              <w:t>Administration</w:t>
            </w:r>
          </w:p>
        </w:tc>
        <w:tc>
          <w:tcPr>
            <w:tcW w:w="264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4A36B98A" w14:textId="77777777" w:rsidR="006732A0" w:rsidRPr="009C7C79" w:rsidRDefault="006732A0" w:rsidP="009C7C79">
            <w:pPr>
              <w:widowControl w:val="0"/>
              <w:autoSpaceDE w:val="0"/>
              <w:autoSpaceDN w:val="0"/>
              <w:spacing w:after="0" w:line="240" w:lineRule="auto"/>
              <w:rPr>
                <w:rFonts w:ascii="Arial" w:eastAsia="Arial" w:hAnsi="Arial" w:cs="Arial"/>
                <w:sz w:val="24"/>
                <w:szCs w:val="24"/>
              </w:rPr>
            </w:pPr>
            <w:r w:rsidRPr="009C7C79">
              <w:rPr>
                <w:rFonts w:ascii="Arial" w:eastAsia="Arial" w:hAnsi="Arial" w:cs="Arial"/>
                <w:sz w:val="24"/>
                <w:szCs w:val="24"/>
              </w:rPr>
              <w:t>Object Code 427</w:t>
            </w:r>
          </w:p>
        </w:tc>
      </w:tr>
    </w:tbl>
    <w:p w14:paraId="68968B19" w14:textId="77777777" w:rsidR="009C7C79" w:rsidRPr="0052652D" w:rsidRDefault="009C7C79" w:rsidP="0052652D">
      <w:pPr>
        <w:widowControl w:val="0"/>
        <w:autoSpaceDE w:val="0"/>
        <w:autoSpaceDN w:val="0"/>
        <w:spacing w:after="0" w:line="240" w:lineRule="auto"/>
        <w:rPr>
          <w:rFonts w:ascii="Arial" w:eastAsia="Arial" w:hAnsi="Arial" w:cs="Arial"/>
          <w:sz w:val="24"/>
          <w:szCs w:val="24"/>
        </w:rPr>
      </w:pPr>
    </w:p>
    <w:p w14:paraId="726325B5" w14:textId="77777777" w:rsidR="0052652D" w:rsidRPr="0052652D" w:rsidRDefault="0052652D" w:rsidP="0052652D">
      <w:pPr>
        <w:widowControl w:val="0"/>
        <w:autoSpaceDE w:val="0"/>
        <w:autoSpaceDN w:val="0"/>
        <w:spacing w:before="1" w:after="0" w:line="240" w:lineRule="auto"/>
        <w:ind w:hanging="1170"/>
        <w:rPr>
          <w:rFonts w:ascii="Arial" w:eastAsia="Arial" w:hAnsi="Arial" w:cs="Arial"/>
          <w:sz w:val="24"/>
          <w:szCs w:val="24"/>
        </w:rPr>
      </w:pPr>
    </w:p>
    <w:p w14:paraId="60AA899D" w14:textId="77777777" w:rsidR="0052652D" w:rsidRPr="0052652D" w:rsidRDefault="0052652D" w:rsidP="0052652D">
      <w:pPr>
        <w:widowControl w:val="0"/>
        <w:autoSpaceDE w:val="0"/>
        <w:autoSpaceDN w:val="0"/>
        <w:spacing w:after="0" w:line="240" w:lineRule="auto"/>
        <w:ind w:left="540"/>
        <w:rPr>
          <w:rFonts w:ascii="Arial" w:eastAsia="Arial" w:hAnsi="Arial" w:cs="Arial"/>
          <w:sz w:val="24"/>
          <w:szCs w:val="24"/>
        </w:rPr>
      </w:pPr>
      <w:r w:rsidRPr="0052652D">
        <w:rPr>
          <w:rFonts w:ascii="Arial" w:eastAsia="Arial" w:hAnsi="Arial" w:cs="Arial"/>
          <w:sz w:val="24"/>
          <w:szCs w:val="24"/>
        </w:rPr>
        <w:t>Distribution: Programs 10 and 20.</w:t>
      </w:r>
    </w:p>
    <w:p w14:paraId="096E256E" w14:textId="77777777" w:rsidR="0052652D" w:rsidRPr="0052652D" w:rsidRDefault="0052652D" w:rsidP="0052652D">
      <w:pPr>
        <w:widowControl w:val="0"/>
        <w:autoSpaceDE w:val="0"/>
        <w:autoSpaceDN w:val="0"/>
        <w:spacing w:after="0" w:line="240" w:lineRule="auto"/>
        <w:ind w:left="540"/>
        <w:rPr>
          <w:rFonts w:ascii="Arial" w:eastAsia="Arial" w:hAnsi="Arial" w:cs="Arial"/>
          <w:sz w:val="24"/>
          <w:szCs w:val="24"/>
        </w:rPr>
      </w:pPr>
      <w:r w:rsidRPr="0052652D">
        <w:rPr>
          <w:rFonts w:ascii="Arial" w:eastAsia="Arial" w:hAnsi="Arial" w:cs="Arial"/>
          <w:sz w:val="24"/>
          <w:szCs w:val="24"/>
        </w:rPr>
        <w:t>Basis: Total administration dollars allocated based on the personal services dollars charged to each direct program. (Object of Expenditure Codes 003 through 137; Agency Line Items 00-99)</w:t>
      </w:r>
    </w:p>
    <w:p w14:paraId="619E94D2" w14:textId="77777777" w:rsidR="0052652D" w:rsidRPr="0052652D" w:rsidRDefault="0052652D" w:rsidP="0052652D">
      <w:pPr>
        <w:widowControl w:val="0"/>
        <w:autoSpaceDE w:val="0"/>
        <w:autoSpaceDN w:val="0"/>
        <w:spacing w:after="0" w:line="240" w:lineRule="auto"/>
        <w:rPr>
          <w:rFonts w:ascii="Arial" w:eastAsia="Arial" w:hAnsi="Arial" w:cs="Arial"/>
          <w:sz w:val="24"/>
          <w:szCs w:val="24"/>
        </w:rPr>
      </w:pPr>
    </w:p>
    <w:p w14:paraId="1BC02E68" w14:textId="77777777" w:rsidR="0052652D" w:rsidRPr="0052652D" w:rsidRDefault="0052652D" w:rsidP="0052652D">
      <w:pPr>
        <w:widowControl w:val="0"/>
        <w:autoSpaceDE w:val="0"/>
        <w:autoSpaceDN w:val="0"/>
        <w:spacing w:after="0" w:line="240" w:lineRule="auto"/>
        <w:ind w:left="1206" w:hanging="1206"/>
        <w:rPr>
          <w:rFonts w:ascii="Arial" w:eastAsia="Arial" w:hAnsi="Arial" w:cs="Arial"/>
          <w:sz w:val="24"/>
          <w:szCs w:val="24"/>
        </w:rPr>
      </w:pPr>
      <w:r w:rsidRPr="0052652D">
        <w:rPr>
          <w:rFonts w:ascii="Arial" w:eastAsia="Arial" w:hAnsi="Arial" w:cs="Arial"/>
          <w:sz w:val="24"/>
          <w:szCs w:val="24"/>
        </w:rPr>
        <w:t>Credit Information:</w:t>
      </w:r>
    </w:p>
    <w:p w14:paraId="36C117C2" w14:textId="77777777" w:rsidR="0052652D" w:rsidRDefault="0052652D" w:rsidP="0052652D">
      <w:pPr>
        <w:widowControl w:val="0"/>
        <w:autoSpaceDE w:val="0"/>
        <w:autoSpaceDN w:val="0"/>
        <w:spacing w:after="0" w:line="240" w:lineRule="auto"/>
        <w:rPr>
          <w:rFonts w:ascii="Arial" w:eastAsia="Arial" w:hAnsi="Arial" w:cs="Arial"/>
          <w:sz w:val="24"/>
          <w:szCs w:val="24"/>
        </w:rPr>
      </w:pPr>
    </w:p>
    <w:tbl>
      <w:tblPr>
        <w:tblW w:w="599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2790"/>
      </w:tblGrid>
      <w:tr w:rsidR="006732A0" w:rsidRPr="009C7C79" w14:paraId="2B4B5B3E" w14:textId="77777777" w:rsidTr="000A1108">
        <w:trPr>
          <w:trHeight w:val="552"/>
          <w:tblHeader/>
        </w:trPr>
        <w:tc>
          <w:tcPr>
            <w:tcW w:w="3204" w:type="dxa"/>
            <w:tcBorders>
              <w:top w:val="single" w:sz="6" w:space="0" w:color="auto"/>
              <w:left w:val="single" w:sz="4" w:space="0" w:color="auto"/>
              <w:bottom w:val="single" w:sz="6" w:space="0" w:color="auto"/>
              <w:right w:val="single" w:sz="6" w:space="0" w:color="auto"/>
            </w:tcBorders>
            <w:shd w:val="clear" w:color="auto" w:fill="auto"/>
            <w:tcMar>
              <w:top w:w="0" w:type="dxa"/>
              <w:left w:w="108" w:type="dxa"/>
              <w:bottom w:w="0" w:type="dxa"/>
              <w:right w:w="108" w:type="dxa"/>
            </w:tcMar>
            <w:hideMark/>
          </w:tcPr>
          <w:p w14:paraId="28B94E5C" w14:textId="77777777" w:rsidR="006732A0" w:rsidRPr="009C7C79" w:rsidRDefault="006732A0" w:rsidP="009C7C79">
            <w:pPr>
              <w:widowControl w:val="0"/>
              <w:autoSpaceDE w:val="0"/>
              <w:autoSpaceDN w:val="0"/>
              <w:spacing w:after="0" w:line="240" w:lineRule="auto"/>
              <w:rPr>
                <w:rFonts w:ascii="Arial" w:eastAsia="Arial" w:hAnsi="Arial" w:cs="Arial"/>
                <w:sz w:val="24"/>
                <w:szCs w:val="24"/>
              </w:rPr>
            </w:pPr>
            <w:r w:rsidRPr="009C7C79">
              <w:rPr>
                <w:rFonts w:ascii="Arial" w:eastAsia="Times New Roman" w:hAnsi="Arial" w:cs="Arial"/>
                <w:b/>
                <w:bCs/>
                <w:color w:val="000000"/>
                <w:sz w:val="24"/>
                <w:szCs w:val="24"/>
                <w:lang w:bidi="ar-SA"/>
              </w:rPr>
              <w:t>COST POOL (Overhead) TITLE</w:t>
            </w:r>
          </w:p>
        </w:tc>
        <w:tc>
          <w:tcPr>
            <w:tcW w:w="279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14:paraId="67FFF3F0" w14:textId="77777777" w:rsidR="006732A0" w:rsidRPr="009C7C79" w:rsidRDefault="006732A0" w:rsidP="009C7C79">
            <w:pPr>
              <w:widowControl w:val="0"/>
              <w:autoSpaceDE w:val="0"/>
              <w:autoSpaceDN w:val="0"/>
              <w:spacing w:after="0" w:line="240" w:lineRule="auto"/>
              <w:rPr>
                <w:rFonts w:ascii="Arial" w:eastAsia="Arial" w:hAnsi="Arial" w:cs="Arial"/>
                <w:sz w:val="24"/>
                <w:szCs w:val="24"/>
              </w:rPr>
            </w:pPr>
            <w:r w:rsidRPr="009C7C79">
              <w:rPr>
                <w:rFonts w:ascii="Arial" w:eastAsia="Times New Roman" w:hAnsi="Arial" w:cs="Arial"/>
                <w:b/>
                <w:bCs/>
                <w:color w:val="000000"/>
                <w:sz w:val="24"/>
                <w:szCs w:val="24"/>
                <w:lang w:bidi="ar-SA"/>
              </w:rPr>
              <w:t>OBJECT OF EXPENDITURE CODES</w:t>
            </w:r>
          </w:p>
        </w:tc>
      </w:tr>
      <w:tr w:rsidR="006732A0" w:rsidRPr="009C7C79" w14:paraId="0F6684D3" w14:textId="77777777" w:rsidTr="000A1108">
        <w:trPr>
          <w:trHeight w:val="410"/>
          <w:tblHeader/>
        </w:trPr>
        <w:tc>
          <w:tcPr>
            <w:tcW w:w="3204" w:type="dxa"/>
            <w:tcBorders>
              <w:top w:val="single" w:sz="4" w:space="0" w:color="auto"/>
              <w:left w:val="single" w:sz="4" w:space="0" w:color="auto"/>
              <w:bottom w:val="single" w:sz="6" w:space="0" w:color="auto"/>
              <w:right w:val="single" w:sz="6" w:space="0" w:color="auto"/>
            </w:tcBorders>
            <w:shd w:val="clear" w:color="auto" w:fill="auto"/>
            <w:tcMar>
              <w:top w:w="0" w:type="dxa"/>
              <w:left w:w="108" w:type="dxa"/>
              <w:bottom w:w="0" w:type="dxa"/>
              <w:right w:w="108" w:type="dxa"/>
            </w:tcMar>
            <w:hideMark/>
          </w:tcPr>
          <w:p w14:paraId="04F83384" w14:textId="77777777" w:rsidR="006732A0" w:rsidRPr="009C7C79" w:rsidRDefault="006732A0" w:rsidP="009C7C79">
            <w:pPr>
              <w:widowControl w:val="0"/>
              <w:autoSpaceDE w:val="0"/>
              <w:autoSpaceDN w:val="0"/>
              <w:spacing w:after="0" w:line="240" w:lineRule="auto"/>
              <w:rPr>
                <w:rFonts w:ascii="Arial" w:eastAsia="Arial" w:hAnsi="Arial" w:cs="Arial"/>
                <w:sz w:val="24"/>
                <w:szCs w:val="24"/>
              </w:rPr>
            </w:pPr>
            <w:r w:rsidRPr="009C7C79">
              <w:rPr>
                <w:rFonts w:ascii="Arial" w:eastAsia="Arial" w:hAnsi="Arial" w:cs="Arial"/>
                <w:sz w:val="24"/>
                <w:szCs w:val="24"/>
              </w:rPr>
              <w:t>Distributed Administration</w:t>
            </w:r>
          </w:p>
        </w:tc>
        <w:tc>
          <w:tcPr>
            <w:tcW w:w="279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40DD0833" w14:textId="77777777" w:rsidR="006732A0" w:rsidRPr="009C7C79" w:rsidRDefault="006732A0" w:rsidP="009C7C79">
            <w:pPr>
              <w:widowControl w:val="0"/>
              <w:autoSpaceDE w:val="0"/>
              <w:autoSpaceDN w:val="0"/>
              <w:spacing w:after="0" w:line="240" w:lineRule="auto"/>
              <w:rPr>
                <w:rFonts w:ascii="Arial" w:eastAsia="Arial" w:hAnsi="Arial" w:cs="Arial"/>
                <w:sz w:val="24"/>
                <w:szCs w:val="24"/>
              </w:rPr>
            </w:pPr>
            <w:r w:rsidRPr="009C7C79">
              <w:rPr>
                <w:rFonts w:ascii="Arial" w:eastAsia="Arial" w:hAnsi="Arial" w:cs="Arial"/>
                <w:sz w:val="24"/>
                <w:szCs w:val="24"/>
              </w:rPr>
              <w:t xml:space="preserve">Object Code </w:t>
            </w:r>
            <w:r>
              <w:rPr>
                <w:rFonts w:ascii="Arial" w:eastAsia="Arial" w:hAnsi="Arial" w:cs="Arial"/>
                <w:sz w:val="24"/>
                <w:szCs w:val="24"/>
              </w:rPr>
              <w:t>427</w:t>
            </w:r>
          </w:p>
        </w:tc>
      </w:tr>
    </w:tbl>
    <w:p w14:paraId="6B025782" w14:textId="77777777" w:rsidR="009C7C79" w:rsidRPr="0052652D" w:rsidRDefault="009C7C79" w:rsidP="0052652D">
      <w:pPr>
        <w:widowControl w:val="0"/>
        <w:autoSpaceDE w:val="0"/>
        <w:autoSpaceDN w:val="0"/>
        <w:spacing w:after="0" w:line="240" w:lineRule="auto"/>
        <w:rPr>
          <w:rFonts w:ascii="Arial" w:eastAsia="Arial" w:hAnsi="Arial" w:cs="Arial"/>
          <w:sz w:val="24"/>
          <w:szCs w:val="24"/>
        </w:rPr>
      </w:pPr>
    </w:p>
    <w:p w14:paraId="53E413A8" w14:textId="77777777" w:rsidR="0052652D" w:rsidRPr="0052652D" w:rsidRDefault="0052652D" w:rsidP="0052652D">
      <w:pPr>
        <w:widowControl w:val="0"/>
        <w:autoSpaceDE w:val="0"/>
        <w:autoSpaceDN w:val="0"/>
        <w:spacing w:after="0" w:line="480" w:lineRule="auto"/>
        <w:ind w:left="810" w:right="3565" w:hanging="810"/>
        <w:rPr>
          <w:rFonts w:ascii="Arial" w:eastAsia="Arial" w:hAnsi="Arial" w:cs="Arial"/>
          <w:sz w:val="24"/>
          <w:szCs w:val="24"/>
        </w:rPr>
      </w:pPr>
      <w:r w:rsidRPr="0052652D">
        <w:rPr>
          <w:rFonts w:ascii="Arial" w:eastAsia="Arial" w:hAnsi="Arial" w:cs="Arial"/>
          <w:sz w:val="24"/>
          <w:szCs w:val="24"/>
        </w:rPr>
        <w:t>Allocation Range:</w:t>
      </w:r>
    </w:p>
    <w:p w14:paraId="6FD2F091" w14:textId="77777777" w:rsidR="0052652D" w:rsidRPr="0052652D" w:rsidRDefault="0052652D" w:rsidP="0052652D">
      <w:pPr>
        <w:widowControl w:val="0"/>
        <w:autoSpaceDE w:val="0"/>
        <w:autoSpaceDN w:val="0"/>
        <w:spacing w:before="1" w:after="0" w:line="240" w:lineRule="auto"/>
        <w:rPr>
          <w:rFonts w:ascii="Arial" w:eastAsia="Arial" w:hAnsi="Arial" w:cs="Arial"/>
          <w:sz w:val="24"/>
          <w:szCs w:val="24"/>
        </w:rPr>
      </w:pPr>
      <w:r w:rsidRPr="0052652D">
        <w:rPr>
          <w:rFonts w:ascii="Arial" w:eastAsia="Arial" w:hAnsi="Arial" w:cs="Arial"/>
          <w:sz w:val="24"/>
          <w:szCs w:val="24"/>
        </w:rPr>
        <w:t>The Program Cost Account range of 10101 - 20199 may include Object of Expenditure Code 427, allocated costs.</w:t>
      </w:r>
    </w:p>
    <w:p w14:paraId="0A63D108" w14:textId="77777777" w:rsidR="0052652D" w:rsidRPr="0052652D" w:rsidRDefault="0052652D" w:rsidP="0052652D">
      <w:pPr>
        <w:widowControl w:val="0"/>
        <w:autoSpaceDE w:val="0"/>
        <w:autoSpaceDN w:val="0"/>
        <w:spacing w:after="0" w:line="240" w:lineRule="auto"/>
        <w:rPr>
          <w:rFonts w:ascii="Arial" w:eastAsia="Arial" w:hAnsi="Arial" w:cs="Arial"/>
          <w:sz w:val="24"/>
        </w:rPr>
        <w:sectPr w:rsidR="0052652D" w:rsidRPr="0052652D" w:rsidSect="00775999">
          <w:pgSz w:w="12240" w:h="15840"/>
          <w:pgMar w:top="1440" w:right="1440" w:bottom="1440" w:left="1440" w:header="724" w:footer="1511" w:gutter="0"/>
          <w:cols w:space="720"/>
        </w:sectPr>
      </w:pPr>
    </w:p>
    <w:p w14:paraId="3256D82E" w14:textId="77777777" w:rsidR="00EE18AF" w:rsidRPr="008F34F4" w:rsidRDefault="00EE18AF" w:rsidP="00EE18AF">
      <w:pPr>
        <w:spacing w:after="180" w:line="240" w:lineRule="auto"/>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lastRenderedPageBreak/>
        <w:t>V. ALLOCATION SEQUENCE</w:t>
      </w:r>
    </w:p>
    <w:p w14:paraId="48B01FFF" w14:textId="77777777" w:rsidR="00EE18AF" w:rsidRPr="008F34F4" w:rsidRDefault="00EE18AF" w:rsidP="00EE18AF">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b/>
          <w:bCs/>
          <w:color w:val="000000"/>
          <w:sz w:val="24"/>
          <w:szCs w:val="24"/>
          <w:lang w:val="en" w:bidi="ar-SA"/>
        </w:rPr>
        <w:t xml:space="preserve">Indirect Cost Pools </w:t>
      </w:r>
      <w:r w:rsidRPr="008F34F4">
        <w:rPr>
          <w:rFonts w:ascii="Arial" w:eastAsia="Times New Roman" w:hAnsi="Arial" w:cs="Arial"/>
          <w:color w:val="000000"/>
          <w:sz w:val="24"/>
          <w:szCs w:val="24"/>
          <w:lang w:val="en" w:bidi="ar-SA"/>
        </w:rPr>
        <w:t>- These costs allocate during Step 1 of the month-end Cost Allocation/Fund Split process.</w:t>
      </w:r>
    </w:p>
    <w:p w14:paraId="27C857D3" w14:textId="77777777" w:rsidR="00EE18AF" w:rsidRPr="008F34F4" w:rsidRDefault="00EE18AF" w:rsidP="00EE18AF">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b/>
          <w:bCs/>
          <w:color w:val="000000"/>
          <w:sz w:val="24"/>
          <w:szCs w:val="24"/>
          <w:lang w:val="en" w:bidi="ar-SA"/>
        </w:rPr>
        <w:t xml:space="preserve">Administration Costs </w:t>
      </w:r>
      <w:r w:rsidRPr="008F34F4">
        <w:rPr>
          <w:rFonts w:ascii="Arial" w:eastAsia="Times New Roman" w:hAnsi="Arial" w:cs="Arial"/>
          <w:color w:val="000000"/>
          <w:sz w:val="24"/>
          <w:szCs w:val="24"/>
          <w:lang w:val="en" w:bidi="ar-SA"/>
        </w:rPr>
        <w:t>- These costs allocate during Step 2 of the month-end Cost Allocation/Fund Split process.</w:t>
      </w:r>
    </w:p>
    <w:p w14:paraId="4BDDF97E" w14:textId="77777777" w:rsidR="00EE18AF" w:rsidRPr="008F34F4" w:rsidRDefault="00EE18AF" w:rsidP="00EE18AF">
      <w:pPr>
        <w:spacing w:after="180" w:line="240" w:lineRule="auto"/>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VI. PROGRAM AND ORGANIZATION STRUCTURE</w:t>
      </w:r>
    </w:p>
    <w:p w14:paraId="1DB92753" w14:textId="77777777" w:rsidR="00EE18AF" w:rsidRPr="008F34F4" w:rsidRDefault="00EE18AF" w:rsidP="00EE18AF">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The Department's Program and Organization structure is identified on the following pages.</w:t>
      </w:r>
    </w:p>
    <w:p w14:paraId="632658BE" w14:textId="77777777" w:rsidR="00EE18AF" w:rsidRPr="008F34F4" w:rsidRDefault="00EE18AF" w:rsidP="00EE18AF">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 </w:t>
      </w:r>
    </w:p>
    <w:p w14:paraId="512756B3" w14:textId="77777777" w:rsidR="00EE18AF" w:rsidRPr="008F34F4" w:rsidRDefault="00EE18AF" w:rsidP="00EE18AF">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b/>
          <w:bCs/>
          <w:color w:val="000000"/>
          <w:sz w:val="24"/>
          <w:szCs w:val="24"/>
          <w:lang w:val="en" w:bidi="ar-SA"/>
        </w:rPr>
        <w:t>ORGANIZATION STRUCTURE</w:t>
      </w:r>
    </w:p>
    <w:p w14:paraId="6D35FD85" w14:textId="21279B0F" w:rsidR="00EE18AF" w:rsidRPr="008F34F4" w:rsidRDefault="00EE18AF" w:rsidP="00EE18AF">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 xml:space="preserve">Department </w:t>
      </w:r>
      <w:r w:rsidR="006732A0">
        <w:rPr>
          <w:rFonts w:ascii="Arial" w:eastAsia="Times New Roman" w:hAnsi="Arial" w:cs="Arial"/>
          <w:color w:val="000000"/>
          <w:sz w:val="24"/>
          <w:szCs w:val="24"/>
          <w:lang w:val="en" w:bidi="ar-SA"/>
        </w:rPr>
        <w:t>ABC</w:t>
      </w:r>
    </w:p>
    <w:p w14:paraId="4B4BD81E" w14:textId="77777777" w:rsidR="00EE18AF" w:rsidRPr="008F34F4" w:rsidRDefault="00EE18AF" w:rsidP="00EE18AF">
      <w:pPr>
        <w:numPr>
          <w:ilvl w:val="0"/>
          <w:numId w:val="5"/>
        </w:numPr>
        <w:tabs>
          <w:tab w:val="clear" w:pos="720"/>
          <w:tab w:val="num" w:pos="1440"/>
        </w:tabs>
        <w:spacing w:before="100" w:beforeAutospacing="1" w:after="100" w:afterAutospacing="1" w:line="240" w:lineRule="auto"/>
        <w:ind w:left="144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Research Division 10</w:t>
      </w:r>
    </w:p>
    <w:p w14:paraId="37AEDA08" w14:textId="77777777" w:rsidR="00EE18AF" w:rsidRPr="008F34F4" w:rsidRDefault="00EE18AF" w:rsidP="00EE18AF">
      <w:pPr>
        <w:numPr>
          <w:ilvl w:val="0"/>
          <w:numId w:val="5"/>
        </w:numPr>
        <w:tabs>
          <w:tab w:val="clear" w:pos="720"/>
          <w:tab w:val="num" w:pos="1440"/>
        </w:tabs>
        <w:spacing w:before="100" w:beforeAutospacing="1" w:after="100" w:afterAutospacing="1" w:line="240" w:lineRule="auto"/>
        <w:ind w:left="144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 xml:space="preserve">Enforcement Division 20 </w:t>
      </w:r>
    </w:p>
    <w:p w14:paraId="49EF244C" w14:textId="77777777" w:rsidR="00EE18AF" w:rsidRPr="008F34F4" w:rsidRDefault="00EE18AF" w:rsidP="00EE18AF">
      <w:pPr>
        <w:numPr>
          <w:ilvl w:val="1"/>
          <w:numId w:val="5"/>
        </w:numPr>
        <w:tabs>
          <w:tab w:val="clear" w:pos="1440"/>
          <w:tab w:val="num" w:pos="2160"/>
        </w:tabs>
        <w:spacing w:before="100" w:beforeAutospacing="1" w:after="100" w:afterAutospacing="1" w:line="240" w:lineRule="auto"/>
        <w:ind w:left="216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 Northern CA Unit 20 10</w:t>
      </w:r>
    </w:p>
    <w:p w14:paraId="765044B5" w14:textId="77777777" w:rsidR="00EE18AF" w:rsidRPr="008F34F4" w:rsidRDefault="00EE18AF" w:rsidP="00EE18AF">
      <w:pPr>
        <w:numPr>
          <w:ilvl w:val="1"/>
          <w:numId w:val="5"/>
        </w:numPr>
        <w:tabs>
          <w:tab w:val="clear" w:pos="1440"/>
          <w:tab w:val="num" w:pos="2160"/>
        </w:tabs>
        <w:spacing w:before="100" w:beforeAutospacing="1" w:after="100" w:afterAutospacing="1" w:line="240" w:lineRule="auto"/>
        <w:ind w:left="216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Central CA Unit 20 20</w:t>
      </w:r>
    </w:p>
    <w:p w14:paraId="0068D070" w14:textId="77777777" w:rsidR="00EE18AF" w:rsidRPr="008F34F4" w:rsidRDefault="00EE18AF" w:rsidP="00EE18AF">
      <w:pPr>
        <w:numPr>
          <w:ilvl w:val="1"/>
          <w:numId w:val="5"/>
        </w:numPr>
        <w:tabs>
          <w:tab w:val="clear" w:pos="1440"/>
          <w:tab w:val="num" w:pos="2160"/>
        </w:tabs>
        <w:spacing w:before="100" w:beforeAutospacing="1" w:after="100" w:afterAutospacing="1" w:line="240" w:lineRule="auto"/>
        <w:ind w:left="216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Southern CA Unit 20 30</w:t>
      </w:r>
    </w:p>
    <w:p w14:paraId="501115C1" w14:textId="77777777" w:rsidR="00EE18AF" w:rsidRPr="008F34F4" w:rsidRDefault="00EE18AF" w:rsidP="00EE18AF">
      <w:pPr>
        <w:numPr>
          <w:ilvl w:val="0"/>
          <w:numId w:val="5"/>
        </w:numPr>
        <w:tabs>
          <w:tab w:val="clear" w:pos="720"/>
          <w:tab w:val="num" w:pos="1440"/>
        </w:tabs>
        <w:spacing w:before="100" w:beforeAutospacing="1" w:after="100" w:afterAutospacing="1" w:line="240" w:lineRule="auto"/>
        <w:ind w:left="144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Administrative Division 30</w:t>
      </w:r>
    </w:p>
    <w:p w14:paraId="3A7C6861" w14:textId="77777777" w:rsidR="00EE18AF" w:rsidRPr="008F34F4" w:rsidRDefault="00EE18AF" w:rsidP="00EE18AF">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b/>
          <w:bCs/>
          <w:color w:val="000000"/>
          <w:sz w:val="24"/>
          <w:szCs w:val="24"/>
          <w:lang w:val="en" w:bidi="ar-SA"/>
        </w:rPr>
        <w:t>PROGRAM STRUCTURE</w:t>
      </w:r>
    </w:p>
    <w:p w14:paraId="51BD1C3E" w14:textId="1C052CF8" w:rsidR="00EE18AF" w:rsidRPr="008F34F4" w:rsidRDefault="00EE18AF" w:rsidP="00EE18AF">
      <w:pPr>
        <w:spacing w:after="180" w:line="240" w:lineRule="auto"/>
        <w:ind w:left="72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 xml:space="preserve">Department </w:t>
      </w:r>
      <w:r w:rsidR="006732A0">
        <w:rPr>
          <w:rFonts w:ascii="Arial" w:eastAsia="Times New Roman" w:hAnsi="Arial" w:cs="Arial"/>
          <w:color w:val="000000"/>
          <w:sz w:val="24"/>
          <w:szCs w:val="24"/>
          <w:lang w:val="en" w:bidi="ar-SA"/>
        </w:rPr>
        <w:t xml:space="preserve">ABC </w:t>
      </w:r>
    </w:p>
    <w:p w14:paraId="5EF1498B" w14:textId="77777777" w:rsidR="00EE18AF" w:rsidRPr="008F34F4" w:rsidRDefault="00EE18AF" w:rsidP="00EE18AF">
      <w:pPr>
        <w:numPr>
          <w:ilvl w:val="0"/>
          <w:numId w:val="6"/>
        </w:numPr>
        <w:tabs>
          <w:tab w:val="clear" w:pos="720"/>
          <w:tab w:val="num" w:pos="1440"/>
        </w:tabs>
        <w:spacing w:before="100" w:beforeAutospacing="1" w:after="100" w:afterAutospacing="1" w:line="240" w:lineRule="auto"/>
        <w:ind w:left="144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Research Division 10</w:t>
      </w:r>
    </w:p>
    <w:p w14:paraId="699F3D39" w14:textId="77777777" w:rsidR="00EE18AF" w:rsidRPr="008F34F4" w:rsidRDefault="00EE18AF" w:rsidP="00EE18AF">
      <w:pPr>
        <w:numPr>
          <w:ilvl w:val="0"/>
          <w:numId w:val="6"/>
        </w:numPr>
        <w:tabs>
          <w:tab w:val="clear" w:pos="720"/>
          <w:tab w:val="num" w:pos="1440"/>
        </w:tabs>
        <w:spacing w:before="100" w:beforeAutospacing="1" w:after="100" w:afterAutospacing="1" w:line="240" w:lineRule="auto"/>
        <w:ind w:left="144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Enforcement Division 20</w:t>
      </w:r>
    </w:p>
    <w:p w14:paraId="1CFCAAD8" w14:textId="77777777" w:rsidR="00EE18AF" w:rsidRPr="008F34F4" w:rsidRDefault="00EE18AF" w:rsidP="00EE18AF">
      <w:pPr>
        <w:numPr>
          <w:ilvl w:val="0"/>
          <w:numId w:val="6"/>
        </w:numPr>
        <w:tabs>
          <w:tab w:val="clear" w:pos="720"/>
          <w:tab w:val="num" w:pos="1440"/>
        </w:tabs>
        <w:spacing w:before="100" w:beforeAutospacing="1" w:after="100" w:afterAutospacing="1" w:line="240" w:lineRule="auto"/>
        <w:ind w:left="144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 xml:space="preserve">Administrative Division 30 </w:t>
      </w:r>
    </w:p>
    <w:p w14:paraId="2432F2F8" w14:textId="77777777" w:rsidR="00EE18AF" w:rsidRPr="008F34F4" w:rsidRDefault="00EE18AF" w:rsidP="00EE18AF">
      <w:pPr>
        <w:numPr>
          <w:ilvl w:val="1"/>
          <w:numId w:val="6"/>
        </w:numPr>
        <w:tabs>
          <w:tab w:val="clear" w:pos="1440"/>
          <w:tab w:val="num" w:pos="2160"/>
        </w:tabs>
        <w:spacing w:before="100" w:beforeAutospacing="1" w:after="100" w:afterAutospacing="1" w:line="240" w:lineRule="auto"/>
        <w:ind w:left="216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Administration 30 01</w:t>
      </w:r>
    </w:p>
    <w:p w14:paraId="519FC70B" w14:textId="2194960D" w:rsidR="00EE18AF" w:rsidRPr="008F34F4" w:rsidRDefault="006732A0" w:rsidP="00EE18AF">
      <w:pPr>
        <w:numPr>
          <w:ilvl w:val="1"/>
          <w:numId w:val="6"/>
        </w:numPr>
        <w:tabs>
          <w:tab w:val="clear" w:pos="1440"/>
          <w:tab w:val="num" w:pos="2160"/>
        </w:tabs>
        <w:spacing w:before="100" w:beforeAutospacing="1" w:after="100" w:afterAutospacing="1" w:line="240" w:lineRule="auto"/>
        <w:ind w:left="2160"/>
        <w:rPr>
          <w:rFonts w:ascii="Arial" w:eastAsia="Times New Roman" w:hAnsi="Arial" w:cs="Arial"/>
          <w:color w:val="000000"/>
          <w:sz w:val="24"/>
          <w:szCs w:val="24"/>
          <w:lang w:val="en" w:bidi="ar-SA"/>
        </w:rPr>
      </w:pPr>
      <w:r>
        <w:rPr>
          <w:rFonts w:ascii="Arial" w:eastAsia="Times New Roman" w:hAnsi="Arial" w:cs="Arial"/>
          <w:color w:val="000000"/>
          <w:sz w:val="24"/>
          <w:szCs w:val="24"/>
          <w:lang w:val="en" w:bidi="ar-SA"/>
        </w:rPr>
        <w:t xml:space="preserve">Distributed </w:t>
      </w:r>
      <w:r w:rsidR="00EE18AF" w:rsidRPr="008F34F4">
        <w:rPr>
          <w:rFonts w:ascii="Arial" w:eastAsia="Times New Roman" w:hAnsi="Arial" w:cs="Arial"/>
          <w:color w:val="000000"/>
          <w:sz w:val="24"/>
          <w:szCs w:val="24"/>
          <w:lang w:val="en" w:bidi="ar-SA"/>
        </w:rPr>
        <w:t>Administration 30 02</w:t>
      </w:r>
    </w:p>
    <w:p w14:paraId="79A3DE9D" w14:textId="77777777" w:rsidR="00EE18AF" w:rsidRPr="008F34F4" w:rsidRDefault="00EE18AF" w:rsidP="00EE18AF">
      <w:pPr>
        <w:numPr>
          <w:ilvl w:val="0"/>
          <w:numId w:val="6"/>
        </w:numPr>
        <w:tabs>
          <w:tab w:val="clear" w:pos="720"/>
          <w:tab w:val="num" w:pos="1440"/>
        </w:tabs>
        <w:spacing w:before="100" w:beforeAutospacing="1" w:after="100" w:afterAutospacing="1" w:line="240" w:lineRule="auto"/>
        <w:ind w:left="1440"/>
        <w:rPr>
          <w:rFonts w:ascii="Arial" w:eastAsia="Times New Roman" w:hAnsi="Arial" w:cs="Arial"/>
          <w:color w:val="000000"/>
          <w:sz w:val="24"/>
          <w:szCs w:val="24"/>
          <w:lang w:val="en" w:bidi="ar-SA"/>
        </w:rPr>
      </w:pPr>
      <w:r w:rsidRPr="008F34F4">
        <w:rPr>
          <w:rFonts w:ascii="Arial" w:eastAsia="Times New Roman" w:hAnsi="Arial" w:cs="Arial"/>
          <w:color w:val="000000"/>
          <w:sz w:val="24"/>
          <w:szCs w:val="24"/>
          <w:lang w:val="en" w:bidi="ar-SA"/>
        </w:rPr>
        <w:t>Departmental Indirect 96</w:t>
      </w:r>
    </w:p>
    <w:p w14:paraId="1EA02346" w14:textId="77777777" w:rsidR="00686667" w:rsidRPr="0052652D" w:rsidRDefault="00686667" w:rsidP="00EE18AF">
      <w:pPr>
        <w:widowControl w:val="0"/>
        <w:autoSpaceDE w:val="0"/>
        <w:autoSpaceDN w:val="0"/>
        <w:spacing w:before="93" w:after="0" w:line="240" w:lineRule="auto"/>
        <w:ind w:left="360"/>
      </w:pPr>
    </w:p>
    <w:sectPr w:rsidR="00686667" w:rsidRPr="0052652D" w:rsidSect="00B84B93">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09AD0" w14:textId="77777777" w:rsidR="00686423" w:rsidRDefault="00686423">
      <w:r>
        <w:separator/>
      </w:r>
    </w:p>
  </w:endnote>
  <w:endnote w:type="continuationSeparator" w:id="0">
    <w:p w14:paraId="63FA9CDE" w14:textId="77777777" w:rsidR="00686423" w:rsidRDefault="0068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A3B06" w14:textId="77777777" w:rsidR="0052652D" w:rsidRDefault="0052652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D70D" w14:textId="77777777" w:rsidR="002A4029" w:rsidRDefault="002A402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F02C3" w14:textId="77777777" w:rsidR="00686423" w:rsidRDefault="00686423">
      <w:r>
        <w:separator/>
      </w:r>
    </w:p>
  </w:footnote>
  <w:footnote w:type="continuationSeparator" w:id="0">
    <w:p w14:paraId="4AAE36CC" w14:textId="77777777" w:rsidR="00686423" w:rsidRDefault="0068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7708" w14:textId="77777777" w:rsidR="001D24E7" w:rsidRDefault="001D24E7">
    <w:pPr>
      <w:pStyle w:val="Header"/>
    </w:pPr>
    <w:r>
      <w:t>ILLUSTRATION</w:t>
    </w:r>
    <w:r>
      <w:ptab w:relativeTo="margin" w:alignment="center" w:leader="none"/>
    </w:r>
    <w:r>
      <w:ptab w:relativeTo="margin" w:alignment="right" w:leader="none"/>
    </w:r>
    <w:r w:rsidR="004269FE">
      <w:t>921</w:t>
    </w:r>
    <w: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95B01"/>
    <w:multiLevelType w:val="hybridMultilevel"/>
    <w:tmpl w:val="212CE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195255"/>
    <w:multiLevelType w:val="multilevel"/>
    <w:tmpl w:val="75E07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B0F06"/>
    <w:multiLevelType w:val="hybridMultilevel"/>
    <w:tmpl w:val="F2589992"/>
    <w:lvl w:ilvl="0" w:tplc="F81873B2">
      <w:start w:val="5"/>
      <w:numFmt w:val="upperRoman"/>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05CE7"/>
    <w:multiLevelType w:val="multilevel"/>
    <w:tmpl w:val="B230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1327A"/>
    <w:multiLevelType w:val="multilevel"/>
    <w:tmpl w:val="3C74AF1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7F0A75B9"/>
    <w:multiLevelType w:val="hybridMultilevel"/>
    <w:tmpl w:val="ED2AF14E"/>
    <w:lvl w:ilvl="0" w:tplc="D7904F12">
      <w:start w:val="1"/>
      <w:numFmt w:val="upperRoman"/>
      <w:lvlText w:val="%1."/>
      <w:lvlJc w:val="left"/>
      <w:pPr>
        <w:ind w:left="0" w:firstLine="810"/>
      </w:pPr>
      <w:rPr>
        <w:rFonts w:ascii="Arial" w:eastAsia="Arial" w:hAnsi="Arial" w:cs="Arial" w:hint="default"/>
        <w:w w:val="100"/>
        <w:sz w:val="24"/>
        <w:szCs w:val="24"/>
        <w:lang w:val="en-US" w:eastAsia="en-US" w:bidi="en-US"/>
      </w:rPr>
    </w:lvl>
    <w:lvl w:ilvl="1" w:tplc="7B527D40">
      <w:numFmt w:val="bullet"/>
      <w:lvlText w:val="•"/>
      <w:lvlJc w:val="left"/>
      <w:pPr>
        <w:ind w:left="2220" w:hanging="468"/>
      </w:pPr>
      <w:rPr>
        <w:rFonts w:hint="default"/>
        <w:lang w:val="en-US" w:eastAsia="en-US" w:bidi="en-US"/>
      </w:rPr>
    </w:lvl>
    <w:lvl w:ilvl="2" w:tplc="64FEDA16">
      <w:numFmt w:val="bullet"/>
      <w:lvlText w:val="•"/>
      <w:lvlJc w:val="left"/>
      <w:pPr>
        <w:ind w:left="3188" w:hanging="468"/>
      </w:pPr>
      <w:rPr>
        <w:rFonts w:hint="default"/>
        <w:lang w:val="en-US" w:eastAsia="en-US" w:bidi="en-US"/>
      </w:rPr>
    </w:lvl>
    <w:lvl w:ilvl="3" w:tplc="2FCC2EB2">
      <w:numFmt w:val="bullet"/>
      <w:lvlText w:val="•"/>
      <w:lvlJc w:val="left"/>
      <w:pPr>
        <w:ind w:left="4157" w:hanging="468"/>
      </w:pPr>
      <w:rPr>
        <w:rFonts w:hint="default"/>
        <w:lang w:val="en-US" w:eastAsia="en-US" w:bidi="en-US"/>
      </w:rPr>
    </w:lvl>
    <w:lvl w:ilvl="4" w:tplc="CE760178">
      <w:numFmt w:val="bullet"/>
      <w:lvlText w:val="•"/>
      <w:lvlJc w:val="left"/>
      <w:pPr>
        <w:ind w:left="5126" w:hanging="468"/>
      </w:pPr>
      <w:rPr>
        <w:rFonts w:hint="default"/>
        <w:lang w:val="en-US" w:eastAsia="en-US" w:bidi="en-US"/>
      </w:rPr>
    </w:lvl>
    <w:lvl w:ilvl="5" w:tplc="AC50EDAA">
      <w:numFmt w:val="bullet"/>
      <w:lvlText w:val="•"/>
      <w:lvlJc w:val="left"/>
      <w:pPr>
        <w:ind w:left="6095" w:hanging="468"/>
      </w:pPr>
      <w:rPr>
        <w:rFonts w:hint="default"/>
        <w:lang w:val="en-US" w:eastAsia="en-US" w:bidi="en-US"/>
      </w:rPr>
    </w:lvl>
    <w:lvl w:ilvl="6" w:tplc="55865480">
      <w:numFmt w:val="bullet"/>
      <w:lvlText w:val="•"/>
      <w:lvlJc w:val="left"/>
      <w:pPr>
        <w:ind w:left="7064" w:hanging="468"/>
      </w:pPr>
      <w:rPr>
        <w:rFonts w:hint="default"/>
        <w:lang w:val="en-US" w:eastAsia="en-US" w:bidi="en-US"/>
      </w:rPr>
    </w:lvl>
    <w:lvl w:ilvl="7" w:tplc="1A9403F8">
      <w:numFmt w:val="bullet"/>
      <w:lvlText w:val="•"/>
      <w:lvlJc w:val="left"/>
      <w:pPr>
        <w:ind w:left="8033" w:hanging="468"/>
      </w:pPr>
      <w:rPr>
        <w:rFonts w:hint="default"/>
        <w:lang w:val="en-US" w:eastAsia="en-US" w:bidi="en-US"/>
      </w:rPr>
    </w:lvl>
    <w:lvl w:ilvl="8" w:tplc="C492C00A">
      <w:numFmt w:val="bullet"/>
      <w:lvlText w:val="•"/>
      <w:lvlJc w:val="left"/>
      <w:pPr>
        <w:ind w:left="9002" w:hanging="468"/>
      </w:pPr>
      <w:rPr>
        <w:rFonts w:hint="default"/>
        <w:lang w:val="en-US" w:eastAsia="en-US" w:bidi="en-US"/>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SwMDExNrcwNjIwsTRX0lEKTi0uzszPAykwqQUADaz1hywAAAA="/>
  </w:docVars>
  <w:rsids>
    <w:rsidRoot w:val="002A4029"/>
    <w:rsid w:val="00013ED8"/>
    <w:rsid w:val="00016D3A"/>
    <w:rsid w:val="00027745"/>
    <w:rsid w:val="00033923"/>
    <w:rsid w:val="00036F60"/>
    <w:rsid w:val="00045550"/>
    <w:rsid w:val="00046B75"/>
    <w:rsid w:val="00052288"/>
    <w:rsid w:val="00060F31"/>
    <w:rsid w:val="00061E2B"/>
    <w:rsid w:val="00062A63"/>
    <w:rsid w:val="00067B2F"/>
    <w:rsid w:val="00070279"/>
    <w:rsid w:val="0007261D"/>
    <w:rsid w:val="00073CBD"/>
    <w:rsid w:val="00075781"/>
    <w:rsid w:val="000806C0"/>
    <w:rsid w:val="000812F4"/>
    <w:rsid w:val="00084631"/>
    <w:rsid w:val="0008755F"/>
    <w:rsid w:val="000902BA"/>
    <w:rsid w:val="00093DDC"/>
    <w:rsid w:val="00094BCF"/>
    <w:rsid w:val="000A0C34"/>
    <w:rsid w:val="000A1108"/>
    <w:rsid w:val="000A34E1"/>
    <w:rsid w:val="000A49C5"/>
    <w:rsid w:val="000B21F0"/>
    <w:rsid w:val="000B77F4"/>
    <w:rsid w:val="000C40E0"/>
    <w:rsid w:val="000C41C9"/>
    <w:rsid w:val="000C43B6"/>
    <w:rsid w:val="000C442F"/>
    <w:rsid w:val="000C56B6"/>
    <w:rsid w:val="000E09B1"/>
    <w:rsid w:val="000E2E99"/>
    <w:rsid w:val="000E4E8E"/>
    <w:rsid w:val="000E5690"/>
    <w:rsid w:val="000F005E"/>
    <w:rsid w:val="000F01E9"/>
    <w:rsid w:val="000F17FD"/>
    <w:rsid w:val="000F18E3"/>
    <w:rsid w:val="000F1EAE"/>
    <w:rsid w:val="000F44FD"/>
    <w:rsid w:val="00106667"/>
    <w:rsid w:val="00114CD9"/>
    <w:rsid w:val="0011566A"/>
    <w:rsid w:val="00116C73"/>
    <w:rsid w:val="00116E58"/>
    <w:rsid w:val="0012292B"/>
    <w:rsid w:val="00123B46"/>
    <w:rsid w:val="00125FE1"/>
    <w:rsid w:val="00131C98"/>
    <w:rsid w:val="00133A18"/>
    <w:rsid w:val="001409F0"/>
    <w:rsid w:val="0014273D"/>
    <w:rsid w:val="001445C9"/>
    <w:rsid w:val="00146B59"/>
    <w:rsid w:val="001508EF"/>
    <w:rsid w:val="00152269"/>
    <w:rsid w:val="0015464F"/>
    <w:rsid w:val="0015559B"/>
    <w:rsid w:val="00162B9F"/>
    <w:rsid w:val="001652EF"/>
    <w:rsid w:val="001728EA"/>
    <w:rsid w:val="00172D1C"/>
    <w:rsid w:val="001730D8"/>
    <w:rsid w:val="00173DD9"/>
    <w:rsid w:val="00181F6E"/>
    <w:rsid w:val="0018386F"/>
    <w:rsid w:val="0019239C"/>
    <w:rsid w:val="001A0C06"/>
    <w:rsid w:val="001A33B2"/>
    <w:rsid w:val="001A6255"/>
    <w:rsid w:val="001A677C"/>
    <w:rsid w:val="001A7917"/>
    <w:rsid w:val="001A7BFD"/>
    <w:rsid w:val="001B0F68"/>
    <w:rsid w:val="001B1928"/>
    <w:rsid w:val="001C590E"/>
    <w:rsid w:val="001D24E7"/>
    <w:rsid w:val="001E2B90"/>
    <w:rsid w:val="001E3AEF"/>
    <w:rsid w:val="001F098E"/>
    <w:rsid w:val="0020450C"/>
    <w:rsid w:val="00204AA8"/>
    <w:rsid w:val="002051FB"/>
    <w:rsid w:val="00206E25"/>
    <w:rsid w:val="00222400"/>
    <w:rsid w:val="002239E9"/>
    <w:rsid w:val="00225D61"/>
    <w:rsid w:val="00230B8B"/>
    <w:rsid w:val="002351C5"/>
    <w:rsid w:val="00235601"/>
    <w:rsid w:val="00245F2C"/>
    <w:rsid w:val="00250EB0"/>
    <w:rsid w:val="00251B4D"/>
    <w:rsid w:val="00253BC6"/>
    <w:rsid w:val="00256BEE"/>
    <w:rsid w:val="00257909"/>
    <w:rsid w:val="00262A6C"/>
    <w:rsid w:val="00266114"/>
    <w:rsid w:val="00267B66"/>
    <w:rsid w:val="00273300"/>
    <w:rsid w:val="002738B4"/>
    <w:rsid w:val="00285CA1"/>
    <w:rsid w:val="002911A2"/>
    <w:rsid w:val="002949CD"/>
    <w:rsid w:val="002A1C6A"/>
    <w:rsid w:val="002A38E2"/>
    <w:rsid w:val="002A4029"/>
    <w:rsid w:val="002A5823"/>
    <w:rsid w:val="002C14D6"/>
    <w:rsid w:val="002C54BC"/>
    <w:rsid w:val="002D504C"/>
    <w:rsid w:val="002D6BA1"/>
    <w:rsid w:val="002E16C6"/>
    <w:rsid w:val="002E1E0A"/>
    <w:rsid w:val="002E5911"/>
    <w:rsid w:val="002F3CEE"/>
    <w:rsid w:val="002F42D8"/>
    <w:rsid w:val="002F706B"/>
    <w:rsid w:val="00304E75"/>
    <w:rsid w:val="003078C0"/>
    <w:rsid w:val="003125BF"/>
    <w:rsid w:val="003141CC"/>
    <w:rsid w:val="00320F0F"/>
    <w:rsid w:val="00330695"/>
    <w:rsid w:val="00331C7D"/>
    <w:rsid w:val="00336299"/>
    <w:rsid w:val="003377F0"/>
    <w:rsid w:val="00343804"/>
    <w:rsid w:val="00347079"/>
    <w:rsid w:val="00352F27"/>
    <w:rsid w:val="00364857"/>
    <w:rsid w:val="003749B9"/>
    <w:rsid w:val="00376F87"/>
    <w:rsid w:val="0038317C"/>
    <w:rsid w:val="003858AF"/>
    <w:rsid w:val="0038715F"/>
    <w:rsid w:val="00391AC1"/>
    <w:rsid w:val="0039265D"/>
    <w:rsid w:val="00395106"/>
    <w:rsid w:val="003A2922"/>
    <w:rsid w:val="003A4F3E"/>
    <w:rsid w:val="003B2D77"/>
    <w:rsid w:val="003B5828"/>
    <w:rsid w:val="003B7BEF"/>
    <w:rsid w:val="003D21C4"/>
    <w:rsid w:val="003D5048"/>
    <w:rsid w:val="003D5AEA"/>
    <w:rsid w:val="003F3193"/>
    <w:rsid w:val="003F3291"/>
    <w:rsid w:val="0040109B"/>
    <w:rsid w:val="0040187E"/>
    <w:rsid w:val="00412EE4"/>
    <w:rsid w:val="00420225"/>
    <w:rsid w:val="00420805"/>
    <w:rsid w:val="004221B8"/>
    <w:rsid w:val="00425526"/>
    <w:rsid w:val="00425E48"/>
    <w:rsid w:val="004269FE"/>
    <w:rsid w:val="00427D26"/>
    <w:rsid w:val="00441D5E"/>
    <w:rsid w:val="00441FD6"/>
    <w:rsid w:val="00446575"/>
    <w:rsid w:val="00447BA1"/>
    <w:rsid w:val="00450D00"/>
    <w:rsid w:val="004523B7"/>
    <w:rsid w:val="0045297D"/>
    <w:rsid w:val="00452BD4"/>
    <w:rsid w:val="00455F8E"/>
    <w:rsid w:val="00456B5E"/>
    <w:rsid w:val="00460B31"/>
    <w:rsid w:val="00465361"/>
    <w:rsid w:val="004657FD"/>
    <w:rsid w:val="00467C96"/>
    <w:rsid w:val="0048707E"/>
    <w:rsid w:val="00495023"/>
    <w:rsid w:val="004966E0"/>
    <w:rsid w:val="00496AD6"/>
    <w:rsid w:val="004A18D2"/>
    <w:rsid w:val="004A2CDD"/>
    <w:rsid w:val="004B478C"/>
    <w:rsid w:val="004B5C90"/>
    <w:rsid w:val="004B6171"/>
    <w:rsid w:val="004C0592"/>
    <w:rsid w:val="004C0DB8"/>
    <w:rsid w:val="004C141C"/>
    <w:rsid w:val="004C1E6E"/>
    <w:rsid w:val="004C2963"/>
    <w:rsid w:val="004C54C7"/>
    <w:rsid w:val="004E11AC"/>
    <w:rsid w:val="004E20DB"/>
    <w:rsid w:val="004E2B77"/>
    <w:rsid w:val="004F096D"/>
    <w:rsid w:val="004F0E26"/>
    <w:rsid w:val="00502117"/>
    <w:rsid w:val="00505BE9"/>
    <w:rsid w:val="00513B9F"/>
    <w:rsid w:val="005159E4"/>
    <w:rsid w:val="005223B8"/>
    <w:rsid w:val="0052652D"/>
    <w:rsid w:val="00527892"/>
    <w:rsid w:val="0053308F"/>
    <w:rsid w:val="00535B55"/>
    <w:rsid w:val="00543507"/>
    <w:rsid w:val="00545134"/>
    <w:rsid w:val="00547A92"/>
    <w:rsid w:val="00553702"/>
    <w:rsid w:val="005538B8"/>
    <w:rsid w:val="0055793D"/>
    <w:rsid w:val="00560403"/>
    <w:rsid w:val="0056570D"/>
    <w:rsid w:val="00566490"/>
    <w:rsid w:val="00567A9B"/>
    <w:rsid w:val="00570194"/>
    <w:rsid w:val="0057081B"/>
    <w:rsid w:val="00572A5D"/>
    <w:rsid w:val="005829E0"/>
    <w:rsid w:val="00591D5A"/>
    <w:rsid w:val="005A32F7"/>
    <w:rsid w:val="005A4056"/>
    <w:rsid w:val="005B415F"/>
    <w:rsid w:val="005C1158"/>
    <w:rsid w:val="005C3879"/>
    <w:rsid w:val="005C3B44"/>
    <w:rsid w:val="005D4FC5"/>
    <w:rsid w:val="005E4754"/>
    <w:rsid w:val="005E62EC"/>
    <w:rsid w:val="005E7CEC"/>
    <w:rsid w:val="005F199E"/>
    <w:rsid w:val="005F4252"/>
    <w:rsid w:val="005F629E"/>
    <w:rsid w:val="00605DF6"/>
    <w:rsid w:val="006077D0"/>
    <w:rsid w:val="00610168"/>
    <w:rsid w:val="00610622"/>
    <w:rsid w:val="00613254"/>
    <w:rsid w:val="00616165"/>
    <w:rsid w:val="00630F6B"/>
    <w:rsid w:val="00633D64"/>
    <w:rsid w:val="00636391"/>
    <w:rsid w:val="006459F3"/>
    <w:rsid w:val="00645DAB"/>
    <w:rsid w:val="00652DBE"/>
    <w:rsid w:val="00655B45"/>
    <w:rsid w:val="0065701C"/>
    <w:rsid w:val="006636F4"/>
    <w:rsid w:val="006732A0"/>
    <w:rsid w:val="0067754C"/>
    <w:rsid w:val="00681977"/>
    <w:rsid w:val="00686423"/>
    <w:rsid w:val="006865A8"/>
    <w:rsid w:val="00686667"/>
    <w:rsid w:val="006956AB"/>
    <w:rsid w:val="006A48D7"/>
    <w:rsid w:val="006A6FBC"/>
    <w:rsid w:val="006B3AA6"/>
    <w:rsid w:val="006B3C54"/>
    <w:rsid w:val="006C299B"/>
    <w:rsid w:val="006C479F"/>
    <w:rsid w:val="006C483F"/>
    <w:rsid w:val="006C5B48"/>
    <w:rsid w:val="006D0F07"/>
    <w:rsid w:val="006D353F"/>
    <w:rsid w:val="006D42B7"/>
    <w:rsid w:val="006E0A27"/>
    <w:rsid w:val="006F0A8F"/>
    <w:rsid w:val="00701793"/>
    <w:rsid w:val="00702930"/>
    <w:rsid w:val="007048C8"/>
    <w:rsid w:val="0070666E"/>
    <w:rsid w:val="007069E4"/>
    <w:rsid w:val="0071088D"/>
    <w:rsid w:val="00714E06"/>
    <w:rsid w:val="00717DB3"/>
    <w:rsid w:val="00721F6A"/>
    <w:rsid w:val="00726783"/>
    <w:rsid w:val="00726A59"/>
    <w:rsid w:val="00726B6B"/>
    <w:rsid w:val="00727626"/>
    <w:rsid w:val="007472DF"/>
    <w:rsid w:val="00751FAC"/>
    <w:rsid w:val="007521DF"/>
    <w:rsid w:val="00764241"/>
    <w:rsid w:val="00772D27"/>
    <w:rsid w:val="00792574"/>
    <w:rsid w:val="007A3370"/>
    <w:rsid w:val="007B494A"/>
    <w:rsid w:val="007D37B4"/>
    <w:rsid w:val="007E0804"/>
    <w:rsid w:val="007E192C"/>
    <w:rsid w:val="007E29B1"/>
    <w:rsid w:val="007E49D4"/>
    <w:rsid w:val="007F0CC4"/>
    <w:rsid w:val="007F65BD"/>
    <w:rsid w:val="008037E4"/>
    <w:rsid w:val="008243DC"/>
    <w:rsid w:val="008412F7"/>
    <w:rsid w:val="00844570"/>
    <w:rsid w:val="00845D19"/>
    <w:rsid w:val="00850681"/>
    <w:rsid w:val="0085482A"/>
    <w:rsid w:val="00861682"/>
    <w:rsid w:val="00861CCD"/>
    <w:rsid w:val="00861FBB"/>
    <w:rsid w:val="00861FCA"/>
    <w:rsid w:val="0086292C"/>
    <w:rsid w:val="0086725D"/>
    <w:rsid w:val="00872002"/>
    <w:rsid w:val="008836EA"/>
    <w:rsid w:val="0088438B"/>
    <w:rsid w:val="00884B7D"/>
    <w:rsid w:val="00890495"/>
    <w:rsid w:val="00894779"/>
    <w:rsid w:val="008A0482"/>
    <w:rsid w:val="008A449C"/>
    <w:rsid w:val="008A5556"/>
    <w:rsid w:val="008A58AB"/>
    <w:rsid w:val="008A61C9"/>
    <w:rsid w:val="008B1774"/>
    <w:rsid w:val="008B1B62"/>
    <w:rsid w:val="008B21DB"/>
    <w:rsid w:val="008B43BC"/>
    <w:rsid w:val="008C7DDC"/>
    <w:rsid w:val="008D4330"/>
    <w:rsid w:val="008E0893"/>
    <w:rsid w:val="008E7E97"/>
    <w:rsid w:val="008F290F"/>
    <w:rsid w:val="008F4941"/>
    <w:rsid w:val="008F542D"/>
    <w:rsid w:val="008F62EB"/>
    <w:rsid w:val="008F72FA"/>
    <w:rsid w:val="00902023"/>
    <w:rsid w:val="00904A13"/>
    <w:rsid w:val="00916D07"/>
    <w:rsid w:val="00917325"/>
    <w:rsid w:val="0092122B"/>
    <w:rsid w:val="0092279C"/>
    <w:rsid w:val="00934A63"/>
    <w:rsid w:val="00935026"/>
    <w:rsid w:val="00941AC5"/>
    <w:rsid w:val="009444A7"/>
    <w:rsid w:val="00956B10"/>
    <w:rsid w:val="00966173"/>
    <w:rsid w:val="00971778"/>
    <w:rsid w:val="00974473"/>
    <w:rsid w:val="00977D3C"/>
    <w:rsid w:val="0098397A"/>
    <w:rsid w:val="009951BB"/>
    <w:rsid w:val="009A03B5"/>
    <w:rsid w:val="009A0F6E"/>
    <w:rsid w:val="009A1F5E"/>
    <w:rsid w:val="009C6B31"/>
    <w:rsid w:val="009C7444"/>
    <w:rsid w:val="009C7C79"/>
    <w:rsid w:val="009D1345"/>
    <w:rsid w:val="009D19B7"/>
    <w:rsid w:val="009D335D"/>
    <w:rsid w:val="009D6A6A"/>
    <w:rsid w:val="009E14E4"/>
    <w:rsid w:val="009E205F"/>
    <w:rsid w:val="009E73AC"/>
    <w:rsid w:val="009E79C2"/>
    <w:rsid w:val="009F2E8C"/>
    <w:rsid w:val="00A05830"/>
    <w:rsid w:val="00A100DD"/>
    <w:rsid w:val="00A13744"/>
    <w:rsid w:val="00A13BD3"/>
    <w:rsid w:val="00A220EE"/>
    <w:rsid w:val="00A24218"/>
    <w:rsid w:val="00A273CB"/>
    <w:rsid w:val="00A42C89"/>
    <w:rsid w:val="00A44CCF"/>
    <w:rsid w:val="00A45444"/>
    <w:rsid w:val="00A45D78"/>
    <w:rsid w:val="00A64CF4"/>
    <w:rsid w:val="00A652FC"/>
    <w:rsid w:val="00A75EFD"/>
    <w:rsid w:val="00A8090C"/>
    <w:rsid w:val="00A86233"/>
    <w:rsid w:val="00A921E3"/>
    <w:rsid w:val="00A93909"/>
    <w:rsid w:val="00A9468C"/>
    <w:rsid w:val="00A95C12"/>
    <w:rsid w:val="00A96E40"/>
    <w:rsid w:val="00AA2C0C"/>
    <w:rsid w:val="00AA2FE6"/>
    <w:rsid w:val="00AB0566"/>
    <w:rsid w:val="00AB1A36"/>
    <w:rsid w:val="00AC26E9"/>
    <w:rsid w:val="00AD7BD5"/>
    <w:rsid w:val="00AE67D1"/>
    <w:rsid w:val="00AF0A6A"/>
    <w:rsid w:val="00AF101A"/>
    <w:rsid w:val="00B01AFF"/>
    <w:rsid w:val="00B032BB"/>
    <w:rsid w:val="00B068BD"/>
    <w:rsid w:val="00B0696D"/>
    <w:rsid w:val="00B163D4"/>
    <w:rsid w:val="00B1741E"/>
    <w:rsid w:val="00B21C2C"/>
    <w:rsid w:val="00B2264D"/>
    <w:rsid w:val="00B30552"/>
    <w:rsid w:val="00B46FD4"/>
    <w:rsid w:val="00B471A2"/>
    <w:rsid w:val="00B60182"/>
    <w:rsid w:val="00B60985"/>
    <w:rsid w:val="00B64A64"/>
    <w:rsid w:val="00B70A08"/>
    <w:rsid w:val="00B8488B"/>
    <w:rsid w:val="00B84B93"/>
    <w:rsid w:val="00B9162E"/>
    <w:rsid w:val="00B927F6"/>
    <w:rsid w:val="00BA03BF"/>
    <w:rsid w:val="00BA39DA"/>
    <w:rsid w:val="00BA5227"/>
    <w:rsid w:val="00BA729E"/>
    <w:rsid w:val="00BB2DC4"/>
    <w:rsid w:val="00BB7761"/>
    <w:rsid w:val="00BC1FBC"/>
    <w:rsid w:val="00BD1C48"/>
    <w:rsid w:val="00BD4075"/>
    <w:rsid w:val="00BD57FA"/>
    <w:rsid w:val="00BE6945"/>
    <w:rsid w:val="00C01128"/>
    <w:rsid w:val="00C02D42"/>
    <w:rsid w:val="00C0702E"/>
    <w:rsid w:val="00C134C5"/>
    <w:rsid w:val="00C176EA"/>
    <w:rsid w:val="00C22B94"/>
    <w:rsid w:val="00C22F2A"/>
    <w:rsid w:val="00C27BDF"/>
    <w:rsid w:val="00C31E9B"/>
    <w:rsid w:val="00C40A68"/>
    <w:rsid w:val="00C4207F"/>
    <w:rsid w:val="00C4418B"/>
    <w:rsid w:val="00C4428C"/>
    <w:rsid w:val="00C57E3F"/>
    <w:rsid w:val="00C720E0"/>
    <w:rsid w:val="00C72665"/>
    <w:rsid w:val="00C72ABC"/>
    <w:rsid w:val="00C9432E"/>
    <w:rsid w:val="00CA0F35"/>
    <w:rsid w:val="00CA187F"/>
    <w:rsid w:val="00CA6A40"/>
    <w:rsid w:val="00CA780F"/>
    <w:rsid w:val="00CB29ED"/>
    <w:rsid w:val="00CD6490"/>
    <w:rsid w:val="00CD6B41"/>
    <w:rsid w:val="00CD7147"/>
    <w:rsid w:val="00CE278B"/>
    <w:rsid w:val="00CE346A"/>
    <w:rsid w:val="00CE3724"/>
    <w:rsid w:val="00CE7EC5"/>
    <w:rsid w:val="00CF0F99"/>
    <w:rsid w:val="00CF19C1"/>
    <w:rsid w:val="00CF19EE"/>
    <w:rsid w:val="00CF2DD4"/>
    <w:rsid w:val="00CF6AFB"/>
    <w:rsid w:val="00D01252"/>
    <w:rsid w:val="00D04969"/>
    <w:rsid w:val="00D073F2"/>
    <w:rsid w:val="00D07EEA"/>
    <w:rsid w:val="00D11091"/>
    <w:rsid w:val="00D14E04"/>
    <w:rsid w:val="00D14FDD"/>
    <w:rsid w:val="00D1565C"/>
    <w:rsid w:val="00D226E4"/>
    <w:rsid w:val="00D319C0"/>
    <w:rsid w:val="00D32302"/>
    <w:rsid w:val="00D55594"/>
    <w:rsid w:val="00D64192"/>
    <w:rsid w:val="00D707C4"/>
    <w:rsid w:val="00D720B8"/>
    <w:rsid w:val="00D7313F"/>
    <w:rsid w:val="00D7324B"/>
    <w:rsid w:val="00D814AD"/>
    <w:rsid w:val="00D81A33"/>
    <w:rsid w:val="00D85FD4"/>
    <w:rsid w:val="00D92362"/>
    <w:rsid w:val="00DB68A6"/>
    <w:rsid w:val="00DB72DA"/>
    <w:rsid w:val="00DC3652"/>
    <w:rsid w:val="00DE1F09"/>
    <w:rsid w:val="00DE759D"/>
    <w:rsid w:val="00DF30CB"/>
    <w:rsid w:val="00DF36D4"/>
    <w:rsid w:val="00DF5689"/>
    <w:rsid w:val="00E001B2"/>
    <w:rsid w:val="00E012FC"/>
    <w:rsid w:val="00E02160"/>
    <w:rsid w:val="00E11BA8"/>
    <w:rsid w:val="00E20731"/>
    <w:rsid w:val="00E24381"/>
    <w:rsid w:val="00E3030D"/>
    <w:rsid w:val="00E3086A"/>
    <w:rsid w:val="00E327DA"/>
    <w:rsid w:val="00E37E55"/>
    <w:rsid w:val="00E42003"/>
    <w:rsid w:val="00E4432C"/>
    <w:rsid w:val="00E523F0"/>
    <w:rsid w:val="00E53070"/>
    <w:rsid w:val="00E547CE"/>
    <w:rsid w:val="00E62BE1"/>
    <w:rsid w:val="00E63240"/>
    <w:rsid w:val="00E71B2F"/>
    <w:rsid w:val="00E72B36"/>
    <w:rsid w:val="00E83E85"/>
    <w:rsid w:val="00E879D9"/>
    <w:rsid w:val="00E9214A"/>
    <w:rsid w:val="00E97BF0"/>
    <w:rsid w:val="00EA7A5E"/>
    <w:rsid w:val="00EA7CD7"/>
    <w:rsid w:val="00EB3574"/>
    <w:rsid w:val="00EB4B72"/>
    <w:rsid w:val="00EC15CD"/>
    <w:rsid w:val="00EC4C4A"/>
    <w:rsid w:val="00ED04D0"/>
    <w:rsid w:val="00ED575D"/>
    <w:rsid w:val="00ED7942"/>
    <w:rsid w:val="00EE18AF"/>
    <w:rsid w:val="00EE70CB"/>
    <w:rsid w:val="00EF3343"/>
    <w:rsid w:val="00EF3DFC"/>
    <w:rsid w:val="00EF4922"/>
    <w:rsid w:val="00EF7543"/>
    <w:rsid w:val="00F02CFA"/>
    <w:rsid w:val="00F10874"/>
    <w:rsid w:val="00F13E1A"/>
    <w:rsid w:val="00F14899"/>
    <w:rsid w:val="00F23B66"/>
    <w:rsid w:val="00F250E2"/>
    <w:rsid w:val="00F274B5"/>
    <w:rsid w:val="00F304EA"/>
    <w:rsid w:val="00F33010"/>
    <w:rsid w:val="00F40853"/>
    <w:rsid w:val="00F44EF1"/>
    <w:rsid w:val="00F46D1C"/>
    <w:rsid w:val="00F5298B"/>
    <w:rsid w:val="00F54EDB"/>
    <w:rsid w:val="00F57FF1"/>
    <w:rsid w:val="00F600EF"/>
    <w:rsid w:val="00F6678D"/>
    <w:rsid w:val="00F70398"/>
    <w:rsid w:val="00F74C4B"/>
    <w:rsid w:val="00F76B8A"/>
    <w:rsid w:val="00F76BE8"/>
    <w:rsid w:val="00F8639E"/>
    <w:rsid w:val="00F94A36"/>
    <w:rsid w:val="00F94D8B"/>
    <w:rsid w:val="00FA4A7D"/>
    <w:rsid w:val="00FA7CB2"/>
    <w:rsid w:val="00FB4577"/>
    <w:rsid w:val="00FB5568"/>
    <w:rsid w:val="00FB5D7D"/>
    <w:rsid w:val="00FC7367"/>
    <w:rsid w:val="00FD7011"/>
    <w:rsid w:val="00FE3128"/>
    <w:rsid w:val="00FF259C"/>
    <w:rsid w:val="00FF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2CCD3"/>
  <w15:chartTrackingRefBased/>
  <w15:docId w15:val="{51A1E045-7A2F-4D1C-9348-29B3BA71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F6E"/>
  </w:style>
  <w:style w:type="paragraph" w:styleId="Heading1">
    <w:name w:val="heading 1"/>
    <w:basedOn w:val="Normal"/>
    <w:next w:val="Normal"/>
    <w:link w:val="Heading1Char"/>
    <w:uiPriority w:val="9"/>
    <w:qFormat/>
    <w:rsid w:val="00181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1F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F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1F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1F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1F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1F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F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F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B84B93"/>
    <w:pPr>
      <w:tabs>
        <w:tab w:val="left" w:pos="720"/>
        <w:tab w:val="center" w:pos="4320"/>
        <w:tab w:val="right" w:pos="8640"/>
      </w:tabs>
      <w:spacing w:after="0" w:line="240" w:lineRule="auto"/>
    </w:pPr>
    <w:rPr>
      <w:rFonts w:ascii="Arial" w:hAnsi="Arial" w:cs="Arial"/>
      <w:b/>
    </w:rPr>
  </w:style>
  <w:style w:type="paragraph" w:styleId="Footer">
    <w:name w:val="footer"/>
    <w:basedOn w:val="Normal"/>
    <w:link w:val="FooterChar"/>
    <w:autoRedefine/>
    <w:uiPriority w:val="99"/>
    <w:rsid w:val="00B84B93"/>
    <w:pPr>
      <w:tabs>
        <w:tab w:val="left" w:pos="720"/>
        <w:tab w:val="left" w:pos="4320"/>
        <w:tab w:val="left" w:pos="8640"/>
      </w:tabs>
      <w:spacing w:after="0" w:line="240" w:lineRule="auto"/>
    </w:pPr>
    <w:rPr>
      <w:rFonts w:ascii="Arial" w:hAnsi="Arial" w:cs="Arial"/>
      <w:sz w:val="18"/>
      <w:szCs w:val="18"/>
    </w:rPr>
  </w:style>
  <w:style w:type="character" w:customStyle="1" w:styleId="Heading2Char">
    <w:name w:val="Heading 2 Char"/>
    <w:basedOn w:val="DefaultParagraphFont"/>
    <w:link w:val="Heading2"/>
    <w:uiPriority w:val="9"/>
    <w:semiHidden/>
    <w:rsid w:val="00181F6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81F6E"/>
    <w:rPr>
      <w:i/>
      <w:iCs/>
    </w:rPr>
  </w:style>
  <w:style w:type="character" w:customStyle="1" w:styleId="Heading3Char">
    <w:name w:val="Heading 3 Char"/>
    <w:basedOn w:val="DefaultParagraphFont"/>
    <w:link w:val="Heading3"/>
    <w:uiPriority w:val="9"/>
    <w:rsid w:val="00181F6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81F6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181F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81F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81F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81F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81F6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81F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1F6E"/>
    <w:pPr>
      <w:spacing w:line="240" w:lineRule="auto"/>
    </w:pPr>
    <w:rPr>
      <w:b/>
      <w:bCs/>
      <w:color w:val="4F81BD" w:themeColor="accent1"/>
      <w:sz w:val="18"/>
      <w:szCs w:val="18"/>
    </w:rPr>
  </w:style>
  <w:style w:type="paragraph" w:styleId="Title">
    <w:name w:val="Title"/>
    <w:basedOn w:val="Normal"/>
    <w:next w:val="Normal"/>
    <w:link w:val="TitleChar"/>
    <w:uiPriority w:val="10"/>
    <w:qFormat/>
    <w:rsid w:val="00181F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1F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1F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1F6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81F6E"/>
    <w:rPr>
      <w:b/>
      <w:bCs/>
    </w:rPr>
  </w:style>
  <w:style w:type="paragraph" w:styleId="NoSpacing">
    <w:name w:val="No Spacing"/>
    <w:uiPriority w:val="1"/>
    <w:qFormat/>
    <w:rsid w:val="00181F6E"/>
    <w:pPr>
      <w:spacing w:after="0" w:line="240" w:lineRule="auto"/>
    </w:pPr>
  </w:style>
  <w:style w:type="paragraph" w:styleId="ListParagraph">
    <w:name w:val="List Paragraph"/>
    <w:basedOn w:val="Normal"/>
    <w:uiPriority w:val="34"/>
    <w:qFormat/>
    <w:rsid w:val="00181F6E"/>
    <w:pPr>
      <w:ind w:left="720"/>
      <w:contextualSpacing/>
    </w:pPr>
  </w:style>
  <w:style w:type="paragraph" w:styleId="Quote">
    <w:name w:val="Quote"/>
    <w:basedOn w:val="Normal"/>
    <w:next w:val="Normal"/>
    <w:link w:val="QuoteChar"/>
    <w:uiPriority w:val="29"/>
    <w:qFormat/>
    <w:rsid w:val="00181F6E"/>
    <w:rPr>
      <w:i/>
      <w:iCs/>
      <w:color w:val="000000" w:themeColor="text1"/>
    </w:rPr>
  </w:style>
  <w:style w:type="character" w:customStyle="1" w:styleId="QuoteChar">
    <w:name w:val="Quote Char"/>
    <w:basedOn w:val="DefaultParagraphFont"/>
    <w:link w:val="Quote"/>
    <w:uiPriority w:val="29"/>
    <w:rsid w:val="00181F6E"/>
    <w:rPr>
      <w:i/>
      <w:iCs/>
      <w:color w:val="000000" w:themeColor="text1"/>
    </w:rPr>
  </w:style>
  <w:style w:type="paragraph" w:styleId="IntenseQuote">
    <w:name w:val="Intense Quote"/>
    <w:basedOn w:val="Normal"/>
    <w:next w:val="Normal"/>
    <w:link w:val="IntenseQuoteChar"/>
    <w:uiPriority w:val="30"/>
    <w:qFormat/>
    <w:rsid w:val="00181F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81F6E"/>
    <w:rPr>
      <w:b/>
      <w:bCs/>
      <w:i/>
      <w:iCs/>
      <w:color w:val="4F81BD" w:themeColor="accent1"/>
    </w:rPr>
  </w:style>
  <w:style w:type="character" w:styleId="SubtleEmphasis">
    <w:name w:val="Subtle Emphasis"/>
    <w:basedOn w:val="DefaultParagraphFont"/>
    <w:uiPriority w:val="19"/>
    <w:qFormat/>
    <w:rsid w:val="00181F6E"/>
    <w:rPr>
      <w:i/>
      <w:iCs/>
      <w:color w:val="808080" w:themeColor="text1" w:themeTint="7F"/>
    </w:rPr>
  </w:style>
  <w:style w:type="character" w:styleId="IntenseEmphasis">
    <w:name w:val="Intense Emphasis"/>
    <w:basedOn w:val="DefaultParagraphFont"/>
    <w:uiPriority w:val="21"/>
    <w:qFormat/>
    <w:rsid w:val="00181F6E"/>
    <w:rPr>
      <w:b/>
      <w:bCs/>
      <w:i/>
      <w:iCs/>
      <w:color w:val="4F81BD" w:themeColor="accent1"/>
    </w:rPr>
  </w:style>
  <w:style w:type="character" w:styleId="SubtleReference">
    <w:name w:val="Subtle Reference"/>
    <w:basedOn w:val="DefaultParagraphFont"/>
    <w:uiPriority w:val="31"/>
    <w:qFormat/>
    <w:rsid w:val="00181F6E"/>
    <w:rPr>
      <w:smallCaps/>
      <w:color w:val="C0504D" w:themeColor="accent2"/>
      <w:u w:val="single"/>
    </w:rPr>
  </w:style>
  <w:style w:type="character" w:styleId="IntenseReference">
    <w:name w:val="Intense Reference"/>
    <w:basedOn w:val="DefaultParagraphFont"/>
    <w:uiPriority w:val="32"/>
    <w:qFormat/>
    <w:rsid w:val="00181F6E"/>
    <w:rPr>
      <w:b/>
      <w:bCs/>
      <w:smallCaps/>
      <w:color w:val="C0504D" w:themeColor="accent2"/>
      <w:spacing w:val="5"/>
      <w:u w:val="single"/>
    </w:rPr>
  </w:style>
  <w:style w:type="character" w:styleId="BookTitle">
    <w:name w:val="Book Title"/>
    <w:basedOn w:val="DefaultParagraphFont"/>
    <w:uiPriority w:val="33"/>
    <w:qFormat/>
    <w:rsid w:val="00181F6E"/>
    <w:rPr>
      <w:b/>
      <w:bCs/>
      <w:smallCaps/>
      <w:spacing w:val="5"/>
    </w:rPr>
  </w:style>
  <w:style w:type="paragraph" w:styleId="TOCHeading">
    <w:name w:val="TOC Heading"/>
    <w:basedOn w:val="Heading1"/>
    <w:next w:val="Normal"/>
    <w:uiPriority w:val="39"/>
    <w:semiHidden/>
    <w:unhideWhenUsed/>
    <w:qFormat/>
    <w:rsid w:val="00181F6E"/>
    <w:pPr>
      <w:outlineLvl w:val="9"/>
    </w:pPr>
  </w:style>
  <w:style w:type="character" w:customStyle="1" w:styleId="HeaderChar">
    <w:name w:val="Header Char"/>
    <w:basedOn w:val="DefaultParagraphFont"/>
    <w:link w:val="Header"/>
    <w:uiPriority w:val="99"/>
    <w:rsid w:val="00B84B93"/>
    <w:rPr>
      <w:rFonts w:ascii="Arial" w:hAnsi="Arial" w:cs="Arial"/>
      <w:b/>
    </w:rPr>
  </w:style>
  <w:style w:type="paragraph" w:styleId="BalloonText">
    <w:name w:val="Balloon Text"/>
    <w:basedOn w:val="Normal"/>
    <w:link w:val="BalloonTextChar"/>
    <w:rsid w:val="0061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6165"/>
    <w:rPr>
      <w:rFonts w:ascii="Tahoma" w:hAnsi="Tahoma" w:cs="Tahoma"/>
      <w:sz w:val="16"/>
      <w:szCs w:val="16"/>
    </w:rPr>
  </w:style>
  <w:style w:type="character" w:customStyle="1" w:styleId="FooterChar">
    <w:name w:val="Footer Char"/>
    <w:basedOn w:val="DefaultParagraphFont"/>
    <w:link w:val="Footer"/>
    <w:uiPriority w:val="99"/>
    <w:rsid w:val="00B84B93"/>
    <w:rPr>
      <w:rFonts w:ascii="Arial" w:hAnsi="Arial" w:cs="Arial"/>
      <w:sz w:val="18"/>
      <w:szCs w:val="18"/>
    </w:rPr>
  </w:style>
  <w:style w:type="paragraph" w:styleId="EnvelopeReturn">
    <w:name w:val="envelope return"/>
    <w:basedOn w:val="Normal"/>
    <w:rsid w:val="002F706B"/>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rsid w:val="002F7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odyText">
    <w:name w:val="Body Text"/>
    <w:basedOn w:val="Normal"/>
    <w:link w:val="BodyTextChar"/>
    <w:semiHidden/>
    <w:unhideWhenUsed/>
    <w:rsid w:val="002A4029"/>
    <w:pPr>
      <w:spacing w:after="120"/>
    </w:pPr>
  </w:style>
  <w:style w:type="character" w:customStyle="1" w:styleId="BodyTextChar">
    <w:name w:val="Body Text Char"/>
    <w:basedOn w:val="DefaultParagraphFont"/>
    <w:link w:val="BodyText"/>
    <w:semiHidden/>
    <w:rsid w:val="002A4029"/>
  </w:style>
  <w:style w:type="character" w:styleId="CommentReference">
    <w:name w:val="annotation reference"/>
    <w:basedOn w:val="DefaultParagraphFont"/>
    <w:uiPriority w:val="99"/>
    <w:semiHidden/>
    <w:unhideWhenUsed/>
    <w:rsid w:val="002A4029"/>
    <w:rPr>
      <w:sz w:val="16"/>
      <w:szCs w:val="16"/>
    </w:rPr>
  </w:style>
  <w:style w:type="paragraph" w:styleId="CommentText">
    <w:name w:val="annotation text"/>
    <w:basedOn w:val="Normal"/>
    <w:link w:val="CommentTextChar"/>
    <w:uiPriority w:val="99"/>
    <w:semiHidden/>
    <w:unhideWhenUsed/>
    <w:rsid w:val="002A4029"/>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2A4029"/>
    <w:rPr>
      <w:rFonts w:ascii="Arial" w:eastAsia="Arial" w:hAnsi="Arial" w:cs="Arial"/>
      <w:sz w:val="20"/>
      <w:szCs w:val="20"/>
    </w:rPr>
  </w:style>
  <w:style w:type="table" w:styleId="TableGrid">
    <w:name w:val="Table Grid"/>
    <w:basedOn w:val="TableNormal"/>
    <w:uiPriority w:val="39"/>
    <w:rsid w:val="002A4029"/>
    <w:pPr>
      <w:widowControl w:val="0"/>
      <w:autoSpaceDE w:val="0"/>
      <w:autoSpaceDN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B5568"/>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FB556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AM Document Approval" ma:contentTypeID="0x0101009A96F99D49F1A14CB8817339E3B702B100A11A485071D93540B711C98540B15BFC" ma:contentTypeVersion="111" ma:contentTypeDescription="" ma:contentTypeScope="" ma:versionID="af3941a76da73928e56802d5bf838e19">
  <xsd:schema xmlns:xsd="http://www.w3.org/2001/XMLSchema" xmlns:xs="http://www.w3.org/2001/XMLSchema" xmlns:p="http://schemas.microsoft.com/office/2006/metadata/properties" xmlns:ns2="b24e17e3-5d86-4bea-9473-335b7dd7a04f" xmlns:ns3="5699e12c-c882-40e3-967c-7b580c2b8008" xmlns:ns4="a990e26a-9768-426f-ade5-29013b5c54ef" targetNamespace="http://schemas.microsoft.com/office/2006/metadata/properties" ma:root="true" ma:fieldsID="30875f85353d9c9202176ca1e4d8352c" ns2:_="" ns3:_="" ns4:_="">
    <xsd:import namespace="b24e17e3-5d86-4bea-9473-335b7dd7a04f"/>
    <xsd:import namespace="5699e12c-c882-40e3-967c-7b580c2b8008"/>
    <xsd:import namespace="a990e26a-9768-426f-ade5-29013b5c54ef"/>
    <xsd:element name="properties">
      <xsd:complexType>
        <xsd:sequence>
          <xsd:element name="documentManagement">
            <xsd:complexType>
              <xsd:all>
                <xsd:element ref="ns2:SAM_TaskStatus" minOccurs="0"/>
                <xsd:element ref="ns3:Assinged_x0020_To"/>
                <xsd:element ref="ns2:Assigner" minOccurs="0"/>
                <xsd:element ref="ns2:SAMLead" minOccurs="0"/>
                <xsd:element ref="ns2:Supervisor" minOccurs="0"/>
                <xsd:element ref="ns2:FSCUStaff" minOccurs="0"/>
                <xsd:element ref="ns2:DateAssigned" minOccurs="0"/>
                <xsd:element ref="ns2:DraftDueDate"/>
                <xsd:element ref="ns2:FinalDueDate" minOccurs="0"/>
                <xsd:element ref="ns2:SAM_x0020_Chapter" minOccurs="0"/>
                <xsd:element ref="ns2:SAM_x0020_Section" minOccurs="0"/>
                <xsd:element ref="ns2:AttachDocument" minOccurs="0"/>
                <xsd:element ref="ns2:AttachDocument_2" minOccurs="0"/>
                <xsd:element ref="ns2:SAMRevisionSummary" minOccurs="0"/>
                <xsd:element ref="ns2:SAMComments" minOccurs="0"/>
                <xsd:element ref="ns2:RevisionRequired" minOccurs="0"/>
                <xsd:element ref="ns2:SubjectIndex_Comments" minOccurs="0"/>
                <xsd:element ref="ns2:ChapterIndex_Comments" minOccurs="0"/>
                <xsd:element ref="ns2:BackgroundCheck" minOccurs="0"/>
                <xsd:element ref="ns2:OutsideContact1_Department" minOccurs="0"/>
                <xsd:element ref="ns2:OutsideContact2_Department" minOccurs="0"/>
                <xsd:element ref="ns2:OutsideContact3_Department" minOccurs="0"/>
                <xsd:element ref="ns2:OutsideContact1_Name" minOccurs="0"/>
                <xsd:element ref="ns2:OutsideContact2_Name" minOccurs="0"/>
                <xsd:element ref="ns2:OutsideContact3_Name" minOccurs="0"/>
                <xsd:element ref="ns2:OutsideContact1_Email" minOccurs="0"/>
                <xsd:element ref="ns2:OutsideContact2_Email" minOccurs="0"/>
                <xsd:element ref="ns2:OutsideContact3_Email" minOccurs="0"/>
                <xsd:element ref="ns2:Date_ToAssignerForReview" minOccurs="0"/>
                <xsd:element ref="ns2:Date_ToAnalyst_AfterReview" minOccurs="0"/>
                <xsd:element ref="ns2:Date_ToAssigner_ForApproval" minOccurs="0"/>
                <xsd:element ref="ns2:Date_BackToAnalyst" minOccurs="0"/>
                <xsd:element ref="ns2:Date_ToFSCU_group" minOccurs="0"/>
                <xsd:element ref="ns2:Date_ToExternalStaff" minOccurs="0"/>
                <xsd:element ref="ns2:Date_ToSAMCoordinator" minOccurs="0"/>
                <xsd:element ref="ns2:Date_ToSamManager" minOccurs="0"/>
                <xsd:element ref="ns2:Date_backFromFSCU_Group" minOccurs="0"/>
                <xsd:element ref="ns2:Date_backFromExteranlStaff" minOccurs="0"/>
                <xsd:element ref="ns2:DateSubmittedToDGS" minOccurs="0"/>
                <xsd:element ref="ns2:DateRevisionReceviedFromDGS" minOccurs="0"/>
                <xsd:element ref="ns2:DateInternetVerification" minOccurs="0"/>
                <xsd:element ref="ns2:FinalDraftToAnalystWithComments" minOccurs="0"/>
                <xsd:element ref="ns2:FDraftToCoordinatorForApproval" minOccurs="0"/>
                <xsd:element ref="ns2:FDraftToCoordinatorWithComments" minOccurs="0"/>
                <xsd:element ref="ns2:FDraftToManagerForApproval" minOccurs="0"/>
                <xsd:element ref="ns2:FinalToAnalystApprovedToPublish" minOccurs="0"/>
                <xsd:element ref="ns2:FinalToAnalystWebsiteVerfied" minOccurs="0"/>
                <xsd:element ref="ns2:DateCompleted1" minOccurs="0"/>
                <xsd:element ref="ns2:SamAnalysis" minOccurs="0"/>
                <xsd:element ref="ns4:SAMRevision_WorkFlow" minOccurs="0"/>
                <xsd:element ref="ns4:SAMRevision_WorkFlow_x0028_1_x0029_" minOccurs="0"/>
                <xsd:element ref="ns4:SAMRevision_WorkFlow_x0028_1_x0029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17e3-5d86-4bea-9473-335b7dd7a04f" elementFormDefault="qualified">
    <xsd:import namespace="http://schemas.microsoft.com/office/2006/documentManagement/types"/>
    <xsd:import namespace="http://schemas.microsoft.com/office/infopath/2007/PartnerControls"/>
    <xsd:element name="SAM_TaskStatus" ma:index="2" nillable="true" ma:displayName="SAM_TaskStatus" ma:default="Not Started" ma:format="Dropdown" ma:internalName="SAM_TaskStatus" ma:readOnly="false">
      <xsd:simpleType>
        <xsd:restriction base="dms:Choice">
          <xsd:enumeration value="Not Started"/>
          <xsd:enumeration value="Assigned To Analyst"/>
          <xsd:enumeration value="Draft - To  Assigner For Review"/>
          <xsd:enumeration value="Draft - To Analyst with Comments"/>
          <xsd:enumeration value="Draft - To Assigner for Approval"/>
          <xsd:enumeration value="Draft - To Analyst--Final Due Date Assigned"/>
          <xsd:enumeration value="Draft - To FSCU Group"/>
          <xsd:enumeration value="Final Draft - To SAM Coordinator for Review"/>
          <xsd:enumeration value="Final Draft - To Analyst with Comments"/>
          <xsd:enumeration value="Final Draft - To SAM Coordinator for Approval"/>
          <xsd:enumeration value="Final Draft - To SAM Manager For Review"/>
          <xsd:enumeration value="Final Draft - To SAM Coordinator with Comments"/>
          <xsd:enumeration value="Final Draft - To SAM Manager For Approval"/>
          <xsd:enumeration value="Final - To Analyst--Approved to Publish"/>
          <xsd:enumeration value="Final - To SAM Coordinator Website Reviewed"/>
          <xsd:enumeration value="Final - To Analyst Website Verified"/>
          <xsd:enumeration value="Completed"/>
        </xsd:restriction>
      </xsd:simpleType>
    </xsd:element>
    <xsd:element name="Assigner" ma:index="4" nillable="true" ma:displayName="Assigner" ma:list="UserInfo" ma:SharePointGroup="0" ma:internalName="Assig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MLead" ma:index="5" nillable="true" ma:displayName="SAMLead" ma:list="UserInfo" ma:SharePointGroup="0" ma:internalName="SAM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visor" ma:index="6" nillable="true" ma:displayName="SAMSupervisor" ma:list="UserInfo" ma:SharePointGroup="0" ma:internalName="Super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UStaff" ma:index="7" nillable="true" ma:displayName="FSCUStaff" ma:list="UserInfo" ma:SearchPeopleOnly="false" ma:SharePointGroup="6" ma:internalName="FSCUStaff"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ssigned" ma:index="8" nillable="true" ma:displayName="DateAssigned" ma:default="[today]" ma:format="DateOnly" ma:internalName="DateAssigned">
      <xsd:simpleType>
        <xsd:restriction base="dms:DateTime"/>
      </xsd:simpleType>
    </xsd:element>
    <xsd:element name="DraftDueDate" ma:index="9" ma:displayName="DraftDueDate" ma:format="DateOnly" ma:internalName="DraftDueDate" ma:readOnly="false">
      <xsd:simpleType>
        <xsd:restriction base="dms:DateTime"/>
      </xsd:simpleType>
    </xsd:element>
    <xsd:element name="FinalDueDate" ma:index="10" nillable="true" ma:displayName="FinalDueDate" ma:format="DateOnly" ma:internalName="FinalDueDate">
      <xsd:simpleType>
        <xsd:restriction base="dms:DateTime"/>
      </xsd:simpleType>
    </xsd:element>
    <xsd:element name="SAM_x0020_Chapter" ma:index="11" nillable="true" ma:displayName="SAM Chapter" ma:list="{e19c71f8-e00c-41f2-9ee7-d2fd977eeb19}" ma:internalName="SAM_x0020_Chapter" ma:showField="Full_x0020_Chapter_x0020_Name" ma:web="b24e17e3-5d86-4bea-9473-335b7dd7a04f">
      <xsd:simpleType>
        <xsd:restriction base="dms:Lookup"/>
      </xsd:simpleType>
    </xsd:element>
    <xsd:element name="SAM_x0020_Section" ma:index="12" nillable="true" ma:displayName="SAM Section" ma:list="{defe221b-75e5-404b-bc49-22be58ecfa2c}" ma:internalName="SAM_x0020_Section" ma:showField="LongSectionNam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AttachDocument" ma:index="13" nillable="true" ma:displayName="Attach Document" ma:description="To attach, First Upload  documents to &quot;Document&quot;  library on the Home tab/Page" ma:list="{b0df4bc1-b0cc-491f-a9a9-79a6940bfacf}" ma:internalName="AttachDocument" ma:showField="Titl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AttachDocument_2" ma:index="14" nillable="true" ma:displayName="AttachDocument(s)" ma:list="{b48bd709-bd5e-4cb3-b314-65a9c871e5dc}" ma:internalName="AttachDocument_2" ma:readOnly="false" ma:showField="Titl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SAMRevisionSummary" ma:index="15" nillable="true" ma:displayName="SAMRevisionSummary" ma:internalName="SAMRevisionSummary">
      <xsd:simpleType>
        <xsd:restriction base="dms:Note">
          <xsd:maxLength value="255"/>
        </xsd:restriction>
      </xsd:simpleType>
    </xsd:element>
    <xsd:element name="SAMComments" ma:index="16" nillable="true" ma:displayName="SAMComments" ma:internalName="SAMComments">
      <xsd:simpleType>
        <xsd:restriction base="dms:Note">
          <xsd:maxLength value="255"/>
        </xsd:restriction>
      </xsd:simpleType>
    </xsd:element>
    <xsd:element name="RevisionRequired" ma:index="17" nillable="true" ma:displayName="RevisionRequired" ma:default="Subject Index" ma:internalName="RevisionRequired" ma:readOnly="false">
      <xsd:complexType>
        <xsd:complexContent>
          <xsd:extension base="dms:MultiChoice">
            <xsd:sequence>
              <xsd:element name="Value" maxOccurs="unbounded" minOccurs="0" nillable="true">
                <xsd:simpleType>
                  <xsd:restriction base="dms:Choice">
                    <xsd:enumeration value="Subject Index"/>
                    <xsd:enumeration value="Chapter Index"/>
                  </xsd:restriction>
                </xsd:simpleType>
              </xsd:element>
            </xsd:sequence>
          </xsd:extension>
        </xsd:complexContent>
      </xsd:complexType>
    </xsd:element>
    <xsd:element name="SubjectIndex_Comments" ma:index="18" nillable="true" ma:displayName="SubjectIndex_Comments" ma:internalName="SubjectIndex_Comments">
      <xsd:simpleType>
        <xsd:restriction base="dms:Text">
          <xsd:maxLength value="255"/>
        </xsd:restriction>
      </xsd:simpleType>
    </xsd:element>
    <xsd:element name="ChapterIndex_Comments" ma:index="19" nillable="true" ma:displayName="ChapterIndex_Comments" ma:internalName="ChapterIndex_Comments">
      <xsd:simpleType>
        <xsd:restriction base="dms:Text">
          <xsd:maxLength value="255"/>
        </xsd:restriction>
      </xsd:simpleType>
    </xsd:element>
    <xsd:element name="BackgroundCheck" ma:index="20" nillable="true" ma:displayName="BackgroundCheck" ma:default="SAM Section(s)" ma:internalName="BackgroundCheck">
      <xsd:complexType>
        <xsd:complexContent>
          <xsd:extension base="dms:MultiChoice">
            <xsd:sequence>
              <xsd:element name="Value" maxOccurs="unbounded" minOccurs="0" nillable="true">
                <xsd:simpleType>
                  <xsd:restriction base="dms:Choice">
                    <xsd:enumeration value="SAM Section(s)"/>
                    <xsd:enumeration value="SAM Cross Reference"/>
                    <xsd:enumeration value="Management Memo"/>
                    <xsd:enumeration value="Budget Letters"/>
                    <xsd:enumeration value="Government Code"/>
                    <xsd:enumeration value="Federal Regulations"/>
                    <xsd:enumeration value="Other Authorities"/>
                    <xsd:enumeration value="Forms"/>
                    <xsd:enumeration value="Addresses"/>
                    <xsd:enumeration value="Phone Numbers"/>
                    <xsd:enumeration value="Legal Opinions"/>
                    <xsd:enumeration value="Website Links"/>
                  </xsd:restriction>
                </xsd:simpleType>
              </xsd:element>
            </xsd:sequence>
          </xsd:extension>
        </xsd:complexContent>
      </xsd:complexType>
    </xsd:element>
    <xsd:element name="OutsideContact1_Department" ma:index="21" nillable="true" ma:displayName="OutsideContact1_Department" ma:list="{d48fd3cf-ee3b-46e1-a764-77b9d1d8d6c0}" ma:internalName="OutsideContact1_Department" ma:showField="Full_x0020_Org_x0020_Name" ma:web="b24e17e3-5d86-4bea-9473-335b7dd7a04f">
      <xsd:simpleType>
        <xsd:restriction base="dms:Lookup"/>
      </xsd:simpleType>
    </xsd:element>
    <xsd:element name="OutsideContact2_Department" ma:index="22" nillable="true" ma:displayName="OutsideContact2_Department" ma:list="{d48fd3cf-ee3b-46e1-a764-77b9d1d8d6c0}" ma:internalName="OutsideContact2_Department" ma:showField="Full_x0020_Org_x0020_Name" ma:web="b24e17e3-5d86-4bea-9473-335b7dd7a04f">
      <xsd:simpleType>
        <xsd:restriction base="dms:Lookup"/>
      </xsd:simpleType>
    </xsd:element>
    <xsd:element name="OutsideContact3_Department" ma:index="23" nillable="true" ma:displayName="OutsideContact3_Department" ma:list="{d48fd3cf-ee3b-46e1-a764-77b9d1d8d6c0}" ma:internalName="OutsideContact3_Department" ma:showField="Full_x0020_Org_x0020_Name" ma:web="b24e17e3-5d86-4bea-9473-335b7dd7a04f">
      <xsd:simpleType>
        <xsd:restriction base="dms:Lookup"/>
      </xsd:simpleType>
    </xsd:element>
    <xsd:element name="OutsideContact1_Name" ma:index="24" nillable="true" ma:displayName="OutsideContact1_Name" ma:internalName="OutsideContact1_Name">
      <xsd:simpleType>
        <xsd:restriction base="dms:Text">
          <xsd:maxLength value="255"/>
        </xsd:restriction>
      </xsd:simpleType>
    </xsd:element>
    <xsd:element name="OutsideContact2_Name" ma:index="25" nillable="true" ma:displayName="OutsideContact2_Name" ma:internalName="OutsideContact2_Name">
      <xsd:simpleType>
        <xsd:restriction base="dms:Text">
          <xsd:maxLength value="255"/>
        </xsd:restriction>
      </xsd:simpleType>
    </xsd:element>
    <xsd:element name="OutsideContact3_Name" ma:index="26" nillable="true" ma:displayName="OutsideContact3_Name" ma:internalName="OutsideContact3_Name">
      <xsd:simpleType>
        <xsd:restriction base="dms:Text">
          <xsd:maxLength value="255"/>
        </xsd:restriction>
      </xsd:simpleType>
    </xsd:element>
    <xsd:element name="OutsideContact1_Email" ma:index="27" nillable="true" ma:displayName="OutsideContact1_Email" ma:internalName="OutsideContact1_Email">
      <xsd:simpleType>
        <xsd:restriction base="dms:Text">
          <xsd:maxLength value="255"/>
        </xsd:restriction>
      </xsd:simpleType>
    </xsd:element>
    <xsd:element name="OutsideContact2_Email" ma:index="28" nillable="true" ma:displayName="OutsideContact2_Email" ma:internalName="OutsideContact2_Email">
      <xsd:simpleType>
        <xsd:restriction base="dms:Text">
          <xsd:maxLength value="255"/>
        </xsd:restriction>
      </xsd:simpleType>
    </xsd:element>
    <xsd:element name="OutsideContact3_Email" ma:index="29" nillable="true" ma:displayName="OutsideContact3_Email" ma:internalName="OutsideContact3_Email">
      <xsd:simpleType>
        <xsd:restriction base="dms:Text">
          <xsd:maxLength value="255"/>
        </xsd:restriction>
      </xsd:simpleType>
    </xsd:element>
    <xsd:element name="Date_ToAssignerForReview" ma:index="30" nillable="true" ma:displayName="DraftToAssignerForReview" ma:format="DateOnly" ma:internalName="Date_ToAssignerForReview" ma:readOnly="false">
      <xsd:simpleType>
        <xsd:restriction base="dms:DateTime"/>
      </xsd:simpleType>
    </xsd:element>
    <xsd:element name="Date_ToAnalyst_AfterReview" ma:index="31" nillable="true" ma:displayName="DraftToAnalystWithComments" ma:format="DateOnly" ma:internalName="Date_ToAnalyst_AfterReview" ma:readOnly="false">
      <xsd:simpleType>
        <xsd:restriction base="dms:DateTime"/>
      </xsd:simpleType>
    </xsd:element>
    <xsd:element name="Date_ToAssigner_ForApproval" ma:index="32" nillable="true" ma:displayName="DraftToAssignerForApproval" ma:format="DateOnly" ma:internalName="Date_ToAssigner_ForApproval" ma:readOnly="false">
      <xsd:simpleType>
        <xsd:restriction base="dms:DateTime"/>
      </xsd:simpleType>
    </xsd:element>
    <xsd:element name="Date_BackToAnalyst" ma:index="33" nillable="true" ma:displayName="DraftToAnalystFinalDueDateAssigned" ma:format="DateOnly" ma:internalName="Date_BackToAnalyst" ma:readOnly="false">
      <xsd:simpleType>
        <xsd:restriction base="dms:DateTime"/>
      </xsd:simpleType>
    </xsd:element>
    <xsd:element name="Date_ToFSCU_group" ma:index="34" nillable="true" ma:displayName="DraftToFSCU_group" ma:format="DateOnly" ma:internalName="Date_ToFSCU_group" ma:readOnly="false">
      <xsd:simpleType>
        <xsd:restriction base="dms:DateTime"/>
      </xsd:simpleType>
    </xsd:element>
    <xsd:element name="Date_ToExternalStaff" ma:index="35" nillable="true" ma:displayName="Date_ToExternalStaff" ma:format="DateOnly" ma:internalName="Date_ToExternalStaff">
      <xsd:simpleType>
        <xsd:restriction base="dms:DateTime"/>
      </xsd:simpleType>
    </xsd:element>
    <xsd:element name="Date_ToSAMCoordinator" ma:index="36" nillable="true" ma:displayName="FinalDraft_ToSAMCoordinatorForReview" ma:format="DateOnly" ma:internalName="Date_ToSAMCoordinator" ma:readOnly="false">
      <xsd:simpleType>
        <xsd:restriction base="dms:DateTime"/>
      </xsd:simpleType>
    </xsd:element>
    <xsd:element name="Date_ToSamManager" ma:index="37" nillable="true" ma:displayName="FinalDraftToSamManagerForReview" ma:format="DateOnly" ma:internalName="Date_ToSamManager" ma:readOnly="false">
      <xsd:simpleType>
        <xsd:restriction base="dms:DateTime"/>
      </xsd:simpleType>
    </xsd:element>
    <xsd:element name="Date_backFromFSCU_Group" ma:index="38" nillable="true" ma:displayName="Date_BackFromFSCU_Group" ma:format="DateOnly" ma:internalName="Date_backFromFSCU_Group" ma:readOnly="false">
      <xsd:simpleType>
        <xsd:restriction base="dms:DateTime"/>
      </xsd:simpleType>
    </xsd:element>
    <xsd:element name="Date_backFromExteranlStaff" ma:index="39" nillable="true" ma:displayName="Date_BackFromExternalStaff" ma:format="DateOnly" ma:internalName="Date_backFromExteranlStaff" ma:readOnly="false">
      <xsd:simpleType>
        <xsd:restriction base="dms:DateTime"/>
      </xsd:simpleType>
    </xsd:element>
    <xsd:element name="DateSubmittedToDGS" ma:index="40" nillable="true" ma:displayName="DateSubmittedToDGS" ma:format="DateOnly" ma:internalName="DateSubmittedToDGS">
      <xsd:simpleType>
        <xsd:restriction base="dms:DateTime"/>
      </xsd:simpleType>
    </xsd:element>
    <xsd:element name="DateRevisionReceviedFromDGS" ma:index="41" nillable="true" ma:displayName="DateRevisionReceviedFromDGS" ma:format="DateOnly" ma:internalName="DateRevisionReceviedFromDGS">
      <xsd:simpleType>
        <xsd:restriction base="dms:DateTime"/>
      </xsd:simpleType>
    </xsd:element>
    <xsd:element name="DateInternetVerification" ma:index="42" nillable="true" ma:displayName="DateWebsiteReviewed" ma:format="DateOnly" ma:internalName="DateInternetVerification" ma:readOnly="false">
      <xsd:simpleType>
        <xsd:restriction base="dms:DateTime"/>
      </xsd:simpleType>
    </xsd:element>
    <xsd:element name="FinalDraftToAnalystWithComments" ma:index="43" nillable="true" ma:displayName="FinalDraftToAnalystWithComments" ma:format="DateOnly" ma:internalName="FinalDraftToAnalystWithComments">
      <xsd:simpleType>
        <xsd:restriction base="dms:DateTime"/>
      </xsd:simpleType>
    </xsd:element>
    <xsd:element name="FDraftToCoordinatorForApproval" ma:index="44" nillable="true" ma:displayName="FDraftToCoordinatorForApproval" ma:format="DateOnly" ma:internalName="FDraftToCoordinatorForApproval">
      <xsd:simpleType>
        <xsd:restriction base="dms:DateTime"/>
      </xsd:simpleType>
    </xsd:element>
    <xsd:element name="FDraftToCoordinatorWithComments" ma:index="45" nillable="true" ma:displayName="FDraftToCoordinatorWithComments" ma:format="DateOnly" ma:internalName="FDraftToCoordinatorWithComments">
      <xsd:simpleType>
        <xsd:restriction base="dms:DateTime"/>
      </xsd:simpleType>
    </xsd:element>
    <xsd:element name="FDraftToManagerForApproval" ma:index="46" nillable="true" ma:displayName="FDraftToManagerForApproval" ma:format="DateOnly" ma:internalName="FDraftToManagerForApproval">
      <xsd:simpleType>
        <xsd:restriction base="dms:DateTime"/>
      </xsd:simpleType>
    </xsd:element>
    <xsd:element name="FinalToAnalystApprovedToPublish" ma:index="47" nillable="true" ma:displayName="FinalToAnalystApprovedToPublish" ma:format="DateOnly" ma:internalName="FinalToAnalystApprovedToPublish">
      <xsd:simpleType>
        <xsd:restriction base="dms:DateTime"/>
      </xsd:simpleType>
    </xsd:element>
    <xsd:element name="FinalToAnalystWebsiteVerfied" ma:index="48" nillable="true" ma:displayName="FinalToAnalystWebsiteVerfied" ma:format="DateOnly" ma:internalName="FinalToAnalystWebsiteVerfied">
      <xsd:simpleType>
        <xsd:restriction base="dms:DateTime"/>
      </xsd:simpleType>
    </xsd:element>
    <xsd:element name="DateCompleted1" ma:index="49" nillable="true" ma:displayName="DateCompleted" ma:format="DateOnly" ma:internalName="DateCompleted1">
      <xsd:simpleType>
        <xsd:restriction base="dms:DateTime"/>
      </xsd:simpleType>
    </xsd:element>
    <xsd:element name="SamAnalysis" ma:index="50" nillable="true" ma:displayName="SamAnalysis" ma:internalName="SamAnalys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9e12c-c882-40e3-967c-7b580c2b8008" elementFormDefault="qualified">
    <xsd:import namespace="http://schemas.microsoft.com/office/2006/documentManagement/types"/>
    <xsd:import namespace="http://schemas.microsoft.com/office/infopath/2007/PartnerControls"/>
    <xsd:element name="Assinged_x0020_To" ma:index="3" ma:displayName="Assigned_To" ma:list="UserInfo"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90e26a-9768-426f-ade5-29013b5c54ef" elementFormDefault="qualified">
    <xsd:import namespace="http://schemas.microsoft.com/office/2006/documentManagement/types"/>
    <xsd:import namespace="http://schemas.microsoft.com/office/infopath/2007/PartnerControls"/>
    <xsd:element name="SAMRevision_WorkFlow" ma:index="55" nillable="true" ma:displayName="SAMRevision_WorkFlow" ma:internalName="SAMRevision_WorkFlow">
      <xsd:complexType>
        <xsd:complexContent>
          <xsd:extension base="dms:URL">
            <xsd:sequence>
              <xsd:element name="Url" type="dms:ValidUrl" minOccurs="0" nillable="true"/>
              <xsd:element name="Description" type="xsd:string" nillable="true"/>
            </xsd:sequence>
          </xsd:extension>
        </xsd:complexContent>
      </xsd:complexType>
    </xsd:element>
    <xsd:element name="SAMRevision_WorkFlow_x0028_1_x0029_" ma:index="59" nillable="true" ma:displayName="SAMRevision_WorkFlow" ma:internalName="SAMRevision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SAMRevision_WorkFlow_x0028_1_x0029_0" ma:index="60" nillable="true" ma:displayName="SAMRevision_WorkFlow" ma:internalName="SAMRevision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ionRequired xmlns="b24e17e3-5d86-4bea-9473-335b7dd7a04f">
      <Value>Subject Index</Value>
    </RevisionRequired>
    <SubjectIndex_Comments xmlns="b24e17e3-5d86-4bea-9473-335b7dd7a04f" xsi:nil="true"/>
    <Date_BackToAnalyst xmlns="b24e17e3-5d86-4bea-9473-335b7dd7a04f" xsi:nil="true"/>
    <Date_ToSamManager xmlns="b24e17e3-5d86-4bea-9473-335b7dd7a04f" xsi:nil="true"/>
    <SAM_x0020_Chapter xmlns="b24e17e3-5d86-4bea-9473-335b7dd7a04f">23</SAM_x0020_Chapter>
    <AttachDocument xmlns="b24e17e3-5d86-4bea-9473-335b7dd7a04f"/>
    <SAM_x0020_Section xmlns="b24e17e3-5d86-4bea-9473-335b7dd7a04f">
      <Value>516</Value>
    </SAM_x0020_Section>
    <AttachDocument_2 xmlns="b24e17e3-5d86-4bea-9473-335b7dd7a04f"/>
    <SAMComments xmlns="b24e17e3-5d86-4bea-9473-335b7dd7a04f" xsi:nil="true"/>
    <Assigner xmlns="b24e17e3-5d86-4bea-9473-335b7dd7a04f">
      <UserInfo>
        <DisplayName>Yang, Mailee</DisplayName>
        <AccountId>29</AccountId>
        <AccountType/>
      </UserInfo>
    </Assigner>
    <FDraftToCoordinatorWithComments xmlns="b24e17e3-5d86-4bea-9473-335b7dd7a04f" xsi:nil="true"/>
    <FDraftToManagerForApproval xmlns="b24e17e3-5d86-4bea-9473-335b7dd7a04f" xsi:nil="true"/>
    <SamAnalysis xmlns="b24e17e3-5d86-4bea-9473-335b7dd7a04f" xsi:nil="true"/>
    <Assinged_x0020_To xmlns="5699e12c-c882-40e3-967c-7b580c2b8008">
      <UserInfo>
        <DisplayName>Yang, Mailee</DisplayName>
        <AccountId>29</AccountId>
        <AccountType/>
      </UserInfo>
    </Assinged_x0020_To>
    <SAMLead xmlns="b24e17e3-5d86-4bea-9473-335b7dd7a04f">
      <UserInfo>
        <DisplayName/>
        <AccountId xsi:nil="true"/>
        <AccountType/>
      </UserInfo>
    </SAMLead>
    <SAMRevisionSummary xmlns="b24e17e3-5d86-4bea-9473-335b7dd7a04f" xsi:nil="true"/>
    <OutsideContact3_Name xmlns="b24e17e3-5d86-4bea-9473-335b7dd7a04f" xsi:nil="true"/>
    <OutsideContact2_Name xmlns="b24e17e3-5d86-4bea-9473-335b7dd7a04f" xsi:nil="true"/>
    <OutsideContact1_Email xmlns="b24e17e3-5d86-4bea-9473-335b7dd7a04f" xsi:nil="true"/>
    <Date_ToFSCU_group xmlns="b24e17e3-5d86-4bea-9473-335b7dd7a04f" xsi:nil="true"/>
    <FSCUStaff xmlns="b24e17e3-5d86-4bea-9473-335b7dd7a04f">
      <UserInfo>
        <DisplayName/>
        <AccountId xsi:nil="true"/>
        <AccountType/>
      </UserInfo>
    </FSCUStaff>
    <OutsideContact1_Name xmlns="b24e17e3-5d86-4bea-9473-335b7dd7a04f" xsi:nil="true"/>
    <OutsideContact2_Email xmlns="b24e17e3-5d86-4bea-9473-335b7dd7a04f" xsi:nil="true"/>
    <Date_ToExternalStaff xmlns="b24e17e3-5d86-4bea-9473-335b7dd7a04f" xsi:nil="true"/>
    <DateAssigned xmlns="b24e17e3-5d86-4bea-9473-335b7dd7a04f">2021-03-09T08:00:00+00:00</DateAssigned>
    <DraftDueDate xmlns="b24e17e3-5d86-4bea-9473-335b7dd7a04f">2021-03-16T07:00:00+00:00</DraftDueDate>
    <OutsideContact3_Email xmlns="b24e17e3-5d86-4bea-9473-335b7dd7a04f" xsi:nil="true"/>
    <Date_ToAnalyst_AfterReview xmlns="b24e17e3-5d86-4bea-9473-335b7dd7a04f" xsi:nil="true"/>
    <Date_backFromFSCU_Group xmlns="b24e17e3-5d86-4bea-9473-335b7dd7a04f" xsi:nil="true"/>
    <Date_backFromExteranlStaff xmlns="b24e17e3-5d86-4bea-9473-335b7dd7a04f" xsi:nil="true"/>
    <OutsideContact1_Department xmlns="b24e17e3-5d86-4bea-9473-335b7dd7a04f" xsi:nil="true"/>
    <FinalToAnalystApprovedToPublish xmlns="b24e17e3-5d86-4bea-9473-335b7dd7a04f" xsi:nil="true"/>
    <OutsideContact3_Department xmlns="b24e17e3-5d86-4bea-9473-335b7dd7a04f" xsi:nil="true"/>
    <Date_ToSAMCoordinator xmlns="b24e17e3-5d86-4bea-9473-335b7dd7a04f" xsi:nil="true"/>
    <OutsideContact2_Department xmlns="b24e17e3-5d86-4bea-9473-335b7dd7a04f" xsi:nil="true"/>
    <Date_ToAssignerForReview xmlns="b24e17e3-5d86-4bea-9473-335b7dd7a04f" xsi:nil="true"/>
    <DateSubmittedToDGS xmlns="b24e17e3-5d86-4bea-9473-335b7dd7a04f" xsi:nil="true"/>
    <DateRevisionReceviedFromDGS xmlns="b24e17e3-5d86-4bea-9473-335b7dd7a04f" xsi:nil="true"/>
    <DateInternetVerification xmlns="b24e17e3-5d86-4bea-9473-335b7dd7a04f" xsi:nil="true"/>
    <SAMRevision_WorkFlow xmlns="a990e26a-9768-426f-ade5-29013b5c54ef">
      <Url xsi:nil="true"/>
      <Description xsi:nil="true"/>
    </SAMRevision_WorkFlow>
    <SAMRevision_WorkFlow_x0028_1_x0029_0 xmlns="a990e26a-9768-426f-ade5-29013b5c54ef">
      <Url>http://app.dof.finance/sites/FIP/_layouts/15/wrkstat.aspx?List=a990e26a-9768-426f-ade5-29013b5c54ef&amp;WorkflowInstanceName=885b2cab-7934-4eb3-847e-5eae7ce90946</Url>
      <Description>Stage 2</Description>
    </SAMRevision_WorkFlow_x0028_1_x0029_0>
    <ChapterIndex_Comments xmlns="b24e17e3-5d86-4bea-9473-335b7dd7a04f" xsi:nil="true"/>
    <Date_ToAssigner_ForApproval xmlns="b24e17e3-5d86-4bea-9473-335b7dd7a04f" xsi:nil="true"/>
    <DateCompleted1 xmlns="b24e17e3-5d86-4bea-9473-335b7dd7a04f" xsi:nil="true"/>
    <Supervisor xmlns="b24e17e3-5d86-4bea-9473-335b7dd7a04f">
      <UserInfo>
        <DisplayName>Singh, Rupi</DisplayName>
        <AccountId>26</AccountId>
        <AccountType/>
      </UserInfo>
    </Supervisor>
    <FinalDraftToAnalystWithComments xmlns="b24e17e3-5d86-4bea-9473-335b7dd7a04f" xsi:nil="true"/>
    <SAM_TaskStatus xmlns="b24e17e3-5d86-4bea-9473-335b7dd7a04f">Assigned To Analyst</SAM_TaskStatus>
    <BackgroundCheck xmlns="b24e17e3-5d86-4bea-9473-335b7dd7a04f">
      <Value>SAM Section(s)</Value>
    </BackgroundCheck>
    <FDraftToCoordinatorForApproval xmlns="b24e17e3-5d86-4bea-9473-335b7dd7a04f" xsi:nil="true"/>
    <FinalDueDate xmlns="b24e17e3-5d86-4bea-9473-335b7dd7a04f" xsi:nil="true"/>
    <FinalToAnalystWebsiteVerfied xmlns="b24e17e3-5d86-4bea-9473-335b7dd7a04f" xsi:nil="true"/>
    <SAMRevision_WorkFlow_x0028_1_x0029_ xmlns="a990e26a-9768-426f-ade5-29013b5c54ef">
      <Url xsi:nil="true"/>
      <Description xsi:nil="true"/>
    </SAMRevision_WorkFlow_x0028_1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23C9-B8A5-438C-981B-457EBB9E2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17e3-5d86-4bea-9473-335b7dd7a04f"/>
    <ds:schemaRef ds:uri="5699e12c-c882-40e3-967c-7b580c2b8008"/>
    <ds:schemaRef ds:uri="a990e26a-9768-426f-ade5-29013b5c5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F07EC-F3C4-4C76-8322-76DA87373A29}">
  <ds:schemaRefs>
    <ds:schemaRef ds:uri="http://schemas.microsoft.com/office/2006/metadata/properties"/>
    <ds:schemaRef ds:uri="http://schemas.microsoft.com/office/infopath/2007/PartnerControls"/>
    <ds:schemaRef ds:uri="b24e17e3-5d86-4bea-9473-335b7dd7a04f"/>
    <ds:schemaRef ds:uri="5699e12c-c882-40e3-967c-7b580c2b8008"/>
    <ds:schemaRef ds:uri="a990e26a-9768-426f-ade5-29013b5c54ef"/>
  </ds:schemaRefs>
</ds:datastoreItem>
</file>

<file path=customXml/itemProps3.xml><?xml version="1.0" encoding="utf-8"?>
<ds:datastoreItem xmlns:ds="http://schemas.openxmlformats.org/officeDocument/2006/customXml" ds:itemID="{028CA906-3080-4DE3-9610-9A5442FC106B}">
  <ds:schemaRefs>
    <ds:schemaRef ds:uri="http://schemas.microsoft.com/sharepoint/v3/contenttype/forms"/>
  </ds:schemaRefs>
</ds:datastoreItem>
</file>

<file path=customXml/itemProps4.xml><?xml version="1.0" encoding="utf-8"?>
<ds:datastoreItem xmlns:ds="http://schemas.openxmlformats.org/officeDocument/2006/customXml" ds:itemID="{2FC96CFF-B4FF-4388-BA59-A2E881D9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SAM-271-03092021</vt:lpstr>
    </vt:vector>
  </TitlesOfParts>
  <Company>Department of Finance</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SAM-271-03092021</dc:title>
  <dc:subject/>
  <dc:creator>Miles, Janice</dc:creator>
  <cp:keywords/>
  <dc:description/>
  <cp:lastModifiedBy>Miles, Janice</cp:lastModifiedBy>
  <cp:revision>3</cp:revision>
  <cp:lastPrinted>2004-11-15T20:06:00Z</cp:lastPrinted>
  <dcterms:created xsi:type="dcterms:W3CDTF">2021-04-09T17:50:00Z</dcterms:created>
  <dcterms:modified xsi:type="dcterms:W3CDTF">2021-04-16T22:20:00Z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0x0101009A96F99D49F1A14CB8817339E3B702B100A11A485071D93540B711C98540B15BFC</vt:lpwstr>
  </property>
</Properties>
</file>