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49D31" w14:textId="664D69EC" w:rsidR="004B6376" w:rsidRDefault="004B6376">
      <w:r w:rsidRPr="003411E2">
        <w:rPr>
          <w:rFonts w:ascii="Arial" w:hAnsi="Arial" w:cs="Arial"/>
          <w:color w:val="000000"/>
          <w:sz w:val="24"/>
          <w:szCs w:val="24"/>
        </w:rPr>
        <w:t xml:space="preserve">Revisions to SAM sections are provided to the right of the summary table below. Click the link to the right of the section line item in the table to view the “tracked changes” version of the revision.  Click the hyperlinked chapter text in column </w:t>
      </w:r>
      <w:r w:rsidR="00C9535A">
        <w:rPr>
          <w:rFonts w:ascii="Arial" w:hAnsi="Arial" w:cs="Arial"/>
          <w:color w:val="000000"/>
          <w:sz w:val="24"/>
          <w:szCs w:val="24"/>
        </w:rPr>
        <w:t>3</w:t>
      </w:r>
      <w:r w:rsidRPr="003411E2">
        <w:rPr>
          <w:rFonts w:ascii="Arial" w:hAnsi="Arial" w:cs="Arial"/>
          <w:color w:val="000000"/>
          <w:sz w:val="24"/>
          <w:szCs w:val="24"/>
        </w:rPr>
        <w:t xml:space="preserve"> to view the published revision.  </w:t>
      </w:r>
    </w:p>
    <w:tbl>
      <w:tblPr>
        <w:tblW w:w="9270" w:type="dxa"/>
        <w:tblInd w:w="-95" w:type="dxa"/>
        <w:tblLayout w:type="fixed"/>
        <w:tblLook w:val="0020" w:firstRow="1" w:lastRow="0" w:firstColumn="0" w:lastColumn="0" w:noHBand="0" w:noVBand="0"/>
      </w:tblPr>
      <w:tblGrid>
        <w:gridCol w:w="2250"/>
        <w:gridCol w:w="5760"/>
        <w:gridCol w:w="1260"/>
      </w:tblGrid>
      <w:tr w:rsidR="004B6376" w:rsidRPr="007C5562" w14:paraId="17339845" w14:textId="77777777" w:rsidTr="00914DAB">
        <w:trPr>
          <w:tblHeader/>
        </w:trPr>
        <w:tc>
          <w:tcPr>
            <w:tcW w:w="2250" w:type="dxa"/>
            <w:tcBorders>
              <w:top w:val="single" w:sz="4" w:space="0" w:color="auto"/>
              <w:left w:val="single" w:sz="4" w:space="0" w:color="auto"/>
              <w:bottom w:val="single" w:sz="4" w:space="0" w:color="auto"/>
              <w:right w:val="single" w:sz="4" w:space="0" w:color="auto"/>
            </w:tcBorders>
            <w:shd w:val="clear" w:color="auto" w:fill="D9D9D9"/>
          </w:tcPr>
          <w:p w14:paraId="4F0F39F7" w14:textId="77777777" w:rsidR="004B6376" w:rsidRPr="003411E2" w:rsidRDefault="004B6376" w:rsidP="00807985">
            <w:pPr>
              <w:spacing w:after="0" w:line="240" w:lineRule="auto"/>
              <w:jc w:val="center"/>
              <w:rPr>
                <w:rFonts w:ascii="Arial" w:hAnsi="Arial" w:cs="Arial"/>
                <w:b/>
                <w:sz w:val="24"/>
                <w:szCs w:val="24"/>
              </w:rPr>
            </w:pPr>
            <w:r w:rsidRPr="003411E2">
              <w:rPr>
                <w:rFonts w:ascii="Arial" w:hAnsi="Arial" w:cs="Arial"/>
                <w:b/>
                <w:sz w:val="24"/>
                <w:szCs w:val="24"/>
              </w:rPr>
              <w:lastRenderedPageBreak/>
              <w:t>CHAPTER/</w:t>
            </w:r>
          </w:p>
          <w:p w14:paraId="162F986B" w14:textId="77777777" w:rsidR="004B6376" w:rsidRPr="003411E2" w:rsidRDefault="004B6376" w:rsidP="00807985">
            <w:pPr>
              <w:spacing w:after="0" w:line="240" w:lineRule="auto"/>
              <w:jc w:val="center"/>
              <w:rPr>
                <w:rFonts w:ascii="Arial" w:hAnsi="Arial" w:cs="Arial"/>
                <w:b/>
                <w:sz w:val="24"/>
                <w:szCs w:val="24"/>
              </w:rPr>
            </w:pPr>
            <w:r w:rsidRPr="003411E2">
              <w:rPr>
                <w:rFonts w:ascii="Arial" w:hAnsi="Arial" w:cs="Arial"/>
                <w:b/>
                <w:sz w:val="24"/>
                <w:szCs w:val="24"/>
              </w:rPr>
              <w:t xml:space="preserve">SECTIONS </w:t>
            </w:r>
          </w:p>
        </w:tc>
        <w:tc>
          <w:tcPr>
            <w:tcW w:w="5760" w:type="dxa"/>
            <w:tcBorders>
              <w:top w:val="single" w:sz="4" w:space="0" w:color="auto"/>
              <w:left w:val="single" w:sz="4" w:space="0" w:color="auto"/>
              <w:bottom w:val="single" w:sz="4" w:space="0" w:color="auto"/>
              <w:right w:val="single" w:sz="4" w:space="0" w:color="auto"/>
            </w:tcBorders>
            <w:shd w:val="clear" w:color="auto" w:fill="D9D9D9"/>
          </w:tcPr>
          <w:p w14:paraId="3AF6F2A0" w14:textId="77777777" w:rsidR="004B6376" w:rsidRPr="003411E2" w:rsidRDefault="004B6376" w:rsidP="00807985">
            <w:pPr>
              <w:spacing w:before="120"/>
              <w:jc w:val="center"/>
              <w:rPr>
                <w:rFonts w:ascii="Arial" w:hAnsi="Arial" w:cs="Arial"/>
                <w:sz w:val="24"/>
                <w:szCs w:val="24"/>
              </w:rPr>
            </w:pPr>
            <w:r w:rsidRPr="003411E2">
              <w:rPr>
                <w:rFonts w:ascii="Arial" w:hAnsi="Arial" w:cs="Arial"/>
                <w:b/>
                <w:sz w:val="24"/>
                <w:szCs w:val="24"/>
              </w:rPr>
              <w:t>SUMMARY</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2EC6AEFB" w14:textId="77777777" w:rsidR="004B6376" w:rsidRPr="003411E2" w:rsidRDefault="004B6376" w:rsidP="00807985">
            <w:pPr>
              <w:spacing w:before="120"/>
              <w:jc w:val="center"/>
              <w:rPr>
                <w:rFonts w:ascii="Arial" w:hAnsi="Arial" w:cs="Arial"/>
                <w:b/>
                <w:sz w:val="24"/>
                <w:szCs w:val="24"/>
              </w:rPr>
            </w:pPr>
            <w:r w:rsidRPr="003411E2">
              <w:rPr>
                <w:rFonts w:ascii="Arial" w:hAnsi="Arial" w:cs="Arial"/>
                <w:b/>
                <w:sz w:val="24"/>
                <w:szCs w:val="24"/>
              </w:rPr>
              <w:t>Link to Tracked Changes</w:t>
            </w:r>
          </w:p>
        </w:tc>
      </w:tr>
      <w:tr w:rsidR="00765D69" w:rsidRPr="007C5562" w14:paraId="22473C9A" w14:textId="77777777" w:rsidTr="00765D69">
        <w:trPr>
          <w:tblHeader/>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4B2DF42A" w14:textId="0459F66A" w:rsidR="00765D69" w:rsidRPr="003411E2" w:rsidRDefault="00F72A1A" w:rsidP="00765D69">
            <w:pPr>
              <w:spacing w:after="0" w:line="240" w:lineRule="auto"/>
              <w:jc w:val="both"/>
              <w:rPr>
                <w:rFonts w:ascii="Arial" w:hAnsi="Arial" w:cs="Arial"/>
                <w:b/>
                <w:sz w:val="24"/>
                <w:szCs w:val="24"/>
              </w:rPr>
            </w:pPr>
            <w:hyperlink r:id="rId5" w:history="1">
              <w:r w:rsidR="00765D69" w:rsidRPr="00765D69">
                <w:rPr>
                  <w:rStyle w:val="Hyperlink"/>
                  <w:rFonts w:ascii="Arial" w:hAnsi="Arial" w:cs="Arial"/>
                  <w:b/>
                  <w:sz w:val="24"/>
                  <w:szCs w:val="24"/>
                </w:rPr>
                <w:t>Chapter 7800</w:t>
              </w:r>
            </w:hyperlink>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3CFCCD25" w14:textId="77777777" w:rsidR="00765D69" w:rsidRPr="003411E2" w:rsidRDefault="00765D69" w:rsidP="00765D69">
            <w:pPr>
              <w:spacing w:before="120"/>
              <w:jc w:val="both"/>
              <w:rPr>
                <w:rFonts w:ascii="Arial" w:hAnsi="Arial" w:cs="Arial"/>
                <w:b/>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956CEC5" w14:textId="77777777" w:rsidR="00765D69" w:rsidRPr="003411E2" w:rsidRDefault="00765D69" w:rsidP="00765D69">
            <w:pPr>
              <w:spacing w:before="120"/>
              <w:jc w:val="both"/>
              <w:rPr>
                <w:rFonts w:ascii="Arial" w:hAnsi="Arial" w:cs="Arial"/>
                <w:b/>
                <w:sz w:val="24"/>
                <w:szCs w:val="24"/>
              </w:rPr>
            </w:pPr>
          </w:p>
        </w:tc>
      </w:tr>
      <w:tr w:rsidR="00765D69" w:rsidRPr="007C5562" w14:paraId="2ECC41D7" w14:textId="77777777" w:rsidTr="004F4FBC">
        <w:trPr>
          <w:tblHeader/>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5DE1476C" w14:textId="161A639A" w:rsidR="00765D69" w:rsidRPr="003411E2" w:rsidRDefault="00765D69" w:rsidP="00765D69">
            <w:pPr>
              <w:spacing w:after="0" w:line="240" w:lineRule="auto"/>
              <w:jc w:val="both"/>
              <w:rPr>
                <w:rFonts w:ascii="Arial" w:hAnsi="Arial" w:cs="Arial"/>
                <w:b/>
                <w:sz w:val="24"/>
                <w:szCs w:val="24"/>
              </w:rPr>
            </w:pPr>
            <w:r>
              <w:rPr>
                <w:rFonts w:ascii="Arial" w:hAnsi="Arial" w:cs="Arial"/>
                <w:b/>
                <w:sz w:val="24"/>
                <w:szCs w:val="24"/>
              </w:rPr>
              <w:t xml:space="preserve"> Section 7800</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267DD619" w14:textId="0038C518" w:rsidR="00765D69" w:rsidRPr="00765D69" w:rsidRDefault="00765D69" w:rsidP="00765D69">
            <w:pPr>
              <w:spacing w:before="120"/>
              <w:jc w:val="both"/>
              <w:rPr>
                <w:rFonts w:ascii="Arial" w:hAnsi="Arial" w:cs="Arial"/>
                <w:b/>
                <w:sz w:val="24"/>
                <w:szCs w:val="24"/>
              </w:rPr>
            </w:pPr>
            <w:r w:rsidRPr="00765D69">
              <w:rPr>
                <w:rFonts w:ascii="Arial" w:hAnsi="Arial" w:cs="Arial"/>
                <w:sz w:val="24"/>
                <w:szCs w:val="24"/>
              </w:rPr>
              <w:t>Expanded the description of subsidiary records. The sections in this chapter were updated to reflect the various types of subsidiary records which can be used to support a general ledger account.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48B4B15" w14:textId="064B866E" w:rsidR="00765D69" w:rsidRPr="00765D69" w:rsidRDefault="00F72A1A" w:rsidP="004F4D2C">
            <w:pPr>
              <w:spacing w:before="120"/>
              <w:jc w:val="center"/>
              <w:rPr>
                <w:rFonts w:ascii="Arial" w:hAnsi="Arial" w:cs="Arial"/>
                <w:bCs/>
                <w:sz w:val="24"/>
                <w:szCs w:val="24"/>
              </w:rPr>
            </w:pPr>
            <w:hyperlink r:id="rId6" w:history="1">
              <w:r w:rsidR="00765D69" w:rsidRPr="004F4FBC">
                <w:rPr>
                  <w:rStyle w:val="Hyperlink"/>
                  <w:rFonts w:ascii="Arial" w:hAnsi="Arial" w:cs="Arial"/>
                  <w:bCs/>
                  <w:sz w:val="24"/>
                  <w:szCs w:val="24"/>
                </w:rPr>
                <w:t>7800</w:t>
              </w:r>
            </w:hyperlink>
          </w:p>
        </w:tc>
      </w:tr>
      <w:tr w:rsidR="00765D69" w:rsidRPr="007C5562" w14:paraId="6E6DE1D2" w14:textId="77777777" w:rsidTr="004F4FBC">
        <w:trPr>
          <w:tblHeader/>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77813202" w14:textId="2A4437AC" w:rsidR="00765D69" w:rsidRPr="003411E2" w:rsidRDefault="004F4FBC" w:rsidP="00765D69">
            <w:pPr>
              <w:spacing w:after="0" w:line="240" w:lineRule="auto"/>
              <w:jc w:val="both"/>
              <w:rPr>
                <w:rFonts w:ascii="Arial" w:hAnsi="Arial" w:cs="Arial"/>
                <w:b/>
                <w:sz w:val="24"/>
                <w:szCs w:val="24"/>
              </w:rPr>
            </w:pPr>
            <w:r>
              <w:rPr>
                <w:rFonts w:ascii="Arial" w:hAnsi="Arial" w:cs="Arial"/>
                <w:b/>
                <w:sz w:val="24"/>
                <w:szCs w:val="24"/>
              </w:rPr>
              <w:t xml:space="preserve"> Section 7810</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326880AC" w14:textId="13BF49D5" w:rsidR="00765D69" w:rsidRPr="004F4FBC" w:rsidRDefault="004F4FBC" w:rsidP="00765D69">
            <w:pPr>
              <w:spacing w:before="120"/>
              <w:jc w:val="both"/>
              <w:rPr>
                <w:rFonts w:ascii="Arial" w:hAnsi="Arial" w:cs="Arial"/>
                <w:b/>
                <w:sz w:val="24"/>
                <w:szCs w:val="24"/>
              </w:rPr>
            </w:pPr>
            <w:r w:rsidRPr="004F4FBC">
              <w:rPr>
                <w:rFonts w:ascii="Arial" w:hAnsi="Arial" w:cs="Arial"/>
                <w:sz w:val="24"/>
                <w:szCs w:val="24"/>
              </w:rPr>
              <w:t>Minor language updates.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E1D2052" w14:textId="313BE6FE" w:rsidR="00765D69" w:rsidRPr="00765D69" w:rsidRDefault="00F72A1A" w:rsidP="004F4D2C">
            <w:pPr>
              <w:spacing w:before="120"/>
              <w:jc w:val="center"/>
              <w:rPr>
                <w:rFonts w:ascii="Arial" w:hAnsi="Arial" w:cs="Arial"/>
                <w:bCs/>
                <w:sz w:val="24"/>
                <w:szCs w:val="24"/>
              </w:rPr>
            </w:pPr>
            <w:hyperlink r:id="rId7" w:history="1">
              <w:r w:rsidR="004F4FBC" w:rsidRPr="004F4D2C">
                <w:rPr>
                  <w:rStyle w:val="Hyperlink"/>
                  <w:rFonts w:ascii="Arial" w:hAnsi="Arial" w:cs="Arial"/>
                  <w:bCs/>
                  <w:sz w:val="24"/>
                  <w:szCs w:val="24"/>
                </w:rPr>
                <w:t>7810</w:t>
              </w:r>
            </w:hyperlink>
          </w:p>
        </w:tc>
      </w:tr>
      <w:tr w:rsidR="00765D69" w:rsidRPr="007C5562" w14:paraId="4A0CE3D7" w14:textId="77777777" w:rsidTr="004F4FBC">
        <w:trPr>
          <w:tblHeader/>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3258E024" w14:textId="2B3B5319" w:rsidR="00765D69" w:rsidRPr="003411E2" w:rsidRDefault="004F4D2C" w:rsidP="00765D69">
            <w:pPr>
              <w:spacing w:after="0" w:line="240" w:lineRule="auto"/>
              <w:jc w:val="both"/>
              <w:rPr>
                <w:rFonts w:ascii="Arial" w:hAnsi="Arial" w:cs="Arial"/>
                <w:b/>
                <w:sz w:val="24"/>
                <w:szCs w:val="24"/>
              </w:rPr>
            </w:pPr>
            <w:r>
              <w:rPr>
                <w:rFonts w:ascii="Arial" w:hAnsi="Arial" w:cs="Arial"/>
                <w:b/>
                <w:sz w:val="24"/>
                <w:szCs w:val="24"/>
              </w:rPr>
              <w:t xml:space="preserve"> Section 7812</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169B9F4B" w14:textId="2B2CEFBE" w:rsidR="00765D69" w:rsidRPr="00171A7E" w:rsidRDefault="00171A7E" w:rsidP="00765D69">
            <w:pPr>
              <w:spacing w:before="120"/>
              <w:jc w:val="both"/>
              <w:rPr>
                <w:rFonts w:ascii="Arial" w:hAnsi="Arial" w:cs="Arial"/>
                <w:b/>
                <w:sz w:val="24"/>
                <w:szCs w:val="24"/>
              </w:rPr>
            </w:pPr>
            <w:r w:rsidRPr="00171A7E">
              <w:rPr>
                <w:rFonts w:ascii="Arial" w:hAnsi="Arial" w:cs="Arial"/>
                <w:sz w:val="24"/>
                <w:szCs w:val="24"/>
              </w:rPr>
              <w:t>Minor language updates.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B3ACE65" w14:textId="5594055E" w:rsidR="00765D69" w:rsidRPr="00765D69" w:rsidRDefault="00F72A1A" w:rsidP="004F4D2C">
            <w:pPr>
              <w:spacing w:before="120"/>
              <w:jc w:val="center"/>
              <w:rPr>
                <w:rFonts w:ascii="Arial" w:hAnsi="Arial" w:cs="Arial"/>
                <w:bCs/>
                <w:sz w:val="24"/>
                <w:szCs w:val="24"/>
              </w:rPr>
            </w:pPr>
            <w:hyperlink r:id="rId8" w:history="1">
              <w:r w:rsidR="004F4D2C" w:rsidRPr="00171A7E">
                <w:rPr>
                  <w:rStyle w:val="Hyperlink"/>
                  <w:rFonts w:ascii="Arial" w:hAnsi="Arial" w:cs="Arial"/>
                  <w:bCs/>
                  <w:sz w:val="24"/>
                  <w:szCs w:val="24"/>
                </w:rPr>
                <w:t>7812</w:t>
              </w:r>
            </w:hyperlink>
          </w:p>
        </w:tc>
      </w:tr>
      <w:tr w:rsidR="00765D69" w:rsidRPr="007C5562" w14:paraId="13C2E20A" w14:textId="77777777" w:rsidTr="004F4FBC">
        <w:trPr>
          <w:tblHeader/>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6EE7BC13" w14:textId="650E8E2B" w:rsidR="00765D69" w:rsidRPr="003411E2" w:rsidRDefault="00171A7E" w:rsidP="00765D69">
            <w:pPr>
              <w:spacing w:after="0" w:line="240" w:lineRule="auto"/>
              <w:jc w:val="both"/>
              <w:rPr>
                <w:rFonts w:ascii="Arial" w:hAnsi="Arial" w:cs="Arial"/>
                <w:b/>
                <w:sz w:val="24"/>
                <w:szCs w:val="24"/>
              </w:rPr>
            </w:pPr>
            <w:r>
              <w:rPr>
                <w:rFonts w:ascii="Arial" w:hAnsi="Arial" w:cs="Arial"/>
                <w:b/>
                <w:sz w:val="24"/>
                <w:szCs w:val="24"/>
              </w:rPr>
              <w:t xml:space="preserve"> Section 7813</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4B271F8F" w14:textId="411AF70E" w:rsidR="00765D69" w:rsidRPr="003411E2" w:rsidRDefault="006674AF" w:rsidP="00765D69">
            <w:pPr>
              <w:spacing w:before="120"/>
              <w:jc w:val="both"/>
              <w:rPr>
                <w:rFonts w:ascii="Arial" w:hAnsi="Arial" w:cs="Arial"/>
                <w:b/>
                <w:sz w:val="24"/>
                <w:szCs w:val="24"/>
              </w:rPr>
            </w:pPr>
            <w:r w:rsidRPr="00171A7E">
              <w:rPr>
                <w:rFonts w:ascii="Arial" w:hAnsi="Arial" w:cs="Arial"/>
                <w:sz w:val="24"/>
                <w:szCs w:val="24"/>
              </w:rPr>
              <w:t>Minor language updates.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6F29820" w14:textId="1B4A7BAE" w:rsidR="00765D69" w:rsidRPr="00765D69" w:rsidRDefault="00F72A1A" w:rsidP="004F4D2C">
            <w:pPr>
              <w:spacing w:before="120"/>
              <w:jc w:val="center"/>
              <w:rPr>
                <w:rFonts w:ascii="Arial" w:hAnsi="Arial" w:cs="Arial"/>
                <w:bCs/>
                <w:sz w:val="24"/>
                <w:szCs w:val="24"/>
              </w:rPr>
            </w:pPr>
            <w:hyperlink r:id="rId9" w:history="1">
              <w:r w:rsidR="00171A7E" w:rsidRPr="006674AF">
                <w:rPr>
                  <w:rStyle w:val="Hyperlink"/>
                  <w:rFonts w:ascii="Arial" w:hAnsi="Arial" w:cs="Arial"/>
                  <w:bCs/>
                  <w:sz w:val="24"/>
                  <w:szCs w:val="24"/>
                </w:rPr>
                <w:t>7813</w:t>
              </w:r>
            </w:hyperlink>
          </w:p>
        </w:tc>
      </w:tr>
      <w:tr w:rsidR="00C9535A" w:rsidRPr="007C5562" w14:paraId="06F96C7C" w14:textId="77777777" w:rsidTr="004F4FBC">
        <w:trPr>
          <w:tblHeader/>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5A49700B" w14:textId="65C91841" w:rsidR="00C9535A" w:rsidRDefault="00C9535A" w:rsidP="00765D69">
            <w:pPr>
              <w:spacing w:after="0" w:line="240" w:lineRule="auto"/>
              <w:jc w:val="both"/>
              <w:rPr>
                <w:rFonts w:ascii="Arial" w:hAnsi="Arial" w:cs="Arial"/>
                <w:b/>
                <w:sz w:val="24"/>
                <w:szCs w:val="24"/>
              </w:rPr>
            </w:pPr>
            <w:r>
              <w:rPr>
                <w:rFonts w:ascii="Arial" w:hAnsi="Arial" w:cs="Arial"/>
                <w:b/>
                <w:sz w:val="24"/>
                <w:szCs w:val="24"/>
              </w:rPr>
              <w:t xml:space="preserve"> Section 7814</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4E5C3A66" w14:textId="55301187" w:rsidR="00C9535A" w:rsidRPr="003659D0" w:rsidRDefault="003659D0" w:rsidP="003659D0">
            <w:pPr>
              <w:spacing w:before="120"/>
              <w:rPr>
                <w:rFonts w:ascii="Arial" w:hAnsi="Arial" w:cs="Arial"/>
                <w:sz w:val="24"/>
                <w:szCs w:val="24"/>
              </w:rPr>
            </w:pPr>
            <w:r w:rsidRPr="003659D0">
              <w:rPr>
                <w:rFonts w:ascii="Arial" w:hAnsi="Arial" w:cs="Arial"/>
                <w:sz w:val="24"/>
                <w:szCs w:val="24"/>
              </w:rPr>
              <w:t>Changed title from Accounts Receivable Ledger or File to Accounts Receivable. Minor language updates.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339442E" w14:textId="6E2E696F" w:rsidR="00C9535A" w:rsidRDefault="00F72A1A" w:rsidP="004F4D2C">
            <w:pPr>
              <w:spacing w:before="120"/>
              <w:jc w:val="center"/>
              <w:rPr>
                <w:rFonts w:ascii="Arial" w:hAnsi="Arial" w:cs="Arial"/>
                <w:bCs/>
                <w:sz w:val="24"/>
                <w:szCs w:val="24"/>
              </w:rPr>
            </w:pPr>
            <w:hyperlink r:id="rId10" w:history="1">
              <w:r w:rsidR="00C9535A" w:rsidRPr="003659D0">
                <w:rPr>
                  <w:rStyle w:val="Hyperlink"/>
                  <w:rFonts w:ascii="Arial" w:hAnsi="Arial" w:cs="Arial"/>
                  <w:bCs/>
                  <w:sz w:val="24"/>
                  <w:szCs w:val="24"/>
                </w:rPr>
                <w:t>7814</w:t>
              </w:r>
            </w:hyperlink>
          </w:p>
        </w:tc>
      </w:tr>
      <w:tr w:rsidR="00C9535A" w:rsidRPr="007C5562" w14:paraId="113735A8" w14:textId="77777777" w:rsidTr="004F4FBC">
        <w:trPr>
          <w:tblHeader/>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7E80EF0C" w14:textId="3CFE1329" w:rsidR="00C9535A" w:rsidRDefault="00A3132D" w:rsidP="00765D69">
            <w:pPr>
              <w:spacing w:after="0" w:line="240" w:lineRule="auto"/>
              <w:jc w:val="both"/>
              <w:rPr>
                <w:rFonts w:ascii="Arial" w:hAnsi="Arial" w:cs="Arial"/>
                <w:b/>
                <w:sz w:val="24"/>
                <w:szCs w:val="24"/>
              </w:rPr>
            </w:pPr>
            <w:r>
              <w:rPr>
                <w:rFonts w:ascii="Arial" w:hAnsi="Arial" w:cs="Arial"/>
                <w:b/>
                <w:sz w:val="24"/>
                <w:szCs w:val="24"/>
              </w:rPr>
              <w:t xml:space="preserve"> Section 7815</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335FA735" w14:textId="42DCA377" w:rsidR="00C9535A" w:rsidRPr="00A3132D" w:rsidRDefault="00A3132D" w:rsidP="00A3132D">
            <w:pPr>
              <w:spacing w:before="120"/>
              <w:rPr>
                <w:rFonts w:ascii="Arial" w:hAnsi="Arial" w:cs="Arial"/>
                <w:sz w:val="24"/>
                <w:szCs w:val="24"/>
              </w:rPr>
            </w:pPr>
            <w:r w:rsidRPr="00A3132D">
              <w:rPr>
                <w:rFonts w:ascii="Arial" w:hAnsi="Arial" w:cs="Arial"/>
                <w:sz w:val="24"/>
                <w:szCs w:val="24"/>
              </w:rPr>
              <w:t>Minor language updates. Updated the reference from State Board of Control to the Office of Risk and Insurance Management, DGS.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79E5BDD" w14:textId="77FCF858" w:rsidR="00C9535A" w:rsidRDefault="00F72A1A" w:rsidP="004F4D2C">
            <w:pPr>
              <w:spacing w:before="120"/>
              <w:jc w:val="center"/>
              <w:rPr>
                <w:rFonts w:ascii="Arial" w:hAnsi="Arial" w:cs="Arial"/>
                <w:bCs/>
                <w:sz w:val="24"/>
                <w:szCs w:val="24"/>
              </w:rPr>
            </w:pPr>
            <w:hyperlink r:id="rId11" w:history="1">
              <w:r w:rsidR="00A3132D" w:rsidRPr="00A3132D">
                <w:rPr>
                  <w:rStyle w:val="Hyperlink"/>
                  <w:rFonts w:ascii="Arial" w:hAnsi="Arial" w:cs="Arial"/>
                  <w:bCs/>
                  <w:sz w:val="24"/>
                  <w:szCs w:val="24"/>
                </w:rPr>
                <w:t>7815</w:t>
              </w:r>
            </w:hyperlink>
          </w:p>
        </w:tc>
      </w:tr>
      <w:tr w:rsidR="00C9535A" w:rsidRPr="007C5562" w14:paraId="0466873E" w14:textId="77777777" w:rsidTr="004F4FBC">
        <w:trPr>
          <w:tblHeader/>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29D9545C" w14:textId="103FA8EA" w:rsidR="00C9535A" w:rsidRDefault="00A3132D" w:rsidP="00765D69">
            <w:pPr>
              <w:spacing w:after="0" w:line="240" w:lineRule="auto"/>
              <w:jc w:val="both"/>
              <w:rPr>
                <w:rFonts w:ascii="Arial" w:hAnsi="Arial" w:cs="Arial"/>
                <w:b/>
                <w:sz w:val="24"/>
                <w:szCs w:val="24"/>
              </w:rPr>
            </w:pPr>
            <w:r>
              <w:rPr>
                <w:rFonts w:ascii="Arial" w:hAnsi="Arial" w:cs="Arial"/>
                <w:b/>
                <w:sz w:val="24"/>
                <w:szCs w:val="24"/>
              </w:rPr>
              <w:t xml:space="preserve"> Section 7816</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1186185A" w14:textId="5F3D3324" w:rsidR="00C9535A" w:rsidRPr="00327F50" w:rsidRDefault="00327F50" w:rsidP="00EA0327">
            <w:pPr>
              <w:spacing w:before="120"/>
              <w:rPr>
                <w:rFonts w:ascii="Arial" w:hAnsi="Arial" w:cs="Arial"/>
                <w:sz w:val="24"/>
                <w:szCs w:val="24"/>
              </w:rPr>
            </w:pPr>
            <w:r w:rsidRPr="00327F50">
              <w:rPr>
                <w:rFonts w:ascii="Arial" w:hAnsi="Arial" w:cs="Arial"/>
                <w:sz w:val="24"/>
                <w:szCs w:val="24"/>
              </w:rPr>
              <w:t>Minor language updates. Updated the reference from State Board of Control to the Office of Risk and Insurance Management, DGS.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06100BF" w14:textId="2304D8DF" w:rsidR="00C9535A" w:rsidRDefault="00F72A1A" w:rsidP="004F4D2C">
            <w:pPr>
              <w:spacing w:before="120"/>
              <w:jc w:val="center"/>
              <w:rPr>
                <w:rFonts w:ascii="Arial" w:hAnsi="Arial" w:cs="Arial"/>
                <w:bCs/>
                <w:sz w:val="24"/>
                <w:szCs w:val="24"/>
              </w:rPr>
            </w:pPr>
            <w:hyperlink r:id="rId12" w:history="1">
              <w:r w:rsidR="00A3132D" w:rsidRPr="00327F50">
                <w:rPr>
                  <w:rStyle w:val="Hyperlink"/>
                  <w:rFonts w:ascii="Arial" w:hAnsi="Arial" w:cs="Arial"/>
                  <w:bCs/>
                  <w:sz w:val="24"/>
                  <w:szCs w:val="24"/>
                </w:rPr>
                <w:t>7816</w:t>
              </w:r>
            </w:hyperlink>
          </w:p>
        </w:tc>
      </w:tr>
      <w:tr w:rsidR="00C9535A" w:rsidRPr="007C5562" w14:paraId="6DE09542" w14:textId="77777777" w:rsidTr="004F4FBC">
        <w:trPr>
          <w:tblHeader/>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6245CFC5" w14:textId="2685C7FD" w:rsidR="00C9535A" w:rsidRDefault="00E45134" w:rsidP="00765D69">
            <w:pPr>
              <w:spacing w:after="0" w:line="240" w:lineRule="auto"/>
              <w:jc w:val="both"/>
              <w:rPr>
                <w:rFonts w:ascii="Arial" w:hAnsi="Arial" w:cs="Arial"/>
                <w:b/>
                <w:sz w:val="24"/>
                <w:szCs w:val="24"/>
              </w:rPr>
            </w:pPr>
            <w:r>
              <w:rPr>
                <w:rFonts w:ascii="Arial" w:hAnsi="Arial" w:cs="Arial"/>
                <w:b/>
                <w:sz w:val="24"/>
                <w:szCs w:val="24"/>
              </w:rPr>
              <w:t xml:space="preserve"> Section 7817</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2B40A7D6" w14:textId="5AB8D3E3" w:rsidR="00C9535A" w:rsidRPr="00E45134" w:rsidRDefault="00E45134" w:rsidP="00765D69">
            <w:pPr>
              <w:spacing w:before="120"/>
              <w:jc w:val="both"/>
              <w:rPr>
                <w:rFonts w:ascii="Arial" w:hAnsi="Arial" w:cs="Arial"/>
                <w:sz w:val="24"/>
                <w:szCs w:val="24"/>
              </w:rPr>
            </w:pPr>
            <w:r w:rsidRPr="00E45134">
              <w:rPr>
                <w:rFonts w:ascii="Arial" w:hAnsi="Arial" w:cs="Arial"/>
                <w:sz w:val="24"/>
                <w:szCs w:val="24"/>
              </w:rPr>
              <w:t>Minor language updates.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A738C77" w14:textId="15084D3B" w:rsidR="00C9535A" w:rsidRDefault="00F72A1A" w:rsidP="004F4D2C">
            <w:pPr>
              <w:spacing w:before="120"/>
              <w:jc w:val="center"/>
              <w:rPr>
                <w:rFonts w:ascii="Arial" w:hAnsi="Arial" w:cs="Arial"/>
                <w:bCs/>
                <w:sz w:val="24"/>
                <w:szCs w:val="24"/>
              </w:rPr>
            </w:pPr>
            <w:hyperlink r:id="rId13" w:history="1">
              <w:r w:rsidR="00E45134" w:rsidRPr="00E45134">
                <w:rPr>
                  <w:rStyle w:val="Hyperlink"/>
                  <w:rFonts w:ascii="Arial" w:hAnsi="Arial" w:cs="Arial"/>
                  <w:bCs/>
                  <w:sz w:val="24"/>
                  <w:szCs w:val="24"/>
                </w:rPr>
                <w:t>7817</w:t>
              </w:r>
            </w:hyperlink>
          </w:p>
        </w:tc>
      </w:tr>
      <w:tr w:rsidR="00C9535A" w:rsidRPr="007C5562" w14:paraId="0DEDD8B7" w14:textId="77777777" w:rsidTr="004F4FBC">
        <w:trPr>
          <w:tblHeader/>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048FF265" w14:textId="5D1F977F" w:rsidR="00C9535A" w:rsidRDefault="00E45134" w:rsidP="00765D69">
            <w:pPr>
              <w:spacing w:after="0" w:line="240" w:lineRule="auto"/>
              <w:jc w:val="both"/>
              <w:rPr>
                <w:rFonts w:ascii="Arial" w:hAnsi="Arial" w:cs="Arial"/>
                <w:b/>
                <w:sz w:val="24"/>
                <w:szCs w:val="24"/>
              </w:rPr>
            </w:pPr>
            <w:r>
              <w:rPr>
                <w:rFonts w:ascii="Arial" w:hAnsi="Arial" w:cs="Arial"/>
                <w:b/>
                <w:sz w:val="24"/>
                <w:szCs w:val="24"/>
              </w:rPr>
              <w:t xml:space="preserve"> Section 7818</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2152B9F3" w14:textId="44B81D5C" w:rsidR="00C9535A" w:rsidRPr="00E45134" w:rsidRDefault="00E45134" w:rsidP="00EA0327">
            <w:pPr>
              <w:spacing w:before="120"/>
              <w:rPr>
                <w:rFonts w:ascii="Arial" w:hAnsi="Arial" w:cs="Arial"/>
                <w:sz w:val="24"/>
                <w:szCs w:val="24"/>
              </w:rPr>
            </w:pPr>
            <w:r w:rsidRPr="00E45134">
              <w:rPr>
                <w:rFonts w:ascii="Arial" w:hAnsi="Arial" w:cs="Arial"/>
                <w:sz w:val="24"/>
                <w:szCs w:val="24"/>
              </w:rPr>
              <w:t xml:space="preserve">Section deleted. Due to the </w:t>
            </w:r>
            <w:proofErr w:type="gramStart"/>
            <w:r w:rsidRPr="00E45134">
              <w:rPr>
                <w:rFonts w:ascii="Arial" w:hAnsi="Arial" w:cs="Arial"/>
                <w:sz w:val="24"/>
                <w:szCs w:val="24"/>
              </w:rPr>
              <w:t>ever changing</w:t>
            </w:r>
            <w:proofErr w:type="gramEnd"/>
            <w:r w:rsidRPr="00E45134">
              <w:rPr>
                <w:rFonts w:ascii="Arial" w:hAnsi="Arial" w:cs="Arial"/>
                <w:sz w:val="24"/>
                <w:szCs w:val="24"/>
              </w:rPr>
              <w:t xml:space="preserve"> nature of state enterprise stores/canteens and the use of third party suppliers, it is more appropriate for state agencies/departments that perform these activities to develop internal policies.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DB46E06" w14:textId="23357B54" w:rsidR="00C9535A" w:rsidRDefault="00F72A1A" w:rsidP="004F4D2C">
            <w:pPr>
              <w:spacing w:before="120"/>
              <w:jc w:val="center"/>
              <w:rPr>
                <w:rFonts w:ascii="Arial" w:hAnsi="Arial" w:cs="Arial"/>
                <w:bCs/>
                <w:sz w:val="24"/>
                <w:szCs w:val="24"/>
              </w:rPr>
            </w:pPr>
            <w:hyperlink r:id="rId14" w:history="1">
              <w:r w:rsidR="00E45134" w:rsidRPr="00E45134">
                <w:rPr>
                  <w:rStyle w:val="Hyperlink"/>
                  <w:rFonts w:ascii="Arial" w:hAnsi="Arial" w:cs="Arial"/>
                  <w:bCs/>
                  <w:sz w:val="24"/>
                  <w:szCs w:val="24"/>
                </w:rPr>
                <w:t>7818</w:t>
              </w:r>
            </w:hyperlink>
          </w:p>
        </w:tc>
      </w:tr>
      <w:tr w:rsidR="00C9535A" w:rsidRPr="007C5562" w14:paraId="678DDE2B" w14:textId="77777777" w:rsidTr="004F4FBC">
        <w:trPr>
          <w:tblHeader/>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273C1B97" w14:textId="47D04C13" w:rsidR="00C9535A" w:rsidRDefault="00476EE8" w:rsidP="00765D69">
            <w:pPr>
              <w:spacing w:after="0" w:line="240" w:lineRule="auto"/>
              <w:jc w:val="both"/>
              <w:rPr>
                <w:rFonts w:ascii="Arial" w:hAnsi="Arial" w:cs="Arial"/>
                <w:b/>
                <w:sz w:val="24"/>
                <w:szCs w:val="24"/>
              </w:rPr>
            </w:pPr>
            <w:r>
              <w:rPr>
                <w:rFonts w:ascii="Arial" w:hAnsi="Arial" w:cs="Arial"/>
                <w:b/>
                <w:sz w:val="24"/>
                <w:szCs w:val="24"/>
              </w:rPr>
              <w:t xml:space="preserve"> Section 7819</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47FB3623" w14:textId="527F64C1" w:rsidR="00C9535A" w:rsidRPr="00476EE8" w:rsidRDefault="00476EE8" w:rsidP="00765D69">
            <w:pPr>
              <w:spacing w:before="120"/>
              <w:jc w:val="both"/>
              <w:rPr>
                <w:rFonts w:ascii="Arial" w:hAnsi="Arial" w:cs="Arial"/>
                <w:sz w:val="24"/>
                <w:szCs w:val="24"/>
              </w:rPr>
            </w:pPr>
            <w:r w:rsidRPr="00476EE8">
              <w:rPr>
                <w:rFonts w:ascii="Arial" w:hAnsi="Arial" w:cs="Arial"/>
                <w:sz w:val="24"/>
                <w:szCs w:val="24"/>
              </w:rPr>
              <w:t>Minor language updates.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B58C518" w14:textId="59ACA04B" w:rsidR="00C9535A" w:rsidRDefault="00F72A1A" w:rsidP="004F4D2C">
            <w:pPr>
              <w:spacing w:before="120"/>
              <w:jc w:val="center"/>
              <w:rPr>
                <w:rFonts w:ascii="Arial" w:hAnsi="Arial" w:cs="Arial"/>
                <w:bCs/>
                <w:sz w:val="24"/>
                <w:szCs w:val="24"/>
              </w:rPr>
            </w:pPr>
            <w:hyperlink r:id="rId15" w:history="1">
              <w:r w:rsidR="00476EE8" w:rsidRPr="00476EE8">
                <w:rPr>
                  <w:rStyle w:val="Hyperlink"/>
                  <w:rFonts w:ascii="Arial" w:hAnsi="Arial" w:cs="Arial"/>
                  <w:bCs/>
                  <w:sz w:val="24"/>
                  <w:szCs w:val="24"/>
                </w:rPr>
                <w:t>7819</w:t>
              </w:r>
            </w:hyperlink>
          </w:p>
        </w:tc>
      </w:tr>
      <w:tr w:rsidR="00C9535A" w:rsidRPr="007C5562" w14:paraId="28662F3E" w14:textId="77777777" w:rsidTr="004F4FBC">
        <w:trPr>
          <w:tblHeader/>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3C0EB8E0" w14:textId="2355174E" w:rsidR="00C9535A" w:rsidRDefault="00EA097E" w:rsidP="00765D69">
            <w:pPr>
              <w:spacing w:after="0" w:line="240" w:lineRule="auto"/>
              <w:jc w:val="both"/>
              <w:rPr>
                <w:rFonts w:ascii="Arial" w:hAnsi="Arial" w:cs="Arial"/>
                <w:b/>
                <w:sz w:val="24"/>
                <w:szCs w:val="24"/>
              </w:rPr>
            </w:pPr>
            <w:r>
              <w:rPr>
                <w:rFonts w:ascii="Arial" w:hAnsi="Arial" w:cs="Arial"/>
                <w:b/>
                <w:sz w:val="24"/>
                <w:szCs w:val="24"/>
              </w:rPr>
              <w:t xml:space="preserve"> Section 7820</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1BD73CEC" w14:textId="7A6350C5" w:rsidR="00C9535A" w:rsidRPr="00EA097E" w:rsidRDefault="00EA097E" w:rsidP="00765D69">
            <w:pPr>
              <w:spacing w:before="120"/>
              <w:jc w:val="both"/>
              <w:rPr>
                <w:rFonts w:ascii="Arial" w:hAnsi="Arial" w:cs="Arial"/>
                <w:sz w:val="24"/>
                <w:szCs w:val="24"/>
              </w:rPr>
            </w:pPr>
            <w:r w:rsidRPr="00EA097E">
              <w:rPr>
                <w:rFonts w:ascii="Arial" w:hAnsi="Arial" w:cs="Arial"/>
                <w:sz w:val="24"/>
                <w:szCs w:val="24"/>
              </w:rPr>
              <w:t>Minor language updates.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B48F184" w14:textId="35188920" w:rsidR="00C9535A" w:rsidRDefault="00F72A1A" w:rsidP="004F4D2C">
            <w:pPr>
              <w:spacing w:before="120"/>
              <w:jc w:val="center"/>
              <w:rPr>
                <w:rFonts w:ascii="Arial" w:hAnsi="Arial" w:cs="Arial"/>
                <w:bCs/>
                <w:sz w:val="24"/>
                <w:szCs w:val="24"/>
              </w:rPr>
            </w:pPr>
            <w:hyperlink r:id="rId16" w:history="1">
              <w:r w:rsidR="00EA097E" w:rsidRPr="00EA097E">
                <w:rPr>
                  <w:rStyle w:val="Hyperlink"/>
                  <w:rFonts w:ascii="Arial" w:hAnsi="Arial" w:cs="Arial"/>
                  <w:bCs/>
                  <w:sz w:val="24"/>
                  <w:szCs w:val="24"/>
                </w:rPr>
                <w:t>7820</w:t>
              </w:r>
            </w:hyperlink>
          </w:p>
        </w:tc>
      </w:tr>
      <w:tr w:rsidR="00C9535A" w:rsidRPr="007C5562" w14:paraId="1A121497" w14:textId="77777777" w:rsidTr="004F4FBC">
        <w:trPr>
          <w:tblHeader/>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66D9E3B7" w14:textId="4406F7E2" w:rsidR="00C9535A" w:rsidRDefault="00EA097E" w:rsidP="00765D69">
            <w:pPr>
              <w:spacing w:after="0" w:line="240" w:lineRule="auto"/>
              <w:jc w:val="both"/>
              <w:rPr>
                <w:rFonts w:ascii="Arial" w:hAnsi="Arial" w:cs="Arial"/>
                <w:b/>
                <w:sz w:val="24"/>
                <w:szCs w:val="24"/>
              </w:rPr>
            </w:pPr>
            <w:r>
              <w:rPr>
                <w:rFonts w:ascii="Arial" w:hAnsi="Arial" w:cs="Arial"/>
                <w:b/>
                <w:sz w:val="24"/>
                <w:szCs w:val="24"/>
              </w:rPr>
              <w:t xml:space="preserve"> </w:t>
            </w:r>
            <w:r w:rsidR="00A67773">
              <w:rPr>
                <w:rFonts w:ascii="Arial" w:hAnsi="Arial" w:cs="Arial"/>
                <w:b/>
                <w:sz w:val="24"/>
                <w:szCs w:val="24"/>
              </w:rPr>
              <w:t>Section 7822</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5001DDFD" w14:textId="7E4472FC" w:rsidR="00C9535A" w:rsidRPr="00171A7E" w:rsidRDefault="00A67773" w:rsidP="00765D69">
            <w:pPr>
              <w:spacing w:before="120"/>
              <w:jc w:val="both"/>
              <w:rPr>
                <w:rFonts w:ascii="Arial" w:hAnsi="Arial" w:cs="Arial"/>
                <w:sz w:val="24"/>
                <w:szCs w:val="24"/>
              </w:rPr>
            </w:pPr>
            <w:r w:rsidRPr="00EA097E">
              <w:rPr>
                <w:rFonts w:ascii="Arial" w:hAnsi="Arial" w:cs="Arial"/>
                <w:sz w:val="24"/>
                <w:szCs w:val="24"/>
              </w:rPr>
              <w:t>Minor language updates.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2AE0C12" w14:textId="22C16371" w:rsidR="00C9535A" w:rsidRDefault="00F72A1A" w:rsidP="004F4D2C">
            <w:pPr>
              <w:spacing w:before="120"/>
              <w:jc w:val="center"/>
              <w:rPr>
                <w:rFonts w:ascii="Arial" w:hAnsi="Arial" w:cs="Arial"/>
                <w:bCs/>
                <w:sz w:val="24"/>
                <w:szCs w:val="24"/>
              </w:rPr>
            </w:pPr>
            <w:hyperlink r:id="rId17" w:history="1">
              <w:r w:rsidR="00A67773" w:rsidRPr="00A67773">
                <w:rPr>
                  <w:rStyle w:val="Hyperlink"/>
                  <w:rFonts w:ascii="Arial" w:hAnsi="Arial" w:cs="Arial"/>
                  <w:bCs/>
                  <w:sz w:val="24"/>
                  <w:szCs w:val="24"/>
                </w:rPr>
                <w:t>7822</w:t>
              </w:r>
            </w:hyperlink>
          </w:p>
        </w:tc>
      </w:tr>
      <w:tr w:rsidR="00C9535A" w:rsidRPr="007C5562" w14:paraId="3A7E4FBE" w14:textId="77777777" w:rsidTr="004F4FBC">
        <w:trPr>
          <w:tblHeader/>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7B642509" w14:textId="30655588" w:rsidR="00C9535A" w:rsidRDefault="00A67773" w:rsidP="00765D69">
            <w:pPr>
              <w:spacing w:after="0" w:line="240" w:lineRule="auto"/>
              <w:jc w:val="both"/>
              <w:rPr>
                <w:rFonts w:ascii="Arial" w:hAnsi="Arial" w:cs="Arial"/>
                <w:b/>
                <w:sz w:val="24"/>
                <w:szCs w:val="24"/>
              </w:rPr>
            </w:pPr>
            <w:r>
              <w:rPr>
                <w:rFonts w:ascii="Arial" w:hAnsi="Arial" w:cs="Arial"/>
                <w:b/>
                <w:sz w:val="24"/>
                <w:szCs w:val="24"/>
              </w:rPr>
              <w:lastRenderedPageBreak/>
              <w:t xml:space="preserve"> Section 7823</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4BEDBC16" w14:textId="0320B91D" w:rsidR="00C9535A" w:rsidRPr="00A67773" w:rsidRDefault="00A67773" w:rsidP="00765D69">
            <w:pPr>
              <w:spacing w:before="120"/>
              <w:jc w:val="both"/>
              <w:rPr>
                <w:rFonts w:ascii="Arial" w:hAnsi="Arial" w:cs="Arial"/>
                <w:sz w:val="24"/>
                <w:szCs w:val="24"/>
              </w:rPr>
            </w:pPr>
            <w:r w:rsidRPr="00A67773">
              <w:rPr>
                <w:rFonts w:ascii="Arial" w:hAnsi="Arial" w:cs="Arial"/>
                <w:sz w:val="24"/>
                <w:szCs w:val="24"/>
              </w:rPr>
              <w:t>Changed title from Accounts Payable Ledger or File to Accounts Payable. Minor language updates.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A556E88" w14:textId="41ACBEF5" w:rsidR="00C9535A" w:rsidRDefault="00F72A1A" w:rsidP="004F4D2C">
            <w:pPr>
              <w:spacing w:before="120"/>
              <w:jc w:val="center"/>
              <w:rPr>
                <w:rFonts w:ascii="Arial" w:hAnsi="Arial" w:cs="Arial"/>
                <w:bCs/>
                <w:sz w:val="24"/>
                <w:szCs w:val="24"/>
              </w:rPr>
            </w:pPr>
            <w:hyperlink r:id="rId18" w:history="1">
              <w:r w:rsidR="00A67773" w:rsidRPr="00A67773">
                <w:rPr>
                  <w:rStyle w:val="Hyperlink"/>
                  <w:rFonts w:ascii="Arial" w:hAnsi="Arial" w:cs="Arial"/>
                  <w:bCs/>
                  <w:sz w:val="24"/>
                  <w:szCs w:val="24"/>
                </w:rPr>
                <w:t>7823</w:t>
              </w:r>
            </w:hyperlink>
          </w:p>
        </w:tc>
      </w:tr>
      <w:tr w:rsidR="00765D69" w:rsidRPr="007C5562" w14:paraId="782E5702" w14:textId="77777777" w:rsidTr="004F4FBC">
        <w:trPr>
          <w:tblHeader/>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16E966EE" w14:textId="0309F51F" w:rsidR="00765D69" w:rsidRPr="003411E2" w:rsidRDefault="00A67773" w:rsidP="00765D69">
            <w:pPr>
              <w:spacing w:after="0" w:line="240" w:lineRule="auto"/>
              <w:jc w:val="both"/>
              <w:rPr>
                <w:rFonts w:ascii="Arial" w:hAnsi="Arial" w:cs="Arial"/>
                <w:b/>
                <w:sz w:val="24"/>
                <w:szCs w:val="24"/>
              </w:rPr>
            </w:pPr>
            <w:r>
              <w:rPr>
                <w:rFonts w:ascii="Arial" w:hAnsi="Arial" w:cs="Arial"/>
                <w:b/>
                <w:sz w:val="24"/>
                <w:szCs w:val="24"/>
              </w:rPr>
              <w:t xml:space="preserve"> Section 7824</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131E8005" w14:textId="703B1131" w:rsidR="00765D69" w:rsidRPr="00EA0327" w:rsidRDefault="00EA0327" w:rsidP="00EA0327">
            <w:pPr>
              <w:spacing w:before="120"/>
              <w:rPr>
                <w:rFonts w:ascii="Arial" w:hAnsi="Arial" w:cs="Arial"/>
                <w:b/>
                <w:sz w:val="24"/>
                <w:szCs w:val="24"/>
              </w:rPr>
            </w:pPr>
            <w:r w:rsidRPr="00EA0327">
              <w:rPr>
                <w:rFonts w:ascii="Arial" w:hAnsi="Arial" w:cs="Arial"/>
                <w:sz w:val="24"/>
                <w:szCs w:val="24"/>
              </w:rPr>
              <w:t>Changed title from Claims Filed Register to Claims Filed. Minor language updates.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4220534" w14:textId="7485BF5B" w:rsidR="00765D69" w:rsidRPr="00765D69" w:rsidRDefault="00F72A1A" w:rsidP="004F4D2C">
            <w:pPr>
              <w:spacing w:before="120"/>
              <w:jc w:val="center"/>
              <w:rPr>
                <w:rFonts w:ascii="Arial" w:hAnsi="Arial" w:cs="Arial"/>
                <w:bCs/>
                <w:sz w:val="24"/>
                <w:szCs w:val="24"/>
              </w:rPr>
            </w:pPr>
            <w:hyperlink r:id="rId19" w:history="1">
              <w:r w:rsidR="00A67773" w:rsidRPr="00EA0327">
                <w:rPr>
                  <w:rStyle w:val="Hyperlink"/>
                  <w:rFonts w:ascii="Arial" w:hAnsi="Arial" w:cs="Arial"/>
                  <w:bCs/>
                  <w:sz w:val="24"/>
                  <w:szCs w:val="24"/>
                </w:rPr>
                <w:t>7824</w:t>
              </w:r>
            </w:hyperlink>
          </w:p>
        </w:tc>
      </w:tr>
      <w:tr w:rsidR="00EA0327" w:rsidRPr="007C5562" w14:paraId="01B13737" w14:textId="77777777" w:rsidTr="004F4FBC">
        <w:trPr>
          <w:tblHeader/>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4876B69B" w14:textId="3B820057" w:rsidR="00EA0327" w:rsidRDefault="00EA0327" w:rsidP="00765D69">
            <w:pPr>
              <w:spacing w:after="0" w:line="240" w:lineRule="auto"/>
              <w:jc w:val="both"/>
              <w:rPr>
                <w:rFonts w:ascii="Arial" w:hAnsi="Arial" w:cs="Arial"/>
                <w:b/>
                <w:sz w:val="24"/>
                <w:szCs w:val="24"/>
              </w:rPr>
            </w:pPr>
            <w:r>
              <w:rPr>
                <w:rFonts w:ascii="Arial" w:hAnsi="Arial" w:cs="Arial"/>
                <w:b/>
                <w:sz w:val="24"/>
                <w:szCs w:val="24"/>
              </w:rPr>
              <w:t xml:space="preserve"> Section 7825</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0D48348C" w14:textId="6D369321" w:rsidR="00EA0327" w:rsidRPr="00EA0327" w:rsidRDefault="004D0ABF" w:rsidP="00EA0327">
            <w:pPr>
              <w:spacing w:before="120"/>
              <w:rPr>
                <w:rFonts w:ascii="Arial" w:hAnsi="Arial" w:cs="Arial"/>
                <w:sz w:val="24"/>
                <w:szCs w:val="24"/>
              </w:rPr>
            </w:pPr>
            <w:r w:rsidRPr="00EA097E">
              <w:rPr>
                <w:rFonts w:ascii="Arial" w:hAnsi="Arial" w:cs="Arial"/>
                <w:sz w:val="24"/>
                <w:szCs w:val="24"/>
              </w:rPr>
              <w:t>Minor language updates.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614A957" w14:textId="154B49D9" w:rsidR="00EA0327" w:rsidRDefault="00F72A1A" w:rsidP="004F4D2C">
            <w:pPr>
              <w:spacing w:before="120"/>
              <w:jc w:val="center"/>
              <w:rPr>
                <w:rFonts w:ascii="Arial" w:hAnsi="Arial" w:cs="Arial"/>
                <w:bCs/>
                <w:sz w:val="24"/>
                <w:szCs w:val="24"/>
              </w:rPr>
            </w:pPr>
            <w:hyperlink r:id="rId20" w:history="1">
              <w:r w:rsidR="00EA0327" w:rsidRPr="004D0ABF">
                <w:rPr>
                  <w:rStyle w:val="Hyperlink"/>
                  <w:rFonts w:ascii="Arial" w:hAnsi="Arial" w:cs="Arial"/>
                  <w:bCs/>
                  <w:sz w:val="24"/>
                  <w:szCs w:val="24"/>
                </w:rPr>
                <w:t>7825</w:t>
              </w:r>
            </w:hyperlink>
          </w:p>
        </w:tc>
      </w:tr>
      <w:tr w:rsidR="00EA0327" w:rsidRPr="007C5562" w14:paraId="2A1C3351" w14:textId="77777777" w:rsidTr="004F4FBC">
        <w:trPr>
          <w:tblHeader/>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733D47A2" w14:textId="1E6A17D7" w:rsidR="00EA0327" w:rsidRDefault="004D0ABF" w:rsidP="00765D69">
            <w:pPr>
              <w:spacing w:after="0" w:line="240" w:lineRule="auto"/>
              <w:jc w:val="both"/>
              <w:rPr>
                <w:rFonts w:ascii="Arial" w:hAnsi="Arial" w:cs="Arial"/>
                <w:b/>
                <w:sz w:val="24"/>
                <w:szCs w:val="24"/>
              </w:rPr>
            </w:pPr>
            <w:r>
              <w:rPr>
                <w:rFonts w:ascii="Arial" w:hAnsi="Arial" w:cs="Arial"/>
                <w:b/>
                <w:sz w:val="24"/>
                <w:szCs w:val="24"/>
              </w:rPr>
              <w:t xml:space="preserve"> Section 7826</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10F1F6EF" w14:textId="1D63A27B" w:rsidR="00EA0327" w:rsidRPr="00EA0327" w:rsidRDefault="00FE5DFA" w:rsidP="00EA0327">
            <w:pPr>
              <w:spacing w:before="120"/>
              <w:rPr>
                <w:rFonts w:ascii="Arial" w:hAnsi="Arial" w:cs="Arial"/>
                <w:sz w:val="24"/>
                <w:szCs w:val="24"/>
              </w:rPr>
            </w:pPr>
            <w:r w:rsidRPr="00EA097E">
              <w:rPr>
                <w:rFonts w:ascii="Arial" w:hAnsi="Arial" w:cs="Arial"/>
                <w:sz w:val="24"/>
                <w:szCs w:val="24"/>
              </w:rPr>
              <w:t>Minor language updates.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D9AE3A6" w14:textId="57A30090" w:rsidR="00EA0327" w:rsidRDefault="00F72A1A" w:rsidP="004F4D2C">
            <w:pPr>
              <w:spacing w:before="120"/>
              <w:jc w:val="center"/>
              <w:rPr>
                <w:rFonts w:ascii="Arial" w:hAnsi="Arial" w:cs="Arial"/>
                <w:bCs/>
                <w:sz w:val="24"/>
                <w:szCs w:val="24"/>
              </w:rPr>
            </w:pPr>
            <w:hyperlink r:id="rId21" w:history="1">
              <w:r w:rsidR="004D0ABF" w:rsidRPr="00FE5DFA">
                <w:rPr>
                  <w:rStyle w:val="Hyperlink"/>
                  <w:rFonts w:ascii="Arial" w:hAnsi="Arial" w:cs="Arial"/>
                  <w:bCs/>
                  <w:sz w:val="24"/>
                  <w:szCs w:val="24"/>
                </w:rPr>
                <w:t>7826</w:t>
              </w:r>
            </w:hyperlink>
          </w:p>
        </w:tc>
      </w:tr>
      <w:tr w:rsidR="00EA0327" w:rsidRPr="007C5562" w14:paraId="66C080DD" w14:textId="77777777" w:rsidTr="004F4FBC">
        <w:trPr>
          <w:tblHeader/>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4E2B7D21" w14:textId="0B07F9D8" w:rsidR="00EA0327" w:rsidRDefault="00FE5DFA" w:rsidP="00765D69">
            <w:pPr>
              <w:spacing w:after="0" w:line="240" w:lineRule="auto"/>
              <w:jc w:val="both"/>
              <w:rPr>
                <w:rFonts w:ascii="Arial" w:hAnsi="Arial" w:cs="Arial"/>
                <w:b/>
                <w:sz w:val="24"/>
                <w:szCs w:val="24"/>
              </w:rPr>
            </w:pPr>
            <w:r>
              <w:rPr>
                <w:rFonts w:ascii="Arial" w:hAnsi="Arial" w:cs="Arial"/>
                <w:b/>
                <w:sz w:val="24"/>
                <w:szCs w:val="24"/>
              </w:rPr>
              <w:t xml:space="preserve"> </w:t>
            </w:r>
            <w:r w:rsidR="00C825D0">
              <w:rPr>
                <w:rFonts w:ascii="Arial" w:hAnsi="Arial" w:cs="Arial"/>
                <w:b/>
                <w:sz w:val="24"/>
                <w:szCs w:val="24"/>
              </w:rPr>
              <w:t>Section 7827</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756C4861" w14:textId="7EDA46FD" w:rsidR="00EA0327" w:rsidRPr="00EA0327" w:rsidRDefault="00C825D0" w:rsidP="00EA0327">
            <w:pPr>
              <w:spacing w:before="120"/>
              <w:rPr>
                <w:rFonts w:ascii="Arial" w:hAnsi="Arial" w:cs="Arial"/>
                <w:sz w:val="24"/>
                <w:szCs w:val="24"/>
              </w:rPr>
            </w:pPr>
            <w:r w:rsidRPr="00EA097E">
              <w:rPr>
                <w:rFonts w:ascii="Arial" w:hAnsi="Arial" w:cs="Arial"/>
                <w:sz w:val="24"/>
                <w:szCs w:val="24"/>
              </w:rPr>
              <w:t>Minor language updates.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621B8EF" w14:textId="23D8B3AA" w:rsidR="00EA0327" w:rsidRDefault="00F72A1A" w:rsidP="004F4D2C">
            <w:pPr>
              <w:spacing w:before="120"/>
              <w:jc w:val="center"/>
              <w:rPr>
                <w:rFonts w:ascii="Arial" w:hAnsi="Arial" w:cs="Arial"/>
                <w:bCs/>
                <w:sz w:val="24"/>
                <w:szCs w:val="24"/>
              </w:rPr>
            </w:pPr>
            <w:hyperlink r:id="rId22" w:history="1">
              <w:r w:rsidR="00C825D0" w:rsidRPr="00C825D0">
                <w:rPr>
                  <w:rStyle w:val="Hyperlink"/>
                  <w:rFonts w:ascii="Arial" w:hAnsi="Arial" w:cs="Arial"/>
                  <w:bCs/>
                  <w:sz w:val="24"/>
                  <w:szCs w:val="24"/>
                </w:rPr>
                <w:t>7827</w:t>
              </w:r>
            </w:hyperlink>
          </w:p>
        </w:tc>
      </w:tr>
      <w:tr w:rsidR="00EA0327" w:rsidRPr="007C5562" w14:paraId="5D0C94C7" w14:textId="77777777" w:rsidTr="004F4FBC">
        <w:trPr>
          <w:tblHeader/>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599AF86E" w14:textId="1E92BC64" w:rsidR="00EA0327" w:rsidRDefault="00C825D0" w:rsidP="00765D69">
            <w:pPr>
              <w:spacing w:after="0" w:line="240" w:lineRule="auto"/>
              <w:jc w:val="both"/>
              <w:rPr>
                <w:rFonts w:ascii="Arial" w:hAnsi="Arial" w:cs="Arial"/>
                <w:b/>
                <w:sz w:val="24"/>
                <w:szCs w:val="24"/>
              </w:rPr>
            </w:pPr>
            <w:r>
              <w:rPr>
                <w:rFonts w:ascii="Arial" w:hAnsi="Arial" w:cs="Arial"/>
                <w:b/>
                <w:sz w:val="24"/>
                <w:szCs w:val="24"/>
              </w:rPr>
              <w:t xml:space="preserve"> Section 7828</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29398315" w14:textId="576917EC" w:rsidR="00EA0327" w:rsidRPr="00EA0327" w:rsidRDefault="003C37FA" w:rsidP="00EA0327">
            <w:pPr>
              <w:spacing w:before="120"/>
              <w:rPr>
                <w:rFonts w:ascii="Arial" w:hAnsi="Arial" w:cs="Arial"/>
                <w:sz w:val="24"/>
                <w:szCs w:val="24"/>
              </w:rPr>
            </w:pPr>
            <w:r w:rsidRPr="00EA097E">
              <w:rPr>
                <w:rFonts w:ascii="Arial" w:hAnsi="Arial" w:cs="Arial"/>
                <w:sz w:val="24"/>
                <w:szCs w:val="24"/>
              </w:rPr>
              <w:t>Minor language updates.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E667E6B" w14:textId="50A661B3" w:rsidR="00EA0327" w:rsidRDefault="00F72A1A" w:rsidP="004F4D2C">
            <w:pPr>
              <w:spacing w:before="120"/>
              <w:jc w:val="center"/>
              <w:rPr>
                <w:rFonts w:ascii="Arial" w:hAnsi="Arial" w:cs="Arial"/>
                <w:bCs/>
                <w:sz w:val="24"/>
                <w:szCs w:val="24"/>
              </w:rPr>
            </w:pPr>
            <w:hyperlink r:id="rId23" w:history="1">
              <w:r w:rsidR="00C825D0" w:rsidRPr="003C37FA">
                <w:rPr>
                  <w:rStyle w:val="Hyperlink"/>
                  <w:rFonts w:ascii="Arial" w:hAnsi="Arial" w:cs="Arial"/>
                  <w:bCs/>
                  <w:sz w:val="24"/>
                  <w:szCs w:val="24"/>
                </w:rPr>
                <w:t>7828</w:t>
              </w:r>
            </w:hyperlink>
          </w:p>
        </w:tc>
      </w:tr>
      <w:tr w:rsidR="00EA0327" w:rsidRPr="007C5562" w14:paraId="6B5D996B" w14:textId="77777777" w:rsidTr="004F4FBC">
        <w:trPr>
          <w:tblHeader/>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0D33907A" w14:textId="3464D6B7" w:rsidR="00EA0327" w:rsidRDefault="003C37FA" w:rsidP="00765D69">
            <w:pPr>
              <w:spacing w:after="0" w:line="240" w:lineRule="auto"/>
              <w:jc w:val="both"/>
              <w:rPr>
                <w:rFonts w:ascii="Arial" w:hAnsi="Arial" w:cs="Arial"/>
                <w:b/>
                <w:sz w:val="24"/>
                <w:szCs w:val="24"/>
              </w:rPr>
            </w:pPr>
            <w:r>
              <w:rPr>
                <w:rFonts w:ascii="Arial" w:hAnsi="Arial" w:cs="Arial"/>
                <w:b/>
                <w:sz w:val="24"/>
                <w:szCs w:val="24"/>
              </w:rPr>
              <w:t xml:space="preserve"> Section 7829</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0E3A4D99" w14:textId="15479D64" w:rsidR="00EA0327" w:rsidRPr="00DD0E0F" w:rsidRDefault="00DD0E0F" w:rsidP="00DD0E0F">
            <w:pPr>
              <w:spacing w:before="120"/>
              <w:rPr>
                <w:rFonts w:ascii="Arial" w:hAnsi="Arial" w:cs="Arial"/>
                <w:sz w:val="24"/>
                <w:szCs w:val="24"/>
              </w:rPr>
            </w:pPr>
            <w:r w:rsidRPr="00DD0E0F">
              <w:rPr>
                <w:rFonts w:ascii="Arial" w:hAnsi="Arial" w:cs="Arial"/>
                <w:sz w:val="24"/>
                <w:szCs w:val="24"/>
              </w:rPr>
              <w:t>Changed title from Allotment-Expenditure Ledger to Appropriation and Encumbrance and updated the description of the subsidiary ledgers.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DBF9FAD" w14:textId="58B4CB42" w:rsidR="00EA0327" w:rsidRDefault="00F72A1A" w:rsidP="004F4D2C">
            <w:pPr>
              <w:spacing w:before="120"/>
              <w:jc w:val="center"/>
              <w:rPr>
                <w:rFonts w:ascii="Arial" w:hAnsi="Arial" w:cs="Arial"/>
                <w:bCs/>
                <w:sz w:val="24"/>
                <w:szCs w:val="24"/>
              </w:rPr>
            </w:pPr>
            <w:hyperlink r:id="rId24" w:history="1">
              <w:r w:rsidR="003C37FA" w:rsidRPr="00DD0E0F">
                <w:rPr>
                  <w:rStyle w:val="Hyperlink"/>
                  <w:rFonts w:ascii="Arial" w:hAnsi="Arial" w:cs="Arial"/>
                  <w:bCs/>
                  <w:sz w:val="24"/>
                  <w:szCs w:val="24"/>
                </w:rPr>
                <w:t>7829</w:t>
              </w:r>
            </w:hyperlink>
          </w:p>
        </w:tc>
      </w:tr>
      <w:tr w:rsidR="00EA0327" w:rsidRPr="007C5562" w14:paraId="1AC7178B" w14:textId="77777777" w:rsidTr="004F4FBC">
        <w:trPr>
          <w:tblHeader/>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1C140857" w14:textId="27629F5F" w:rsidR="00EA0327" w:rsidRDefault="00DD0E0F" w:rsidP="00765D69">
            <w:pPr>
              <w:spacing w:after="0" w:line="240" w:lineRule="auto"/>
              <w:jc w:val="both"/>
              <w:rPr>
                <w:rFonts w:ascii="Arial" w:hAnsi="Arial" w:cs="Arial"/>
                <w:b/>
                <w:sz w:val="24"/>
                <w:szCs w:val="24"/>
              </w:rPr>
            </w:pPr>
            <w:r>
              <w:rPr>
                <w:rFonts w:ascii="Arial" w:hAnsi="Arial" w:cs="Arial"/>
                <w:b/>
                <w:sz w:val="24"/>
                <w:szCs w:val="24"/>
              </w:rPr>
              <w:t xml:space="preserve"> Section 7830</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4790B14B" w14:textId="2D148E46" w:rsidR="00EA0327" w:rsidRPr="003114EE" w:rsidRDefault="003114EE" w:rsidP="003114EE">
            <w:pPr>
              <w:spacing w:before="120"/>
              <w:rPr>
                <w:rFonts w:ascii="Arial" w:hAnsi="Arial" w:cs="Arial"/>
                <w:sz w:val="24"/>
                <w:szCs w:val="24"/>
              </w:rPr>
            </w:pPr>
            <w:r w:rsidRPr="003114EE">
              <w:rPr>
                <w:rFonts w:ascii="Arial" w:hAnsi="Arial" w:cs="Arial"/>
                <w:sz w:val="24"/>
                <w:szCs w:val="24"/>
              </w:rPr>
              <w:t>Changed title from Revenue Ledger to Revenue. Minor language updates.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4EE7339" w14:textId="5099D813" w:rsidR="00EA0327" w:rsidRDefault="00F72A1A" w:rsidP="004F4D2C">
            <w:pPr>
              <w:spacing w:before="120"/>
              <w:jc w:val="center"/>
              <w:rPr>
                <w:rFonts w:ascii="Arial" w:hAnsi="Arial" w:cs="Arial"/>
                <w:bCs/>
                <w:sz w:val="24"/>
                <w:szCs w:val="24"/>
              </w:rPr>
            </w:pPr>
            <w:hyperlink r:id="rId25" w:history="1">
              <w:r w:rsidR="00DD0E0F" w:rsidRPr="003114EE">
                <w:rPr>
                  <w:rStyle w:val="Hyperlink"/>
                  <w:rFonts w:ascii="Arial" w:hAnsi="Arial" w:cs="Arial"/>
                  <w:bCs/>
                  <w:sz w:val="24"/>
                  <w:szCs w:val="24"/>
                </w:rPr>
                <w:t>7830</w:t>
              </w:r>
            </w:hyperlink>
          </w:p>
        </w:tc>
      </w:tr>
      <w:tr w:rsidR="00765D69" w:rsidRPr="007C5562" w14:paraId="61476C6F" w14:textId="77777777" w:rsidTr="004F4FBC">
        <w:trPr>
          <w:tblHeader/>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376B76E8" w14:textId="3111CC18" w:rsidR="00765D69" w:rsidRPr="003411E2" w:rsidRDefault="00CF097F" w:rsidP="00765D69">
            <w:pPr>
              <w:spacing w:after="0" w:line="240" w:lineRule="auto"/>
              <w:jc w:val="both"/>
              <w:rPr>
                <w:rFonts w:ascii="Arial" w:hAnsi="Arial" w:cs="Arial"/>
                <w:b/>
                <w:sz w:val="24"/>
                <w:szCs w:val="24"/>
              </w:rPr>
            </w:pPr>
            <w:r>
              <w:rPr>
                <w:rFonts w:ascii="Arial" w:hAnsi="Arial" w:cs="Arial"/>
                <w:b/>
                <w:sz w:val="24"/>
                <w:szCs w:val="24"/>
              </w:rPr>
              <w:t xml:space="preserve"> Section 7831</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30BD64AB" w14:textId="19A874CC" w:rsidR="00765D69" w:rsidRPr="00CF097F" w:rsidRDefault="00CF097F" w:rsidP="00CF097F">
            <w:pPr>
              <w:spacing w:before="120"/>
              <w:rPr>
                <w:rFonts w:ascii="Arial" w:hAnsi="Arial" w:cs="Arial"/>
                <w:b/>
                <w:sz w:val="24"/>
                <w:szCs w:val="24"/>
              </w:rPr>
            </w:pPr>
            <w:r w:rsidRPr="00CF097F">
              <w:rPr>
                <w:rFonts w:ascii="Arial" w:hAnsi="Arial" w:cs="Arial"/>
                <w:sz w:val="24"/>
                <w:szCs w:val="24"/>
              </w:rPr>
              <w:t>Changed title from Prior Year Revenue Adjustments Ledger to Prior Year Revenue Adjustments.  Minor language updates.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CCBCB69" w14:textId="4BC6828E" w:rsidR="00765D69" w:rsidRPr="00765D69" w:rsidRDefault="00F72A1A" w:rsidP="004F4D2C">
            <w:pPr>
              <w:spacing w:before="120"/>
              <w:jc w:val="center"/>
              <w:rPr>
                <w:rFonts w:ascii="Arial" w:hAnsi="Arial" w:cs="Arial"/>
                <w:bCs/>
                <w:sz w:val="24"/>
                <w:szCs w:val="24"/>
              </w:rPr>
            </w:pPr>
            <w:hyperlink r:id="rId26" w:history="1">
              <w:r w:rsidR="00CF097F" w:rsidRPr="00CF097F">
                <w:rPr>
                  <w:rStyle w:val="Hyperlink"/>
                  <w:rFonts w:ascii="Arial" w:hAnsi="Arial" w:cs="Arial"/>
                  <w:bCs/>
                  <w:sz w:val="24"/>
                  <w:szCs w:val="24"/>
                </w:rPr>
                <w:t>7831</w:t>
              </w:r>
            </w:hyperlink>
          </w:p>
        </w:tc>
      </w:tr>
      <w:tr w:rsidR="00765D69" w:rsidRPr="007C5562" w14:paraId="2C85A2D9" w14:textId="77777777" w:rsidTr="004F4FBC">
        <w:trPr>
          <w:tblHeader/>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14419E1E" w14:textId="0A299F16" w:rsidR="00765D69" w:rsidRPr="003411E2" w:rsidRDefault="00CF097F" w:rsidP="00765D69">
            <w:pPr>
              <w:spacing w:after="0" w:line="240" w:lineRule="auto"/>
              <w:jc w:val="both"/>
              <w:rPr>
                <w:rFonts w:ascii="Arial" w:hAnsi="Arial" w:cs="Arial"/>
                <w:b/>
                <w:sz w:val="24"/>
                <w:szCs w:val="24"/>
              </w:rPr>
            </w:pPr>
            <w:r>
              <w:rPr>
                <w:rFonts w:ascii="Arial" w:hAnsi="Arial" w:cs="Arial"/>
                <w:b/>
                <w:sz w:val="24"/>
                <w:szCs w:val="24"/>
              </w:rPr>
              <w:t xml:space="preserve"> Section 7832</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345B9ED2" w14:textId="6A90095C" w:rsidR="00765D69" w:rsidRPr="00CF097F" w:rsidRDefault="00CF097F" w:rsidP="00CF097F">
            <w:pPr>
              <w:spacing w:before="120"/>
              <w:rPr>
                <w:rFonts w:ascii="Arial" w:hAnsi="Arial" w:cs="Arial"/>
                <w:b/>
                <w:sz w:val="24"/>
                <w:szCs w:val="24"/>
              </w:rPr>
            </w:pPr>
            <w:r w:rsidRPr="00CF097F">
              <w:rPr>
                <w:rFonts w:ascii="Arial" w:hAnsi="Arial" w:cs="Arial"/>
                <w:sz w:val="24"/>
                <w:szCs w:val="24"/>
              </w:rPr>
              <w:t>Changed title from Prior Year Appropriation Adjustments Ledger to Prior Year Appropriation Adjustments.  Minor language updates.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9E8A16D" w14:textId="02383257" w:rsidR="00765D69" w:rsidRPr="00765D69" w:rsidRDefault="00F72A1A" w:rsidP="004F4D2C">
            <w:pPr>
              <w:spacing w:before="120"/>
              <w:jc w:val="center"/>
              <w:rPr>
                <w:rFonts w:ascii="Arial" w:hAnsi="Arial" w:cs="Arial"/>
                <w:bCs/>
                <w:sz w:val="24"/>
                <w:szCs w:val="24"/>
              </w:rPr>
            </w:pPr>
            <w:hyperlink r:id="rId27" w:history="1">
              <w:r w:rsidR="00CF097F" w:rsidRPr="00CC0F08">
                <w:rPr>
                  <w:rStyle w:val="Hyperlink"/>
                  <w:rFonts w:ascii="Arial" w:hAnsi="Arial" w:cs="Arial"/>
                  <w:bCs/>
                  <w:sz w:val="24"/>
                  <w:szCs w:val="24"/>
                </w:rPr>
                <w:t>7832</w:t>
              </w:r>
            </w:hyperlink>
          </w:p>
        </w:tc>
      </w:tr>
      <w:tr w:rsidR="00EF6E87" w:rsidRPr="007C5562" w14:paraId="442206DC" w14:textId="77777777" w:rsidTr="004F4FBC">
        <w:trPr>
          <w:tblHeader/>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2D072FF3" w14:textId="2777CE34" w:rsidR="00EF6E87" w:rsidRDefault="00EF6E87" w:rsidP="00765D69">
            <w:pPr>
              <w:spacing w:after="0" w:line="240" w:lineRule="auto"/>
              <w:jc w:val="both"/>
              <w:rPr>
                <w:rFonts w:ascii="Arial" w:hAnsi="Arial" w:cs="Arial"/>
                <w:b/>
                <w:sz w:val="24"/>
                <w:szCs w:val="24"/>
              </w:rPr>
            </w:pPr>
            <w:hyperlink r:id="rId28" w:history="1">
              <w:r>
                <w:rPr>
                  <w:rStyle w:val="Hyperlink"/>
                  <w:rFonts w:ascii="Arial" w:hAnsi="Arial" w:cs="Arial"/>
                  <w:b/>
                  <w:bCs/>
                  <w:sz w:val="24"/>
                  <w:szCs w:val="24"/>
                </w:rPr>
                <w:t>Chapter 8400</w:t>
              </w:r>
            </w:hyperlink>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07C7486F" w14:textId="77777777" w:rsidR="00EF6E87" w:rsidRPr="00CF097F" w:rsidRDefault="00EF6E87" w:rsidP="00CF097F">
            <w:pPr>
              <w:spacing w:before="120"/>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33284EC" w14:textId="77777777" w:rsidR="00EF6E87" w:rsidRDefault="00EF6E87" w:rsidP="004F4D2C">
            <w:pPr>
              <w:spacing w:before="120"/>
              <w:jc w:val="center"/>
            </w:pPr>
          </w:p>
        </w:tc>
      </w:tr>
      <w:tr w:rsidR="00EF6E87" w:rsidRPr="007C5562" w14:paraId="553C4958" w14:textId="77777777" w:rsidTr="004F4FBC">
        <w:trPr>
          <w:tblHeader/>
        </w:trPr>
        <w:tc>
          <w:tcPr>
            <w:tcW w:w="2250" w:type="dxa"/>
            <w:tcBorders>
              <w:top w:val="single" w:sz="4" w:space="0" w:color="auto"/>
              <w:left w:val="single" w:sz="4" w:space="0" w:color="auto"/>
              <w:bottom w:val="single" w:sz="4" w:space="0" w:color="auto"/>
              <w:right w:val="single" w:sz="4" w:space="0" w:color="auto"/>
            </w:tcBorders>
            <w:shd w:val="clear" w:color="auto" w:fill="auto"/>
          </w:tcPr>
          <w:p w14:paraId="301685AE" w14:textId="08757D46" w:rsidR="00EF6E87" w:rsidRDefault="00EF6E87" w:rsidP="00765D69">
            <w:pPr>
              <w:spacing w:after="0" w:line="240" w:lineRule="auto"/>
              <w:jc w:val="both"/>
              <w:rPr>
                <w:rFonts w:ascii="Arial" w:hAnsi="Arial" w:cs="Arial"/>
                <w:b/>
                <w:sz w:val="24"/>
                <w:szCs w:val="24"/>
              </w:rPr>
            </w:pPr>
            <w:r>
              <w:rPr>
                <w:rFonts w:ascii="Arial" w:hAnsi="Arial" w:cs="Arial"/>
                <w:b/>
                <w:sz w:val="24"/>
                <w:szCs w:val="24"/>
              </w:rPr>
              <w:t xml:space="preserve"> Section 8477.2</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6B132B77" w14:textId="23D33C6A" w:rsidR="00EF6E87" w:rsidRPr="00F72A1A" w:rsidRDefault="00F72A1A" w:rsidP="00CF097F">
            <w:pPr>
              <w:spacing w:before="120"/>
              <w:rPr>
                <w:rFonts w:ascii="Arial" w:hAnsi="Arial" w:cs="Arial"/>
                <w:sz w:val="24"/>
                <w:szCs w:val="24"/>
              </w:rPr>
            </w:pPr>
            <w:r w:rsidRPr="00F72A1A">
              <w:rPr>
                <w:rFonts w:ascii="Arial" w:hAnsi="Arial" w:cs="Arial"/>
                <w:sz w:val="24"/>
                <w:szCs w:val="24"/>
              </w:rPr>
              <w:t xml:space="preserve">Revised to update language as contained in Government Code section 12479. Changes made as an update to the GC </w:t>
            </w:r>
            <w:proofErr w:type="gramStart"/>
            <w:r w:rsidRPr="00F72A1A">
              <w:rPr>
                <w:rFonts w:ascii="Arial" w:hAnsi="Arial" w:cs="Arial"/>
                <w:sz w:val="24"/>
                <w:szCs w:val="24"/>
              </w:rPr>
              <w:t>as a result of</w:t>
            </w:r>
            <w:proofErr w:type="gramEnd"/>
            <w:r w:rsidRPr="00F72A1A">
              <w:rPr>
                <w:rFonts w:ascii="Arial" w:hAnsi="Arial" w:cs="Arial"/>
                <w:sz w:val="24"/>
                <w:szCs w:val="24"/>
              </w:rPr>
              <w:t xml:space="preserve"> approved AB444 effective January 1, 2022. Also made edits for clarification purposes (removed mention of Agency Checks) and minor language and capitalization corrections.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9776A77" w14:textId="540D5118" w:rsidR="00EF6E87" w:rsidRPr="00EF6E87" w:rsidRDefault="00F72A1A" w:rsidP="004F4D2C">
            <w:pPr>
              <w:spacing w:before="120"/>
              <w:jc w:val="center"/>
              <w:rPr>
                <w:rFonts w:ascii="Arial" w:hAnsi="Arial" w:cs="Arial"/>
                <w:sz w:val="24"/>
                <w:szCs w:val="24"/>
              </w:rPr>
            </w:pPr>
            <w:hyperlink r:id="rId29" w:history="1">
              <w:r w:rsidR="00EF6E87" w:rsidRPr="00F72A1A">
                <w:rPr>
                  <w:rStyle w:val="Hyperlink"/>
                  <w:rFonts w:ascii="Arial" w:hAnsi="Arial" w:cs="Arial"/>
                  <w:sz w:val="24"/>
                  <w:szCs w:val="24"/>
                </w:rPr>
                <w:t>8477.2</w:t>
              </w:r>
            </w:hyperlink>
          </w:p>
        </w:tc>
      </w:tr>
      <w:tr w:rsidR="0099384B" w:rsidRPr="00605EB5" w14:paraId="3BBE17B6" w14:textId="77777777" w:rsidTr="004F4FBC">
        <w:tc>
          <w:tcPr>
            <w:tcW w:w="2250" w:type="dxa"/>
            <w:tcBorders>
              <w:top w:val="single" w:sz="4" w:space="0" w:color="auto"/>
              <w:left w:val="single" w:sz="4" w:space="0" w:color="auto"/>
              <w:bottom w:val="single" w:sz="4" w:space="0" w:color="auto"/>
              <w:right w:val="single" w:sz="4" w:space="0" w:color="auto"/>
            </w:tcBorders>
          </w:tcPr>
          <w:p w14:paraId="7C40B639" w14:textId="240ECE15" w:rsidR="0099384B" w:rsidRPr="0099384B" w:rsidRDefault="00F72A1A" w:rsidP="00CF7987">
            <w:pPr>
              <w:spacing w:before="40"/>
              <w:rPr>
                <w:rFonts w:ascii="Arial" w:hAnsi="Arial" w:cs="Arial"/>
                <w:b/>
                <w:bCs/>
                <w:sz w:val="24"/>
                <w:szCs w:val="24"/>
              </w:rPr>
            </w:pPr>
            <w:hyperlink r:id="rId30" w:history="1">
              <w:r w:rsidR="00BE4BFB">
                <w:rPr>
                  <w:rStyle w:val="Hyperlink"/>
                  <w:rFonts w:ascii="Arial" w:hAnsi="Arial" w:cs="Arial"/>
                  <w:b/>
                  <w:bCs/>
                  <w:sz w:val="24"/>
                  <w:szCs w:val="24"/>
                </w:rPr>
                <w:t>Chapter 10500</w:t>
              </w:r>
            </w:hyperlink>
          </w:p>
        </w:tc>
        <w:tc>
          <w:tcPr>
            <w:tcW w:w="5760" w:type="dxa"/>
            <w:tcBorders>
              <w:top w:val="single" w:sz="4" w:space="0" w:color="auto"/>
              <w:left w:val="single" w:sz="4" w:space="0" w:color="auto"/>
              <w:bottom w:val="single" w:sz="4" w:space="0" w:color="auto"/>
              <w:right w:val="single" w:sz="4" w:space="0" w:color="auto"/>
            </w:tcBorders>
          </w:tcPr>
          <w:p w14:paraId="599B9BDF" w14:textId="77777777" w:rsidR="0099384B" w:rsidRPr="0099384B" w:rsidRDefault="0099384B" w:rsidP="00CF7987">
            <w:pPr>
              <w:spacing w:before="40"/>
              <w:rPr>
                <w:rFonts w:ascii="Arial" w:hAnsi="Arial" w:cs="Arial"/>
                <w:bCs/>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1B79AE5" w14:textId="77777777" w:rsidR="0099384B" w:rsidRPr="00765D69" w:rsidRDefault="0099384B" w:rsidP="004F4D2C">
            <w:pPr>
              <w:spacing w:before="40"/>
              <w:jc w:val="center"/>
              <w:rPr>
                <w:rFonts w:ascii="Arial" w:hAnsi="Arial" w:cs="Arial"/>
                <w:bCs/>
                <w:sz w:val="24"/>
                <w:szCs w:val="24"/>
              </w:rPr>
            </w:pPr>
          </w:p>
        </w:tc>
      </w:tr>
      <w:tr w:rsidR="0099384B" w:rsidRPr="00605EB5" w14:paraId="6627F177"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729C7F07" w14:textId="03FB1531" w:rsidR="0099384B" w:rsidRPr="00BE4BFB" w:rsidRDefault="0022403B" w:rsidP="00CF7987">
            <w:pPr>
              <w:spacing w:before="40"/>
              <w:rPr>
                <w:rFonts w:ascii="Arial" w:hAnsi="Arial" w:cs="Arial"/>
                <w:b/>
                <w:bCs/>
                <w:sz w:val="24"/>
                <w:szCs w:val="24"/>
              </w:rPr>
            </w:pPr>
            <w:r w:rsidRPr="00BE4BFB">
              <w:rPr>
                <w:rFonts w:ascii="Arial" w:hAnsi="Arial" w:cs="Arial"/>
                <w:b/>
                <w:bCs/>
                <w:sz w:val="24"/>
                <w:szCs w:val="24"/>
              </w:rPr>
              <w:t xml:space="preserve"> Section </w:t>
            </w:r>
            <w:r w:rsidR="00BE4BFB" w:rsidRPr="00BE4BFB">
              <w:rPr>
                <w:rFonts w:ascii="Arial" w:hAnsi="Arial" w:cs="Arial"/>
                <w:b/>
                <w:bCs/>
                <w:sz w:val="24"/>
                <w:szCs w:val="24"/>
              </w:rPr>
              <w:t>10501</w:t>
            </w:r>
          </w:p>
        </w:tc>
        <w:tc>
          <w:tcPr>
            <w:tcW w:w="5760" w:type="dxa"/>
            <w:tcBorders>
              <w:top w:val="single" w:sz="4" w:space="0" w:color="auto"/>
              <w:left w:val="single" w:sz="4" w:space="0" w:color="auto"/>
              <w:bottom w:val="single" w:sz="4" w:space="0" w:color="auto"/>
              <w:right w:val="single" w:sz="4" w:space="0" w:color="auto"/>
            </w:tcBorders>
          </w:tcPr>
          <w:p w14:paraId="78C2270D" w14:textId="6AF7112E" w:rsidR="0099384B" w:rsidRPr="00BE4BFB" w:rsidRDefault="00DF341C" w:rsidP="00DF341C">
            <w:pPr>
              <w:rPr>
                <w:rFonts w:ascii="Arial" w:hAnsi="Arial" w:cs="Arial"/>
                <w:bCs/>
                <w:sz w:val="24"/>
                <w:szCs w:val="24"/>
              </w:rPr>
            </w:pPr>
            <w:r>
              <w:rPr>
                <w:rFonts w:ascii="Arial" w:hAnsi="Arial" w:cs="Arial"/>
                <w:sz w:val="24"/>
                <w:szCs w:val="24"/>
              </w:rPr>
              <w:t>Removed brackets around section title. Revis</w:t>
            </w:r>
            <w:r w:rsidRPr="00D4606A">
              <w:rPr>
                <w:rFonts w:ascii="Arial" w:hAnsi="Arial" w:cs="Arial"/>
                <w:sz w:val="24"/>
                <w:szCs w:val="24"/>
              </w:rPr>
              <w:t>ed crosswalk of Accounts to Legacy Accounts</w:t>
            </w:r>
            <w:r>
              <w:rPr>
                <w:rFonts w:ascii="Arial" w:hAnsi="Arial" w:cs="Arial"/>
                <w:sz w:val="24"/>
                <w:szCs w:val="24"/>
              </w:rPr>
              <w:t xml:space="preserve"> table and</w:t>
            </w:r>
            <w:r w:rsidRPr="00D4606A">
              <w:rPr>
                <w:rFonts w:ascii="Arial" w:hAnsi="Arial" w:cs="Arial"/>
                <w:sz w:val="24"/>
                <w:szCs w:val="24"/>
              </w:rPr>
              <w:t xml:space="preserve"> journal entry content</w:t>
            </w:r>
            <w:r>
              <w:rPr>
                <w:rFonts w:ascii="Arial" w:hAnsi="Arial" w:cs="Arial"/>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14:paraId="4B611323" w14:textId="5247FDB0" w:rsidR="00BE4BFB" w:rsidRPr="00BE4BFB" w:rsidRDefault="00F72A1A" w:rsidP="00BE4BFB">
            <w:pPr>
              <w:spacing w:before="40"/>
              <w:jc w:val="center"/>
              <w:rPr>
                <w:rFonts w:ascii="Arial" w:hAnsi="Arial" w:cs="Arial"/>
                <w:bCs/>
                <w:sz w:val="24"/>
                <w:szCs w:val="24"/>
              </w:rPr>
            </w:pPr>
            <w:hyperlink r:id="rId31" w:history="1">
              <w:r w:rsidR="00BE4BFB" w:rsidRPr="00DF341C">
                <w:rPr>
                  <w:rStyle w:val="Hyperlink"/>
                  <w:rFonts w:ascii="Arial" w:hAnsi="Arial" w:cs="Arial"/>
                  <w:bCs/>
                  <w:sz w:val="24"/>
                  <w:szCs w:val="24"/>
                </w:rPr>
                <w:t>10501</w:t>
              </w:r>
            </w:hyperlink>
          </w:p>
        </w:tc>
      </w:tr>
      <w:tr w:rsidR="00C912D6" w:rsidRPr="00605EB5" w14:paraId="09933195"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08EF0D18" w14:textId="0E8F445C" w:rsidR="00C912D6" w:rsidRPr="00BE4BFB" w:rsidRDefault="00DF341C" w:rsidP="00CF7987">
            <w:pPr>
              <w:spacing w:before="40"/>
              <w:rPr>
                <w:rFonts w:ascii="Arial" w:hAnsi="Arial" w:cs="Arial"/>
                <w:b/>
                <w:bCs/>
                <w:sz w:val="24"/>
                <w:szCs w:val="24"/>
              </w:rPr>
            </w:pPr>
            <w:r>
              <w:rPr>
                <w:rFonts w:ascii="Arial" w:hAnsi="Arial" w:cs="Arial"/>
                <w:b/>
                <w:bCs/>
                <w:sz w:val="24"/>
                <w:szCs w:val="24"/>
              </w:rPr>
              <w:t xml:space="preserve"> Section 10507</w:t>
            </w:r>
          </w:p>
        </w:tc>
        <w:tc>
          <w:tcPr>
            <w:tcW w:w="5760" w:type="dxa"/>
            <w:tcBorders>
              <w:top w:val="single" w:sz="4" w:space="0" w:color="auto"/>
              <w:left w:val="single" w:sz="4" w:space="0" w:color="auto"/>
              <w:bottom w:val="single" w:sz="4" w:space="0" w:color="auto"/>
              <w:right w:val="single" w:sz="4" w:space="0" w:color="auto"/>
            </w:tcBorders>
          </w:tcPr>
          <w:p w14:paraId="55D5F72F" w14:textId="56F714BF" w:rsidR="00C912D6" w:rsidRPr="00BE4BFB" w:rsidRDefault="00CE668C" w:rsidP="00992C09">
            <w:pPr>
              <w:spacing w:before="60" w:after="60"/>
              <w:rPr>
                <w:rFonts w:ascii="Arial" w:hAnsi="Arial" w:cs="Arial"/>
                <w:sz w:val="24"/>
                <w:szCs w:val="24"/>
              </w:rPr>
            </w:pPr>
            <w:r>
              <w:rPr>
                <w:rFonts w:ascii="Arial" w:hAnsi="Arial" w:cs="Arial"/>
                <w:bCs/>
                <w:sz w:val="24"/>
                <w:szCs w:val="24"/>
              </w:rPr>
              <w:t>Revis</w:t>
            </w:r>
            <w:r w:rsidRPr="00D4606A">
              <w:rPr>
                <w:rFonts w:ascii="Arial" w:hAnsi="Arial" w:cs="Arial"/>
                <w:bCs/>
                <w:sz w:val="24"/>
                <w:szCs w:val="24"/>
              </w:rPr>
              <w:t>ed crosswal</w:t>
            </w:r>
            <w:r>
              <w:rPr>
                <w:rFonts w:ascii="Arial" w:hAnsi="Arial" w:cs="Arial"/>
                <w:bCs/>
                <w:sz w:val="24"/>
                <w:szCs w:val="24"/>
              </w:rPr>
              <w:t>k of Accounts to Legacy Accounts table and</w:t>
            </w:r>
            <w:r w:rsidRPr="00D4606A">
              <w:rPr>
                <w:rFonts w:ascii="Arial" w:hAnsi="Arial" w:cs="Arial"/>
                <w:bCs/>
                <w:sz w:val="24"/>
                <w:szCs w:val="24"/>
              </w:rPr>
              <w:t xml:space="preserve"> journal entry content.</w:t>
            </w:r>
          </w:p>
        </w:tc>
        <w:tc>
          <w:tcPr>
            <w:tcW w:w="1260" w:type="dxa"/>
            <w:tcBorders>
              <w:top w:val="single" w:sz="4" w:space="0" w:color="auto"/>
              <w:left w:val="single" w:sz="4" w:space="0" w:color="auto"/>
              <w:bottom w:val="single" w:sz="4" w:space="0" w:color="auto"/>
              <w:right w:val="single" w:sz="4" w:space="0" w:color="auto"/>
            </w:tcBorders>
            <w:vAlign w:val="center"/>
          </w:tcPr>
          <w:p w14:paraId="0C789906" w14:textId="488072FD" w:rsidR="00C912D6" w:rsidRPr="00BE4BFB" w:rsidRDefault="00F72A1A" w:rsidP="00CF7987">
            <w:pPr>
              <w:spacing w:before="40"/>
              <w:jc w:val="center"/>
              <w:rPr>
                <w:rFonts w:ascii="Arial" w:hAnsi="Arial" w:cs="Arial"/>
                <w:sz w:val="24"/>
                <w:szCs w:val="24"/>
              </w:rPr>
            </w:pPr>
            <w:hyperlink r:id="rId32" w:history="1">
              <w:r w:rsidR="00DF341C" w:rsidRPr="00CE668C">
                <w:rPr>
                  <w:rStyle w:val="Hyperlink"/>
                  <w:rFonts w:ascii="Arial" w:hAnsi="Arial" w:cs="Arial"/>
                  <w:sz w:val="24"/>
                  <w:szCs w:val="24"/>
                </w:rPr>
                <w:t>10507</w:t>
              </w:r>
            </w:hyperlink>
          </w:p>
        </w:tc>
      </w:tr>
      <w:tr w:rsidR="00C912D6" w:rsidRPr="00605EB5" w14:paraId="16BB233D"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6BFB50B9" w14:textId="1F54D625" w:rsidR="00C912D6" w:rsidRPr="00BE4BFB" w:rsidRDefault="00100EB4" w:rsidP="00CF7987">
            <w:pPr>
              <w:spacing w:before="40"/>
              <w:rPr>
                <w:rFonts w:ascii="Arial" w:hAnsi="Arial" w:cs="Arial"/>
                <w:b/>
                <w:bCs/>
                <w:sz w:val="24"/>
                <w:szCs w:val="24"/>
              </w:rPr>
            </w:pPr>
            <w:r>
              <w:rPr>
                <w:rFonts w:ascii="Arial" w:hAnsi="Arial" w:cs="Arial"/>
                <w:b/>
                <w:bCs/>
                <w:sz w:val="24"/>
                <w:szCs w:val="24"/>
              </w:rPr>
              <w:t xml:space="preserve"> Section 10508</w:t>
            </w:r>
          </w:p>
        </w:tc>
        <w:tc>
          <w:tcPr>
            <w:tcW w:w="5760" w:type="dxa"/>
            <w:tcBorders>
              <w:top w:val="single" w:sz="4" w:space="0" w:color="auto"/>
              <w:left w:val="single" w:sz="4" w:space="0" w:color="auto"/>
              <w:bottom w:val="single" w:sz="4" w:space="0" w:color="auto"/>
              <w:right w:val="single" w:sz="4" w:space="0" w:color="auto"/>
            </w:tcBorders>
          </w:tcPr>
          <w:p w14:paraId="2354AF56" w14:textId="37342145" w:rsidR="00C912D6" w:rsidRPr="00BE4BFB" w:rsidRDefault="00100EB4" w:rsidP="00992C09">
            <w:pPr>
              <w:spacing w:before="60" w:after="60"/>
              <w:rPr>
                <w:rFonts w:ascii="Arial" w:hAnsi="Arial" w:cs="Arial"/>
                <w:sz w:val="24"/>
                <w:szCs w:val="24"/>
              </w:rPr>
            </w:pPr>
            <w:r>
              <w:rPr>
                <w:rFonts w:ascii="Arial" w:hAnsi="Arial" w:cs="Arial"/>
                <w:bCs/>
                <w:sz w:val="24"/>
                <w:szCs w:val="24"/>
              </w:rPr>
              <w:t>Revis</w:t>
            </w:r>
            <w:r w:rsidRPr="00D4606A">
              <w:rPr>
                <w:rFonts w:ascii="Arial" w:hAnsi="Arial" w:cs="Arial"/>
                <w:bCs/>
                <w:sz w:val="24"/>
                <w:szCs w:val="24"/>
              </w:rPr>
              <w:t>ed crosswalk of Accounts to Legacy Accounts</w:t>
            </w:r>
            <w:r>
              <w:rPr>
                <w:rFonts w:ascii="Arial" w:hAnsi="Arial" w:cs="Arial"/>
                <w:bCs/>
                <w:sz w:val="24"/>
                <w:szCs w:val="24"/>
              </w:rPr>
              <w:t xml:space="preserve"> table and</w:t>
            </w:r>
            <w:r w:rsidRPr="00D4606A">
              <w:rPr>
                <w:rFonts w:ascii="Arial" w:hAnsi="Arial" w:cs="Arial"/>
                <w:bCs/>
                <w:sz w:val="24"/>
                <w:szCs w:val="24"/>
              </w:rPr>
              <w:t xml:space="preserve"> journal entry content.</w:t>
            </w:r>
          </w:p>
        </w:tc>
        <w:tc>
          <w:tcPr>
            <w:tcW w:w="1260" w:type="dxa"/>
            <w:tcBorders>
              <w:top w:val="single" w:sz="4" w:space="0" w:color="auto"/>
              <w:left w:val="single" w:sz="4" w:space="0" w:color="auto"/>
              <w:bottom w:val="single" w:sz="4" w:space="0" w:color="auto"/>
              <w:right w:val="single" w:sz="4" w:space="0" w:color="auto"/>
            </w:tcBorders>
            <w:vAlign w:val="center"/>
          </w:tcPr>
          <w:p w14:paraId="02D73FE7" w14:textId="56AE09E4" w:rsidR="00C912D6" w:rsidRPr="00BE4BFB" w:rsidRDefault="00F72A1A" w:rsidP="00CF7987">
            <w:pPr>
              <w:spacing w:before="40"/>
              <w:jc w:val="center"/>
              <w:rPr>
                <w:rFonts w:ascii="Arial" w:hAnsi="Arial" w:cs="Arial"/>
                <w:sz w:val="24"/>
                <w:szCs w:val="24"/>
              </w:rPr>
            </w:pPr>
            <w:hyperlink r:id="rId33" w:history="1">
              <w:r w:rsidR="00100EB4" w:rsidRPr="00100EB4">
                <w:rPr>
                  <w:rStyle w:val="Hyperlink"/>
                  <w:rFonts w:ascii="Arial" w:hAnsi="Arial" w:cs="Arial"/>
                  <w:sz w:val="24"/>
                  <w:szCs w:val="24"/>
                </w:rPr>
                <w:t>10508</w:t>
              </w:r>
            </w:hyperlink>
          </w:p>
        </w:tc>
      </w:tr>
      <w:tr w:rsidR="00D92005" w:rsidRPr="00605EB5" w14:paraId="3D59DB95" w14:textId="77777777" w:rsidTr="00914DAB">
        <w:trPr>
          <w:cantSplit/>
        </w:trPr>
        <w:tc>
          <w:tcPr>
            <w:tcW w:w="2250" w:type="dxa"/>
            <w:tcBorders>
              <w:top w:val="single" w:sz="4" w:space="0" w:color="auto"/>
              <w:left w:val="single" w:sz="4" w:space="0" w:color="auto"/>
              <w:bottom w:val="single" w:sz="4" w:space="0" w:color="auto"/>
              <w:right w:val="single" w:sz="4" w:space="0" w:color="auto"/>
            </w:tcBorders>
          </w:tcPr>
          <w:p w14:paraId="4BE25CD3" w14:textId="1EDFF164" w:rsidR="00D92005" w:rsidRPr="00BE4BFB" w:rsidRDefault="00944CCA" w:rsidP="00CF7987">
            <w:pPr>
              <w:spacing w:before="40"/>
              <w:rPr>
                <w:rFonts w:ascii="Arial" w:hAnsi="Arial" w:cs="Arial"/>
                <w:b/>
                <w:bCs/>
                <w:sz w:val="24"/>
                <w:szCs w:val="24"/>
              </w:rPr>
            </w:pPr>
            <w:r>
              <w:rPr>
                <w:rFonts w:ascii="Arial" w:hAnsi="Arial" w:cs="Arial"/>
                <w:b/>
                <w:bCs/>
                <w:sz w:val="24"/>
                <w:szCs w:val="24"/>
              </w:rPr>
              <w:t xml:space="preserve"> Section 10510</w:t>
            </w:r>
          </w:p>
        </w:tc>
        <w:tc>
          <w:tcPr>
            <w:tcW w:w="5760" w:type="dxa"/>
            <w:tcBorders>
              <w:top w:val="single" w:sz="4" w:space="0" w:color="auto"/>
              <w:left w:val="single" w:sz="4" w:space="0" w:color="auto"/>
              <w:bottom w:val="single" w:sz="4" w:space="0" w:color="auto"/>
              <w:right w:val="single" w:sz="4" w:space="0" w:color="auto"/>
            </w:tcBorders>
          </w:tcPr>
          <w:p w14:paraId="460FDB0D" w14:textId="64F07314" w:rsidR="00D92005" w:rsidRPr="00BE4BFB" w:rsidRDefault="00944CCA" w:rsidP="00992C09">
            <w:pPr>
              <w:spacing w:before="60" w:after="60"/>
              <w:rPr>
                <w:rFonts w:ascii="Arial" w:hAnsi="Arial" w:cs="Arial"/>
                <w:sz w:val="24"/>
                <w:szCs w:val="24"/>
              </w:rPr>
            </w:pPr>
            <w:r>
              <w:rPr>
                <w:rFonts w:ascii="Arial" w:hAnsi="Arial" w:cs="Arial"/>
                <w:bCs/>
                <w:sz w:val="24"/>
                <w:szCs w:val="24"/>
              </w:rPr>
              <w:t>Revis</w:t>
            </w:r>
            <w:r w:rsidRPr="00D4606A">
              <w:rPr>
                <w:rFonts w:ascii="Arial" w:hAnsi="Arial" w:cs="Arial"/>
                <w:bCs/>
                <w:sz w:val="24"/>
                <w:szCs w:val="24"/>
              </w:rPr>
              <w:t>ed crosswalk of Accounts to Legacy Accounts</w:t>
            </w:r>
            <w:r>
              <w:rPr>
                <w:rFonts w:ascii="Arial" w:hAnsi="Arial" w:cs="Arial"/>
                <w:bCs/>
                <w:sz w:val="24"/>
                <w:szCs w:val="24"/>
              </w:rPr>
              <w:t xml:space="preserve"> table and journal entry content</w:t>
            </w:r>
            <w:r w:rsidRPr="00D4606A">
              <w:rPr>
                <w:rFonts w:ascii="Arial" w:hAnsi="Arial" w:cs="Arial"/>
                <w:bCs/>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14:paraId="695357BD" w14:textId="0A5F87C7" w:rsidR="00D92005" w:rsidRPr="00BE4BFB" w:rsidRDefault="00F72A1A" w:rsidP="00CF7987">
            <w:pPr>
              <w:spacing w:before="40"/>
              <w:jc w:val="center"/>
              <w:rPr>
                <w:rFonts w:ascii="Arial" w:hAnsi="Arial" w:cs="Arial"/>
                <w:sz w:val="24"/>
                <w:szCs w:val="24"/>
              </w:rPr>
            </w:pPr>
            <w:hyperlink r:id="rId34" w:history="1">
              <w:r w:rsidR="00944CCA" w:rsidRPr="009464A8">
                <w:rPr>
                  <w:rStyle w:val="Hyperlink"/>
                  <w:rFonts w:ascii="Arial" w:hAnsi="Arial" w:cs="Arial"/>
                  <w:sz w:val="24"/>
                  <w:szCs w:val="24"/>
                </w:rPr>
                <w:t>10510</w:t>
              </w:r>
            </w:hyperlink>
          </w:p>
        </w:tc>
      </w:tr>
    </w:tbl>
    <w:p w14:paraId="587F133D" w14:textId="77777777" w:rsidR="004B6376" w:rsidRDefault="004B6376"/>
    <w:sectPr w:rsidR="004B63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514E"/>
    <w:multiLevelType w:val="hybridMultilevel"/>
    <w:tmpl w:val="25BC0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670736"/>
    <w:multiLevelType w:val="hybridMultilevel"/>
    <w:tmpl w:val="9760E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46EEB"/>
    <w:multiLevelType w:val="hybridMultilevel"/>
    <w:tmpl w:val="8CE26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B3301"/>
    <w:multiLevelType w:val="hybridMultilevel"/>
    <w:tmpl w:val="899A7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170982"/>
    <w:multiLevelType w:val="hybridMultilevel"/>
    <w:tmpl w:val="0406C51A"/>
    <w:lvl w:ilvl="0" w:tplc="04090001">
      <w:start w:val="1"/>
      <w:numFmt w:val="bullet"/>
      <w:lvlText w:val=""/>
      <w:lvlJc w:val="left"/>
      <w:pPr>
        <w:ind w:left="867" w:hanging="360"/>
      </w:pPr>
      <w:rPr>
        <w:rFonts w:ascii="Symbol" w:hAnsi="Symbol"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5" w15:restartNumberingAfterBreak="0">
    <w:nsid w:val="34BA7D39"/>
    <w:multiLevelType w:val="hybridMultilevel"/>
    <w:tmpl w:val="8B28F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D33FEF"/>
    <w:multiLevelType w:val="hybridMultilevel"/>
    <w:tmpl w:val="8FD6B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2201F64"/>
    <w:multiLevelType w:val="hybridMultilevel"/>
    <w:tmpl w:val="6C520D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72552DC"/>
    <w:multiLevelType w:val="hybridMultilevel"/>
    <w:tmpl w:val="1054E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83C1CA2"/>
    <w:multiLevelType w:val="hybridMultilevel"/>
    <w:tmpl w:val="630AF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192914"/>
    <w:multiLevelType w:val="hybridMultilevel"/>
    <w:tmpl w:val="3032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DE1071"/>
    <w:multiLevelType w:val="hybridMultilevel"/>
    <w:tmpl w:val="F6F6E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2"/>
  </w:num>
  <w:num w:numId="4">
    <w:abstractNumId w:val="6"/>
  </w:num>
  <w:num w:numId="5">
    <w:abstractNumId w:val="8"/>
  </w:num>
  <w:num w:numId="6">
    <w:abstractNumId w:val="5"/>
  </w:num>
  <w:num w:numId="7">
    <w:abstractNumId w:val="4"/>
  </w:num>
  <w:num w:numId="8">
    <w:abstractNumId w:val="3"/>
  </w:num>
  <w:num w:numId="9">
    <w:abstractNumId w:val="9"/>
  </w:num>
  <w:num w:numId="10">
    <w:abstractNumId w:val="0"/>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376"/>
    <w:rsid w:val="00005EC9"/>
    <w:rsid w:val="00006BD9"/>
    <w:rsid w:val="00011FF9"/>
    <w:rsid w:val="000205B8"/>
    <w:rsid w:val="00020874"/>
    <w:rsid w:val="00030E71"/>
    <w:rsid w:val="0003578C"/>
    <w:rsid w:val="000357D5"/>
    <w:rsid w:val="00060012"/>
    <w:rsid w:val="00080BF5"/>
    <w:rsid w:val="00082578"/>
    <w:rsid w:val="00087A57"/>
    <w:rsid w:val="000A2EB0"/>
    <w:rsid w:val="000A4FB2"/>
    <w:rsid w:val="000C256D"/>
    <w:rsid w:val="000D51FB"/>
    <w:rsid w:val="000D5595"/>
    <w:rsid w:val="000E00CD"/>
    <w:rsid w:val="00100EB4"/>
    <w:rsid w:val="00105499"/>
    <w:rsid w:val="00112735"/>
    <w:rsid w:val="00112C3A"/>
    <w:rsid w:val="00147B80"/>
    <w:rsid w:val="001651CB"/>
    <w:rsid w:val="0017093A"/>
    <w:rsid w:val="00171A7E"/>
    <w:rsid w:val="00172EEF"/>
    <w:rsid w:val="0017321D"/>
    <w:rsid w:val="00175A89"/>
    <w:rsid w:val="00184FFB"/>
    <w:rsid w:val="001853BC"/>
    <w:rsid w:val="00190E4B"/>
    <w:rsid w:val="00191AE9"/>
    <w:rsid w:val="001931E2"/>
    <w:rsid w:val="001948C2"/>
    <w:rsid w:val="00195CE2"/>
    <w:rsid w:val="001D15E1"/>
    <w:rsid w:val="001D3C7F"/>
    <w:rsid w:val="001D4F6B"/>
    <w:rsid w:val="001F492C"/>
    <w:rsid w:val="001F4CA5"/>
    <w:rsid w:val="001F7D9B"/>
    <w:rsid w:val="002075C6"/>
    <w:rsid w:val="002147B9"/>
    <w:rsid w:val="0022403B"/>
    <w:rsid w:val="0024394F"/>
    <w:rsid w:val="00247000"/>
    <w:rsid w:val="00251B63"/>
    <w:rsid w:val="00251B68"/>
    <w:rsid w:val="00257A96"/>
    <w:rsid w:val="00265604"/>
    <w:rsid w:val="0027018B"/>
    <w:rsid w:val="00272265"/>
    <w:rsid w:val="00283498"/>
    <w:rsid w:val="00284AE5"/>
    <w:rsid w:val="0028602D"/>
    <w:rsid w:val="002B072F"/>
    <w:rsid w:val="002C3903"/>
    <w:rsid w:val="002C7FBF"/>
    <w:rsid w:val="002D3397"/>
    <w:rsid w:val="002D53B2"/>
    <w:rsid w:val="002D746D"/>
    <w:rsid w:val="002E1452"/>
    <w:rsid w:val="002E4420"/>
    <w:rsid w:val="0030071C"/>
    <w:rsid w:val="00300FE9"/>
    <w:rsid w:val="003114EE"/>
    <w:rsid w:val="00316E3B"/>
    <w:rsid w:val="0032124E"/>
    <w:rsid w:val="00327F50"/>
    <w:rsid w:val="003342CD"/>
    <w:rsid w:val="003442C6"/>
    <w:rsid w:val="003475DF"/>
    <w:rsid w:val="00351756"/>
    <w:rsid w:val="00352C5E"/>
    <w:rsid w:val="00362A0D"/>
    <w:rsid w:val="003659D0"/>
    <w:rsid w:val="0036639E"/>
    <w:rsid w:val="00370EF1"/>
    <w:rsid w:val="003735A9"/>
    <w:rsid w:val="00384BAF"/>
    <w:rsid w:val="00384FA5"/>
    <w:rsid w:val="00385C17"/>
    <w:rsid w:val="00386039"/>
    <w:rsid w:val="0039074B"/>
    <w:rsid w:val="00390953"/>
    <w:rsid w:val="00395A21"/>
    <w:rsid w:val="003A7ED6"/>
    <w:rsid w:val="003B213B"/>
    <w:rsid w:val="003C0D7B"/>
    <w:rsid w:val="003C37FA"/>
    <w:rsid w:val="003D28B9"/>
    <w:rsid w:val="003D4CC3"/>
    <w:rsid w:val="003D704A"/>
    <w:rsid w:val="003F1BC2"/>
    <w:rsid w:val="003F64F2"/>
    <w:rsid w:val="00401CBF"/>
    <w:rsid w:val="00412ED4"/>
    <w:rsid w:val="00417E67"/>
    <w:rsid w:val="00420746"/>
    <w:rsid w:val="00426E64"/>
    <w:rsid w:val="00427594"/>
    <w:rsid w:val="00427733"/>
    <w:rsid w:val="00445ABB"/>
    <w:rsid w:val="00461BCE"/>
    <w:rsid w:val="0046645A"/>
    <w:rsid w:val="00475A45"/>
    <w:rsid w:val="00476EE8"/>
    <w:rsid w:val="00480B4B"/>
    <w:rsid w:val="00484A1A"/>
    <w:rsid w:val="004931B6"/>
    <w:rsid w:val="004A18D3"/>
    <w:rsid w:val="004A2CFF"/>
    <w:rsid w:val="004A44B0"/>
    <w:rsid w:val="004B3099"/>
    <w:rsid w:val="004B6376"/>
    <w:rsid w:val="004D0ABF"/>
    <w:rsid w:val="004D4001"/>
    <w:rsid w:val="004E1810"/>
    <w:rsid w:val="004E23BC"/>
    <w:rsid w:val="004F4D2C"/>
    <w:rsid w:val="004F4FBC"/>
    <w:rsid w:val="004F7F8E"/>
    <w:rsid w:val="005002CC"/>
    <w:rsid w:val="005100A8"/>
    <w:rsid w:val="005105C0"/>
    <w:rsid w:val="005167C5"/>
    <w:rsid w:val="00520FF0"/>
    <w:rsid w:val="00527451"/>
    <w:rsid w:val="00563392"/>
    <w:rsid w:val="00570CD2"/>
    <w:rsid w:val="00574300"/>
    <w:rsid w:val="005802BD"/>
    <w:rsid w:val="00582634"/>
    <w:rsid w:val="005834D3"/>
    <w:rsid w:val="005A1D0C"/>
    <w:rsid w:val="005C010A"/>
    <w:rsid w:val="005C230D"/>
    <w:rsid w:val="005C26E8"/>
    <w:rsid w:val="005C7B8B"/>
    <w:rsid w:val="005D2B5D"/>
    <w:rsid w:val="005D60BF"/>
    <w:rsid w:val="005E3A4C"/>
    <w:rsid w:val="005E3E5D"/>
    <w:rsid w:val="005E5199"/>
    <w:rsid w:val="005E7DC2"/>
    <w:rsid w:val="005E7F62"/>
    <w:rsid w:val="005F088B"/>
    <w:rsid w:val="005F193C"/>
    <w:rsid w:val="006000D7"/>
    <w:rsid w:val="006032EA"/>
    <w:rsid w:val="00605EB5"/>
    <w:rsid w:val="00606EAF"/>
    <w:rsid w:val="00612B03"/>
    <w:rsid w:val="0061340D"/>
    <w:rsid w:val="00621A1E"/>
    <w:rsid w:val="006279D7"/>
    <w:rsid w:val="00633E42"/>
    <w:rsid w:val="006345F0"/>
    <w:rsid w:val="00640048"/>
    <w:rsid w:val="006408DB"/>
    <w:rsid w:val="00640CDF"/>
    <w:rsid w:val="00647264"/>
    <w:rsid w:val="006512C3"/>
    <w:rsid w:val="00654BE1"/>
    <w:rsid w:val="00660128"/>
    <w:rsid w:val="00663648"/>
    <w:rsid w:val="00665139"/>
    <w:rsid w:val="006674AF"/>
    <w:rsid w:val="00681888"/>
    <w:rsid w:val="00682668"/>
    <w:rsid w:val="00682877"/>
    <w:rsid w:val="00683B4B"/>
    <w:rsid w:val="006961B9"/>
    <w:rsid w:val="006B0A6A"/>
    <w:rsid w:val="006B4D3C"/>
    <w:rsid w:val="006B79B7"/>
    <w:rsid w:val="006B7CBC"/>
    <w:rsid w:val="006C15A4"/>
    <w:rsid w:val="006C44CC"/>
    <w:rsid w:val="006C61D7"/>
    <w:rsid w:val="006D3352"/>
    <w:rsid w:val="006D7095"/>
    <w:rsid w:val="006D78D1"/>
    <w:rsid w:val="006F1214"/>
    <w:rsid w:val="00700DD3"/>
    <w:rsid w:val="007138D3"/>
    <w:rsid w:val="00715156"/>
    <w:rsid w:val="00722EF7"/>
    <w:rsid w:val="00733DE2"/>
    <w:rsid w:val="00736E24"/>
    <w:rsid w:val="00737243"/>
    <w:rsid w:val="00746590"/>
    <w:rsid w:val="00755F97"/>
    <w:rsid w:val="0076102B"/>
    <w:rsid w:val="00765D69"/>
    <w:rsid w:val="00772651"/>
    <w:rsid w:val="00777C3F"/>
    <w:rsid w:val="00782E0F"/>
    <w:rsid w:val="0078749E"/>
    <w:rsid w:val="00795B2B"/>
    <w:rsid w:val="007B0462"/>
    <w:rsid w:val="007B49BC"/>
    <w:rsid w:val="007C0DD5"/>
    <w:rsid w:val="007C4ED5"/>
    <w:rsid w:val="007D46FD"/>
    <w:rsid w:val="007E1334"/>
    <w:rsid w:val="007E4167"/>
    <w:rsid w:val="007F10F6"/>
    <w:rsid w:val="007F33B8"/>
    <w:rsid w:val="007F7D97"/>
    <w:rsid w:val="00800414"/>
    <w:rsid w:val="008008A0"/>
    <w:rsid w:val="00802BDA"/>
    <w:rsid w:val="008031E1"/>
    <w:rsid w:val="0081269B"/>
    <w:rsid w:val="00814DD1"/>
    <w:rsid w:val="00822899"/>
    <w:rsid w:val="008333DF"/>
    <w:rsid w:val="00836176"/>
    <w:rsid w:val="0084321A"/>
    <w:rsid w:val="00844C93"/>
    <w:rsid w:val="00847D91"/>
    <w:rsid w:val="008565D7"/>
    <w:rsid w:val="0087014E"/>
    <w:rsid w:val="00873407"/>
    <w:rsid w:val="0088146E"/>
    <w:rsid w:val="0088217F"/>
    <w:rsid w:val="00896CEF"/>
    <w:rsid w:val="00897225"/>
    <w:rsid w:val="008A08D1"/>
    <w:rsid w:val="008A0B5F"/>
    <w:rsid w:val="008A50FD"/>
    <w:rsid w:val="008B6435"/>
    <w:rsid w:val="008C4A9D"/>
    <w:rsid w:val="008D54FB"/>
    <w:rsid w:val="008E12D6"/>
    <w:rsid w:val="008E37A5"/>
    <w:rsid w:val="008F0B90"/>
    <w:rsid w:val="00902ACE"/>
    <w:rsid w:val="00914DAB"/>
    <w:rsid w:val="00915B53"/>
    <w:rsid w:val="00921116"/>
    <w:rsid w:val="009267A9"/>
    <w:rsid w:val="0092730D"/>
    <w:rsid w:val="00930345"/>
    <w:rsid w:val="009303FB"/>
    <w:rsid w:val="009370C7"/>
    <w:rsid w:val="00942361"/>
    <w:rsid w:val="00944CCA"/>
    <w:rsid w:val="009464A8"/>
    <w:rsid w:val="00955198"/>
    <w:rsid w:val="00956CDC"/>
    <w:rsid w:val="009629D6"/>
    <w:rsid w:val="009629FA"/>
    <w:rsid w:val="00964853"/>
    <w:rsid w:val="00965189"/>
    <w:rsid w:val="00971F4D"/>
    <w:rsid w:val="0097616F"/>
    <w:rsid w:val="00977D49"/>
    <w:rsid w:val="00992C09"/>
    <w:rsid w:val="0099384B"/>
    <w:rsid w:val="00993BE4"/>
    <w:rsid w:val="00995046"/>
    <w:rsid w:val="00997872"/>
    <w:rsid w:val="009B04EA"/>
    <w:rsid w:val="009B42D2"/>
    <w:rsid w:val="009C1C10"/>
    <w:rsid w:val="009C1EBE"/>
    <w:rsid w:val="009C265A"/>
    <w:rsid w:val="009C593B"/>
    <w:rsid w:val="009D1061"/>
    <w:rsid w:val="009E3F63"/>
    <w:rsid w:val="009F0CDA"/>
    <w:rsid w:val="009F113C"/>
    <w:rsid w:val="00A01ED2"/>
    <w:rsid w:val="00A01F0E"/>
    <w:rsid w:val="00A163BA"/>
    <w:rsid w:val="00A26E00"/>
    <w:rsid w:val="00A31046"/>
    <w:rsid w:val="00A3132D"/>
    <w:rsid w:val="00A31C47"/>
    <w:rsid w:val="00A32EB1"/>
    <w:rsid w:val="00A4287E"/>
    <w:rsid w:val="00A42FC1"/>
    <w:rsid w:val="00A576F1"/>
    <w:rsid w:val="00A67773"/>
    <w:rsid w:val="00A82A6D"/>
    <w:rsid w:val="00A93122"/>
    <w:rsid w:val="00AB6AB2"/>
    <w:rsid w:val="00AB6B5F"/>
    <w:rsid w:val="00AC57CB"/>
    <w:rsid w:val="00AC7D06"/>
    <w:rsid w:val="00AD653A"/>
    <w:rsid w:val="00B038C5"/>
    <w:rsid w:val="00B071DD"/>
    <w:rsid w:val="00B21432"/>
    <w:rsid w:val="00B23AAD"/>
    <w:rsid w:val="00B24F7F"/>
    <w:rsid w:val="00B25449"/>
    <w:rsid w:val="00B267E4"/>
    <w:rsid w:val="00B313BD"/>
    <w:rsid w:val="00B41492"/>
    <w:rsid w:val="00B44C82"/>
    <w:rsid w:val="00B527C6"/>
    <w:rsid w:val="00B702CF"/>
    <w:rsid w:val="00B82597"/>
    <w:rsid w:val="00B82C29"/>
    <w:rsid w:val="00B83D27"/>
    <w:rsid w:val="00B90A99"/>
    <w:rsid w:val="00B93D0E"/>
    <w:rsid w:val="00B965F9"/>
    <w:rsid w:val="00BA2B88"/>
    <w:rsid w:val="00BA2D21"/>
    <w:rsid w:val="00BA4980"/>
    <w:rsid w:val="00BB2FED"/>
    <w:rsid w:val="00BB7712"/>
    <w:rsid w:val="00BD46D7"/>
    <w:rsid w:val="00BE0768"/>
    <w:rsid w:val="00BE4BFB"/>
    <w:rsid w:val="00C00D3B"/>
    <w:rsid w:val="00C04C8D"/>
    <w:rsid w:val="00C128E3"/>
    <w:rsid w:val="00C12BA3"/>
    <w:rsid w:val="00C13650"/>
    <w:rsid w:val="00C15871"/>
    <w:rsid w:val="00C16AA2"/>
    <w:rsid w:val="00C17834"/>
    <w:rsid w:val="00C32C90"/>
    <w:rsid w:val="00C33910"/>
    <w:rsid w:val="00C50F15"/>
    <w:rsid w:val="00C5526E"/>
    <w:rsid w:val="00C66305"/>
    <w:rsid w:val="00C701DA"/>
    <w:rsid w:val="00C70E59"/>
    <w:rsid w:val="00C762AE"/>
    <w:rsid w:val="00C825D0"/>
    <w:rsid w:val="00C909AC"/>
    <w:rsid w:val="00C912D6"/>
    <w:rsid w:val="00C9535A"/>
    <w:rsid w:val="00CC067E"/>
    <w:rsid w:val="00CC0F08"/>
    <w:rsid w:val="00CC4DC3"/>
    <w:rsid w:val="00CD0693"/>
    <w:rsid w:val="00CE1D11"/>
    <w:rsid w:val="00CE5F99"/>
    <w:rsid w:val="00CE668C"/>
    <w:rsid w:val="00CF097F"/>
    <w:rsid w:val="00CF4CD1"/>
    <w:rsid w:val="00CF58E7"/>
    <w:rsid w:val="00CF7987"/>
    <w:rsid w:val="00CF7B25"/>
    <w:rsid w:val="00D0206A"/>
    <w:rsid w:val="00D03DD8"/>
    <w:rsid w:val="00D17EF9"/>
    <w:rsid w:val="00D22B55"/>
    <w:rsid w:val="00D22FC8"/>
    <w:rsid w:val="00D309C7"/>
    <w:rsid w:val="00D31680"/>
    <w:rsid w:val="00D337E2"/>
    <w:rsid w:val="00D35BAB"/>
    <w:rsid w:val="00D41965"/>
    <w:rsid w:val="00D440B7"/>
    <w:rsid w:val="00D56B3C"/>
    <w:rsid w:val="00D62BB1"/>
    <w:rsid w:val="00D66CB6"/>
    <w:rsid w:val="00D75188"/>
    <w:rsid w:val="00D77A93"/>
    <w:rsid w:val="00D84E1D"/>
    <w:rsid w:val="00D85451"/>
    <w:rsid w:val="00D85F05"/>
    <w:rsid w:val="00D92005"/>
    <w:rsid w:val="00D95B7C"/>
    <w:rsid w:val="00DA09A3"/>
    <w:rsid w:val="00DA3255"/>
    <w:rsid w:val="00DA3DD5"/>
    <w:rsid w:val="00DA73FF"/>
    <w:rsid w:val="00DB7636"/>
    <w:rsid w:val="00DC720A"/>
    <w:rsid w:val="00DD0E0F"/>
    <w:rsid w:val="00DD1288"/>
    <w:rsid w:val="00DD758D"/>
    <w:rsid w:val="00DE0647"/>
    <w:rsid w:val="00DE07B6"/>
    <w:rsid w:val="00DF341C"/>
    <w:rsid w:val="00E20F27"/>
    <w:rsid w:val="00E275F6"/>
    <w:rsid w:val="00E315C1"/>
    <w:rsid w:val="00E31A98"/>
    <w:rsid w:val="00E3637D"/>
    <w:rsid w:val="00E4172D"/>
    <w:rsid w:val="00E45134"/>
    <w:rsid w:val="00E455D8"/>
    <w:rsid w:val="00E64B76"/>
    <w:rsid w:val="00E857A1"/>
    <w:rsid w:val="00E91BDB"/>
    <w:rsid w:val="00E93743"/>
    <w:rsid w:val="00E966AA"/>
    <w:rsid w:val="00EA0103"/>
    <w:rsid w:val="00EA0327"/>
    <w:rsid w:val="00EA04E0"/>
    <w:rsid w:val="00EA097E"/>
    <w:rsid w:val="00EA1B79"/>
    <w:rsid w:val="00EA3AB5"/>
    <w:rsid w:val="00EA61D0"/>
    <w:rsid w:val="00EA726B"/>
    <w:rsid w:val="00EB0FCC"/>
    <w:rsid w:val="00EB332A"/>
    <w:rsid w:val="00EB360A"/>
    <w:rsid w:val="00EC3905"/>
    <w:rsid w:val="00ED5FBE"/>
    <w:rsid w:val="00ED7B76"/>
    <w:rsid w:val="00EE14D2"/>
    <w:rsid w:val="00EE506F"/>
    <w:rsid w:val="00EF2BF3"/>
    <w:rsid w:val="00EF6E87"/>
    <w:rsid w:val="00F00CFF"/>
    <w:rsid w:val="00F0247C"/>
    <w:rsid w:val="00F1067C"/>
    <w:rsid w:val="00F26E33"/>
    <w:rsid w:val="00F32450"/>
    <w:rsid w:val="00F53537"/>
    <w:rsid w:val="00F6226F"/>
    <w:rsid w:val="00F63572"/>
    <w:rsid w:val="00F679D6"/>
    <w:rsid w:val="00F72A1A"/>
    <w:rsid w:val="00F7493F"/>
    <w:rsid w:val="00F75EBF"/>
    <w:rsid w:val="00F901D7"/>
    <w:rsid w:val="00F9666A"/>
    <w:rsid w:val="00FA389B"/>
    <w:rsid w:val="00FA3C86"/>
    <w:rsid w:val="00FA58B5"/>
    <w:rsid w:val="00FB2656"/>
    <w:rsid w:val="00FB3C56"/>
    <w:rsid w:val="00FC1E03"/>
    <w:rsid w:val="00FC5D8A"/>
    <w:rsid w:val="00FC621B"/>
    <w:rsid w:val="00FD3007"/>
    <w:rsid w:val="00FD4266"/>
    <w:rsid w:val="00FD5470"/>
    <w:rsid w:val="00FE5DFA"/>
    <w:rsid w:val="00FF1F02"/>
    <w:rsid w:val="00FF7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E73BA"/>
  <w15:chartTrackingRefBased/>
  <w15:docId w15:val="{119A3617-72C6-4B10-B44D-E565FD4E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3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B6376"/>
    <w:rPr>
      <w:color w:val="0000FF"/>
      <w:u w:val="single"/>
    </w:rPr>
  </w:style>
  <w:style w:type="character" w:styleId="UnresolvedMention">
    <w:name w:val="Unresolved Mention"/>
    <w:basedOn w:val="DefaultParagraphFont"/>
    <w:uiPriority w:val="99"/>
    <w:semiHidden/>
    <w:unhideWhenUsed/>
    <w:rsid w:val="00C762AE"/>
    <w:rPr>
      <w:color w:val="605E5C"/>
      <w:shd w:val="clear" w:color="auto" w:fill="E1DFDD"/>
    </w:rPr>
  </w:style>
  <w:style w:type="character" w:styleId="CommentReference">
    <w:name w:val="annotation reference"/>
    <w:basedOn w:val="DefaultParagraphFont"/>
    <w:uiPriority w:val="99"/>
    <w:semiHidden/>
    <w:unhideWhenUsed/>
    <w:rsid w:val="002C7FBF"/>
    <w:rPr>
      <w:sz w:val="16"/>
      <w:szCs w:val="16"/>
    </w:rPr>
  </w:style>
  <w:style w:type="paragraph" w:styleId="CommentText">
    <w:name w:val="annotation text"/>
    <w:basedOn w:val="Normal"/>
    <w:link w:val="CommentTextChar"/>
    <w:uiPriority w:val="99"/>
    <w:semiHidden/>
    <w:unhideWhenUsed/>
    <w:rsid w:val="002C7FBF"/>
    <w:pPr>
      <w:spacing w:line="240" w:lineRule="auto"/>
    </w:pPr>
    <w:rPr>
      <w:sz w:val="20"/>
      <w:szCs w:val="20"/>
    </w:rPr>
  </w:style>
  <w:style w:type="character" w:customStyle="1" w:styleId="CommentTextChar">
    <w:name w:val="Comment Text Char"/>
    <w:basedOn w:val="DefaultParagraphFont"/>
    <w:link w:val="CommentText"/>
    <w:uiPriority w:val="99"/>
    <w:semiHidden/>
    <w:rsid w:val="002C7FBF"/>
    <w:rPr>
      <w:sz w:val="20"/>
      <w:szCs w:val="20"/>
    </w:rPr>
  </w:style>
  <w:style w:type="paragraph" w:styleId="CommentSubject">
    <w:name w:val="annotation subject"/>
    <w:basedOn w:val="CommentText"/>
    <w:next w:val="CommentText"/>
    <w:link w:val="CommentSubjectChar"/>
    <w:uiPriority w:val="99"/>
    <w:semiHidden/>
    <w:unhideWhenUsed/>
    <w:rsid w:val="002C7FBF"/>
    <w:rPr>
      <w:b/>
      <w:bCs/>
    </w:rPr>
  </w:style>
  <w:style w:type="character" w:customStyle="1" w:styleId="CommentSubjectChar">
    <w:name w:val="Comment Subject Char"/>
    <w:basedOn w:val="CommentTextChar"/>
    <w:link w:val="CommentSubject"/>
    <w:uiPriority w:val="99"/>
    <w:semiHidden/>
    <w:rsid w:val="002C7FBF"/>
    <w:rPr>
      <w:b/>
      <w:bCs/>
      <w:sz w:val="20"/>
      <w:szCs w:val="20"/>
    </w:rPr>
  </w:style>
  <w:style w:type="paragraph" w:styleId="Revision">
    <w:name w:val="Revision"/>
    <w:hidden/>
    <w:uiPriority w:val="99"/>
    <w:semiHidden/>
    <w:rsid w:val="002C7FBF"/>
    <w:pPr>
      <w:spacing w:after="0" w:line="240" w:lineRule="auto"/>
    </w:pPr>
  </w:style>
  <w:style w:type="paragraph" w:styleId="BalloonText">
    <w:name w:val="Balloon Text"/>
    <w:basedOn w:val="Normal"/>
    <w:link w:val="BalloonTextChar"/>
    <w:uiPriority w:val="99"/>
    <w:semiHidden/>
    <w:unhideWhenUsed/>
    <w:rsid w:val="002C7F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FBF"/>
    <w:rPr>
      <w:rFonts w:ascii="Segoe UI" w:hAnsi="Segoe UI" w:cs="Segoe UI"/>
      <w:sz w:val="18"/>
      <w:szCs w:val="18"/>
    </w:rPr>
  </w:style>
  <w:style w:type="paragraph" w:styleId="ListParagraph">
    <w:name w:val="List Paragraph"/>
    <w:basedOn w:val="Normal"/>
    <w:uiPriority w:val="34"/>
    <w:qFormat/>
    <w:rsid w:val="002C7FBF"/>
    <w:pPr>
      <w:spacing w:after="0" w:line="240" w:lineRule="auto"/>
      <w:ind w:left="720"/>
      <w:contextualSpacing/>
    </w:pPr>
    <w:rPr>
      <w:rFonts w:ascii="Calibri" w:hAnsi="Calibri" w:cs="Times New Roman"/>
    </w:rPr>
  </w:style>
  <w:style w:type="paragraph" w:customStyle="1" w:styleId="Default">
    <w:name w:val="Default"/>
    <w:rsid w:val="00700DD3"/>
    <w:pPr>
      <w:autoSpaceDE w:val="0"/>
      <w:autoSpaceDN w:val="0"/>
      <w:adjustRightInd w:val="0"/>
      <w:spacing w:after="0" w:line="240" w:lineRule="auto"/>
    </w:pPr>
    <w:rPr>
      <w:rFonts w:ascii="Arial" w:eastAsia="Calibri" w:hAnsi="Arial" w:cs="Arial"/>
      <w:color w:val="000000"/>
      <w:sz w:val="24"/>
      <w:szCs w:val="24"/>
    </w:rPr>
  </w:style>
  <w:style w:type="table" w:customStyle="1" w:styleId="GridTable1Light-Accent41">
    <w:name w:val="Grid Table 1 Light - Accent 41"/>
    <w:basedOn w:val="TableNormal"/>
    <w:uiPriority w:val="46"/>
    <w:rsid w:val="00EE14D2"/>
    <w:pPr>
      <w:spacing w:after="0" w:line="240" w:lineRule="auto"/>
    </w:pPr>
    <w:rPr>
      <w:lang w:bidi="en-US"/>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47963">
      <w:bodyDiv w:val="1"/>
      <w:marLeft w:val="0"/>
      <w:marRight w:val="0"/>
      <w:marTop w:val="0"/>
      <w:marBottom w:val="0"/>
      <w:divBdr>
        <w:top w:val="none" w:sz="0" w:space="0" w:color="auto"/>
        <w:left w:val="none" w:sz="0" w:space="0" w:color="auto"/>
        <w:bottom w:val="none" w:sz="0" w:space="0" w:color="auto"/>
        <w:right w:val="none" w:sz="0" w:space="0" w:color="auto"/>
      </w:divBdr>
    </w:div>
    <w:div w:id="95178133">
      <w:bodyDiv w:val="1"/>
      <w:marLeft w:val="0"/>
      <w:marRight w:val="0"/>
      <w:marTop w:val="0"/>
      <w:marBottom w:val="0"/>
      <w:divBdr>
        <w:top w:val="none" w:sz="0" w:space="0" w:color="auto"/>
        <w:left w:val="none" w:sz="0" w:space="0" w:color="auto"/>
        <w:bottom w:val="none" w:sz="0" w:space="0" w:color="auto"/>
        <w:right w:val="none" w:sz="0" w:space="0" w:color="auto"/>
      </w:divBdr>
    </w:div>
    <w:div w:id="276446490">
      <w:bodyDiv w:val="1"/>
      <w:marLeft w:val="0"/>
      <w:marRight w:val="0"/>
      <w:marTop w:val="0"/>
      <w:marBottom w:val="0"/>
      <w:divBdr>
        <w:top w:val="none" w:sz="0" w:space="0" w:color="auto"/>
        <w:left w:val="none" w:sz="0" w:space="0" w:color="auto"/>
        <w:bottom w:val="none" w:sz="0" w:space="0" w:color="auto"/>
        <w:right w:val="none" w:sz="0" w:space="0" w:color="auto"/>
      </w:divBdr>
    </w:div>
    <w:div w:id="423379089">
      <w:bodyDiv w:val="1"/>
      <w:marLeft w:val="0"/>
      <w:marRight w:val="0"/>
      <w:marTop w:val="0"/>
      <w:marBottom w:val="0"/>
      <w:divBdr>
        <w:top w:val="none" w:sz="0" w:space="0" w:color="auto"/>
        <w:left w:val="none" w:sz="0" w:space="0" w:color="auto"/>
        <w:bottom w:val="none" w:sz="0" w:space="0" w:color="auto"/>
        <w:right w:val="none" w:sz="0" w:space="0" w:color="auto"/>
      </w:divBdr>
    </w:div>
    <w:div w:id="572735019">
      <w:bodyDiv w:val="1"/>
      <w:marLeft w:val="0"/>
      <w:marRight w:val="0"/>
      <w:marTop w:val="0"/>
      <w:marBottom w:val="0"/>
      <w:divBdr>
        <w:top w:val="none" w:sz="0" w:space="0" w:color="auto"/>
        <w:left w:val="none" w:sz="0" w:space="0" w:color="auto"/>
        <w:bottom w:val="none" w:sz="0" w:space="0" w:color="auto"/>
        <w:right w:val="none" w:sz="0" w:space="0" w:color="auto"/>
      </w:divBdr>
    </w:div>
    <w:div w:id="701517783">
      <w:bodyDiv w:val="1"/>
      <w:marLeft w:val="0"/>
      <w:marRight w:val="0"/>
      <w:marTop w:val="0"/>
      <w:marBottom w:val="0"/>
      <w:divBdr>
        <w:top w:val="none" w:sz="0" w:space="0" w:color="auto"/>
        <w:left w:val="none" w:sz="0" w:space="0" w:color="auto"/>
        <w:bottom w:val="none" w:sz="0" w:space="0" w:color="auto"/>
        <w:right w:val="none" w:sz="0" w:space="0" w:color="auto"/>
      </w:divBdr>
    </w:div>
    <w:div w:id="727607044">
      <w:bodyDiv w:val="1"/>
      <w:marLeft w:val="0"/>
      <w:marRight w:val="0"/>
      <w:marTop w:val="0"/>
      <w:marBottom w:val="0"/>
      <w:divBdr>
        <w:top w:val="none" w:sz="0" w:space="0" w:color="auto"/>
        <w:left w:val="none" w:sz="0" w:space="0" w:color="auto"/>
        <w:bottom w:val="none" w:sz="0" w:space="0" w:color="auto"/>
        <w:right w:val="none" w:sz="0" w:space="0" w:color="auto"/>
      </w:divBdr>
    </w:div>
    <w:div w:id="775758292">
      <w:bodyDiv w:val="1"/>
      <w:marLeft w:val="0"/>
      <w:marRight w:val="0"/>
      <w:marTop w:val="0"/>
      <w:marBottom w:val="0"/>
      <w:divBdr>
        <w:top w:val="none" w:sz="0" w:space="0" w:color="auto"/>
        <w:left w:val="none" w:sz="0" w:space="0" w:color="auto"/>
        <w:bottom w:val="none" w:sz="0" w:space="0" w:color="auto"/>
        <w:right w:val="none" w:sz="0" w:space="0" w:color="auto"/>
      </w:divBdr>
    </w:div>
    <w:div w:id="812914369">
      <w:bodyDiv w:val="1"/>
      <w:marLeft w:val="0"/>
      <w:marRight w:val="0"/>
      <w:marTop w:val="0"/>
      <w:marBottom w:val="0"/>
      <w:divBdr>
        <w:top w:val="none" w:sz="0" w:space="0" w:color="auto"/>
        <w:left w:val="none" w:sz="0" w:space="0" w:color="auto"/>
        <w:bottom w:val="none" w:sz="0" w:space="0" w:color="auto"/>
        <w:right w:val="none" w:sz="0" w:space="0" w:color="auto"/>
      </w:divBdr>
    </w:div>
    <w:div w:id="892693472">
      <w:bodyDiv w:val="1"/>
      <w:marLeft w:val="0"/>
      <w:marRight w:val="0"/>
      <w:marTop w:val="0"/>
      <w:marBottom w:val="0"/>
      <w:divBdr>
        <w:top w:val="none" w:sz="0" w:space="0" w:color="auto"/>
        <w:left w:val="none" w:sz="0" w:space="0" w:color="auto"/>
        <w:bottom w:val="none" w:sz="0" w:space="0" w:color="auto"/>
        <w:right w:val="none" w:sz="0" w:space="0" w:color="auto"/>
      </w:divBdr>
    </w:div>
    <w:div w:id="991718206">
      <w:bodyDiv w:val="1"/>
      <w:marLeft w:val="0"/>
      <w:marRight w:val="0"/>
      <w:marTop w:val="0"/>
      <w:marBottom w:val="0"/>
      <w:divBdr>
        <w:top w:val="none" w:sz="0" w:space="0" w:color="auto"/>
        <w:left w:val="none" w:sz="0" w:space="0" w:color="auto"/>
        <w:bottom w:val="none" w:sz="0" w:space="0" w:color="auto"/>
        <w:right w:val="none" w:sz="0" w:space="0" w:color="auto"/>
      </w:divBdr>
    </w:div>
    <w:div w:id="1008368102">
      <w:bodyDiv w:val="1"/>
      <w:marLeft w:val="0"/>
      <w:marRight w:val="0"/>
      <w:marTop w:val="0"/>
      <w:marBottom w:val="0"/>
      <w:divBdr>
        <w:top w:val="none" w:sz="0" w:space="0" w:color="auto"/>
        <w:left w:val="none" w:sz="0" w:space="0" w:color="auto"/>
        <w:bottom w:val="none" w:sz="0" w:space="0" w:color="auto"/>
        <w:right w:val="none" w:sz="0" w:space="0" w:color="auto"/>
      </w:divBdr>
    </w:div>
    <w:div w:id="1036152851">
      <w:bodyDiv w:val="1"/>
      <w:marLeft w:val="0"/>
      <w:marRight w:val="0"/>
      <w:marTop w:val="0"/>
      <w:marBottom w:val="0"/>
      <w:divBdr>
        <w:top w:val="none" w:sz="0" w:space="0" w:color="auto"/>
        <w:left w:val="none" w:sz="0" w:space="0" w:color="auto"/>
        <w:bottom w:val="none" w:sz="0" w:space="0" w:color="auto"/>
        <w:right w:val="none" w:sz="0" w:space="0" w:color="auto"/>
      </w:divBdr>
    </w:div>
    <w:div w:id="1312178811">
      <w:bodyDiv w:val="1"/>
      <w:marLeft w:val="0"/>
      <w:marRight w:val="0"/>
      <w:marTop w:val="0"/>
      <w:marBottom w:val="0"/>
      <w:divBdr>
        <w:top w:val="none" w:sz="0" w:space="0" w:color="auto"/>
        <w:left w:val="none" w:sz="0" w:space="0" w:color="auto"/>
        <w:bottom w:val="none" w:sz="0" w:space="0" w:color="auto"/>
        <w:right w:val="none" w:sz="0" w:space="0" w:color="auto"/>
      </w:divBdr>
    </w:div>
    <w:div w:id="1391926592">
      <w:bodyDiv w:val="1"/>
      <w:marLeft w:val="0"/>
      <w:marRight w:val="0"/>
      <w:marTop w:val="0"/>
      <w:marBottom w:val="0"/>
      <w:divBdr>
        <w:top w:val="none" w:sz="0" w:space="0" w:color="auto"/>
        <w:left w:val="none" w:sz="0" w:space="0" w:color="auto"/>
        <w:bottom w:val="none" w:sz="0" w:space="0" w:color="auto"/>
        <w:right w:val="none" w:sz="0" w:space="0" w:color="auto"/>
      </w:divBdr>
    </w:div>
    <w:div w:id="1462534042">
      <w:bodyDiv w:val="1"/>
      <w:marLeft w:val="0"/>
      <w:marRight w:val="0"/>
      <w:marTop w:val="0"/>
      <w:marBottom w:val="0"/>
      <w:divBdr>
        <w:top w:val="none" w:sz="0" w:space="0" w:color="auto"/>
        <w:left w:val="none" w:sz="0" w:space="0" w:color="auto"/>
        <w:bottom w:val="none" w:sz="0" w:space="0" w:color="auto"/>
        <w:right w:val="none" w:sz="0" w:space="0" w:color="auto"/>
      </w:divBdr>
    </w:div>
    <w:div w:id="1514611412">
      <w:bodyDiv w:val="1"/>
      <w:marLeft w:val="0"/>
      <w:marRight w:val="0"/>
      <w:marTop w:val="0"/>
      <w:marBottom w:val="0"/>
      <w:divBdr>
        <w:top w:val="none" w:sz="0" w:space="0" w:color="auto"/>
        <w:left w:val="none" w:sz="0" w:space="0" w:color="auto"/>
        <w:bottom w:val="none" w:sz="0" w:space="0" w:color="auto"/>
        <w:right w:val="none" w:sz="0" w:space="0" w:color="auto"/>
      </w:divBdr>
    </w:div>
    <w:div w:id="1757436368">
      <w:bodyDiv w:val="1"/>
      <w:marLeft w:val="0"/>
      <w:marRight w:val="0"/>
      <w:marTop w:val="0"/>
      <w:marBottom w:val="0"/>
      <w:divBdr>
        <w:top w:val="none" w:sz="0" w:space="0" w:color="auto"/>
        <w:left w:val="none" w:sz="0" w:space="0" w:color="auto"/>
        <w:bottom w:val="none" w:sz="0" w:space="0" w:color="auto"/>
        <w:right w:val="none" w:sz="0" w:space="0" w:color="auto"/>
      </w:divBdr>
    </w:div>
    <w:div w:id="2031447279">
      <w:bodyDiv w:val="1"/>
      <w:marLeft w:val="0"/>
      <w:marRight w:val="0"/>
      <w:marTop w:val="0"/>
      <w:marBottom w:val="0"/>
      <w:divBdr>
        <w:top w:val="none" w:sz="0" w:space="0" w:color="auto"/>
        <w:left w:val="none" w:sz="0" w:space="0" w:color="auto"/>
        <w:bottom w:val="none" w:sz="0" w:space="0" w:color="auto"/>
        <w:right w:val="none" w:sz="0" w:space="0" w:color="auto"/>
      </w:divBdr>
    </w:div>
    <w:div w:id="2058359225">
      <w:bodyDiv w:val="1"/>
      <w:marLeft w:val="0"/>
      <w:marRight w:val="0"/>
      <w:marTop w:val="0"/>
      <w:marBottom w:val="0"/>
      <w:divBdr>
        <w:top w:val="none" w:sz="0" w:space="0" w:color="auto"/>
        <w:left w:val="none" w:sz="0" w:space="0" w:color="auto"/>
        <w:bottom w:val="none" w:sz="0" w:space="0" w:color="auto"/>
        <w:right w:val="none" w:sz="0" w:space="0" w:color="auto"/>
      </w:divBdr>
    </w:div>
    <w:div w:id="2064595023">
      <w:bodyDiv w:val="1"/>
      <w:marLeft w:val="0"/>
      <w:marRight w:val="0"/>
      <w:marTop w:val="0"/>
      <w:marBottom w:val="0"/>
      <w:divBdr>
        <w:top w:val="none" w:sz="0" w:space="0" w:color="auto"/>
        <w:left w:val="none" w:sz="0" w:space="0" w:color="auto"/>
        <w:bottom w:val="none" w:sz="0" w:space="0" w:color="auto"/>
        <w:right w:val="none" w:sz="0" w:space="0" w:color="auto"/>
      </w:divBdr>
    </w:div>
    <w:div w:id="2124689105">
      <w:bodyDiv w:val="1"/>
      <w:marLeft w:val="0"/>
      <w:marRight w:val="0"/>
      <w:marTop w:val="0"/>
      <w:marBottom w:val="0"/>
      <w:divBdr>
        <w:top w:val="none" w:sz="0" w:space="0" w:color="auto"/>
        <w:left w:val="none" w:sz="0" w:space="0" w:color="auto"/>
        <w:bottom w:val="none" w:sz="0" w:space="0" w:color="auto"/>
        <w:right w:val="none" w:sz="0" w:space="0" w:color="auto"/>
      </w:divBdr>
    </w:div>
    <w:div w:id="213204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gs.ca.gov/-/media/Divisions/SAM/RevSumm/TC-FILES/7817TC-APR2022.docx?la=en&amp;hash=4E453576375AD40DB8AF2CB91332E0FA46AE376B" TargetMode="External"/><Relationship Id="rId18" Type="http://schemas.openxmlformats.org/officeDocument/2006/relationships/hyperlink" Target="https://www.dgs.ca.gov/-/media/Divisions/SAM/RevSumm/TC-FILES/7823TC-APR2022.docx?la=en&amp;hash=2108E63B104AD9E1B7E775E7DBFF99C9B76AF204" TargetMode="External"/><Relationship Id="rId26" Type="http://schemas.openxmlformats.org/officeDocument/2006/relationships/hyperlink" Target="https://www.dgs.ca.gov/-/media/Divisions/SAM/RevSumm/TC-FILES/7831TC-APR2022.docx?la=en&amp;hash=289840E9218B54B320A06DC7CC07F78355B3F25D" TargetMode="External"/><Relationship Id="rId3" Type="http://schemas.openxmlformats.org/officeDocument/2006/relationships/settings" Target="settings.xml"/><Relationship Id="rId21" Type="http://schemas.openxmlformats.org/officeDocument/2006/relationships/hyperlink" Target="https://www.dgs.ca.gov/-/media/Divisions/SAM/RevSumm/TC-FILES/7826TC-APR2022.docx?la=en&amp;hash=54EFA03B3C7E3ECDF86989DAB49AE9CC457E389F" TargetMode="External"/><Relationship Id="rId34" Type="http://schemas.openxmlformats.org/officeDocument/2006/relationships/hyperlink" Target="https://www.dgs.ca.gov/-/media/Divisions/SAM/RevSumm/TC-FILES/10510TC-APR2022.docx?la=en&amp;hash=3544F1C56E1BAA4CEF6A66F490D5BD89FF576229" TargetMode="External"/><Relationship Id="rId7" Type="http://schemas.openxmlformats.org/officeDocument/2006/relationships/hyperlink" Target="https://www.dgs.ca.gov/-/media/Divisions/SAM/RevSumm/TC-FILES/7810TC-APR2022.docx?la=en&amp;hash=D6BD34469BE5DA535F15599D46126AD4E13F577D" TargetMode="External"/><Relationship Id="rId12" Type="http://schemas.openxmlformats.org/officeDocument/2006/relationships/hyperlink" Target="https://www.dgs.ca.gov/-/media/Divisions/SAM/RevSumm/TC-FILES/7816TC-APR2022.docx?la=en&amp;hash=F7560175747AAF2582793E91D8105BA750E917F0" TargetMode="External"/><Relationship Id="rId17" Type="http://schemas.openxmlformats.org/officeDocument/2006/relationships/hyperlink" Target="https://www.dgs.ca.gov/-/media/Divisions/SAM/RevSumm/TC-FILES/7822TC-APR2022.docx?la=en&amp;hash=EE904111EDEEB4F8D38325CA305E7D6C8FFAE4E0" TargetMode="External"/><Relationship Id="rId25" Type="http://schemas.openxmlformats.org/officeDocument/2006/relationships/hyperlink" Target="https://www.dgs.ca.gov/-/media/Divisions/SAM/RevSumm/TC-FILES/7830TC-APR2022.docx?la=en&amp;hash=48AA23A13578896E2D3CD9384A5E781C9CE06A9C" TargetMode="External"/><Relationship Id="rId33" Type="http://schemas.openxmlformats.org/officeDocument/2006/relationships/hyperlink" Target="https://www.dgs.ca.gov/-/media/Divisions/SAM/RevSumm/TC-FILES/10508TC-APR2022.docx?la=en&amp;hash=F1F3E2DBC2574D183AE95610FB36C39BBA97A6F7" TargetMode="External"/><Relationship Id="rId2" Type="http://schemas.openxmlformats.org/officeDocument/2006/relationships/styles" Target="styles.xml"/><Relationship Id="rId16" Type="http://schemas.openxmlformats.org/officeDocument/2006/relationships/hyperlink" Target="https://www.dgs.ca.gov/-/media/Divisions/SAM/RevSumm/TC-FILES/7820TC-APR2022.docx?la=en&amp;hash=E59EAC399AD52EDDC215B08D218AF2B32667FAA3" TargetMode="External"/><Relationship Id="rId20" Type="http://schemas.openxmlformats.org/officeDocument/2006/relationships/hyperlink" Target="https://www.dgs.ca.gov/-/media/Divisions/SAM/RevSumm/TC-FILES/7825TC-APR2022.docx?la=en&amp;hash=1A1F81E268827545ECB64487A6E62992B9D604CD" TargetMode="External"/><Relationship Id="rId29" Type="http://schemas.openxmlformats.org/officeDocument/2006/relationships/hyperlink" Target="https://www.dgs.ca.gov/-/media/Divisions/SAM/RevSumm/TC-FILES/84772TCAPR2022.docx?la=en&amp;hash=244E56FEB9E19E9A26CF2854FC07BB0252F853C2" TargetMode="External"/><Relationship Id="rId1" Type="http://schemas.openxmlformats.org/officeDocument/2006/relationships/numbering" Target="numbering.xml"/><Relationship Id="rId6" Type="http://schemas.openxmlformats.org/officeDocument/2006/relationships/hyperlink" Target="https://www.dgs.ca.gov/-/media/Divisions/SAM/RevSumm/TC-FILES/7800TC-APR2022.docx?la=en&amp;hash=6376A4659855A0D150C73C9ACD902891227C0886" TargetMode="External"/><Relationship Id="rId11" Type="http://schemas.openxmlformats.org/officeDocument/2006/relationships/hyperlink" Target="https://www.dgs.ca.gov/-/media/Divisions/SAM/RevSumm/TC-FILES/7815TC-APR2022.docx?la=en&amp;hash=8A7957ECE93D3F2C8B45BA56075C11F99800FC86" TargetMode="External"/><Relationship Id="rId24" Type="http://schemas.openxmlformats.org/officeDocument/2006/relationships/hyperlink" Target="https://www.dgs.ca.gov/-/media/Divisions/SAM/RevSumm/TC-FILES/7829TC-APR2022.docx?la=en&amp;hash=D4D2578A6BD73ABC611800E51AD0BCD1FAF42B58" TargetMode="External"/><Relationship Id="rId32" Type="http://schemas.openxmlformats.org/officeDocument/2006/relationships/hyperlink" Target="https://www.dgs.ca.gov/-/media/Divisions/SAM/RevSumm/TC-FILES/10507TC-APR2022.docx?la=en&amp;hash=FF711B70B8E87D5243DC5E0E940BEA88F83FC3F2" TargetMode="External"/><Relationship Id="rId5" Type="http://schemas.openxmlformats.org/officeDocument/2006/relationships/hyperlink" Target="https://www.dgs.ca.gov/resources/sam/toc/7800" TargetMode="External"/><Relationship Id="rId15" Type="http://schemas.openxmlformats.org/officeDocument/2006/relationships/hyperlink" Target="https://www.dgs.ca.gov/-/media/Divisions/SAM/RevSumm/TC-FILES/7819TC-APR2022.docx?la=en&amp;hash=B64347FE8BC5C7C3CE5EA88DC8573DC724AC6CFB" TargetMode="External"/><Relationship Id="rId23" Type="http://schemas.openxmlformats.org/officeDocument/2006/relationships/hyperlink" Target="https://www.dgs.ca.gov/-/media/Divisions/SAM/RevSumm/TC-FILES/7828TC-APR2022.docx?la=en&amp;hash=8F95780EF6B72C55B28EDA88F66C918EC6EE0938" TargetMode="External"/><Relationship Id="rId28" Type="http://schemas.openxmlformats.org/officeDocument/2006/relationships/hyperlink" Target="https://www.dgs.ca.gov/resources/sam/toc/8400" TargetMode="External"/><Relationship Id="rId36" Type="http://schemas.openxmlformats.org/officeDocument/2006/relationships/theme" Target="theme/theme1.xml"/><Relationship Id="rId10" Type="http://schemas.openxmlformats.org/officeDocument/2006/relationships/hyperlink" Target="https://www.dgs.ca.gov/-/media/Divisions/SAM/RevSumm/TC-FILES/7814TC-APR2022.docx?la=en&amp;hash=851453C17624B09BF10573E266D3B9F535EDD552" TargetMode="External"/><Relationship Id="rId19" Type="http://schemas.openxmlformats.org/officeDocument/2006/relationships/hyperlink" Target="https://www.dgs.ca.gov/-/media/Divisions/SAM/RevSumm/TC-FILES/7824TC-APR2022.docx?la=en&amp;hash=3D96DF4599D7478A47AC0E576CD9D85FD5713C06" TargetMode="External"/><Relationship Id="rId31" Type="http://schemas.openxmlformats.org/officeDocument/2006/relationships/hyperlink" Target="https://www.dgs.ca.gov/-/media/Divisions/SAM/RevSumm/TC-FILES/10501TC-APR2022.docx?la=en&amp;hash=9A601F7038675D03D981BCEA114AC9E498220908" TargetMode="External"/><Relationship Id="rId4" Type="http://schemas.openxmlformats.org/officeDocument/2006/relationships/webSettings" Target="webSettings.xml"/><Relationship Id="rId9" Type="http://schemas.openxmlformats.org/officeDocument/2006/relationships/hyperlink" Target="https://www.dgs.ca.gov/-/media/Divisions/SAM/RevSumm/TC-FILES/7813TC-APR2022.docx?la=en&amp;hash=4175DDEDE1AECF4E66EED08B1E5A3AB0876775A0" TargetMode="External"/><Relationship Id="rId14" Type="http://schemas.openxmlformats.org/officeDocument/2006/relationships/hyperlink" Target="https://www.dgs.ca.gov/-/media/Divisions/SAM/RevSumm/TC-FILES/7818TC-APR2022.docx?la=en&amp;hash=D32B3A6C9F610B8196009B00A48F0DA855497EB5" TargetMode="External"/><Relationship Id="rId22" Type="http://schemas.openxmlformats.org/officeDocument/2006/relationships/hyperlink" Target="https://www.dgs.ca.gov/-/media/Divisions/SAM/RevSumm/TC-FILES/7827TC-APR2022.docx?la=en&amp;hash=93265DA696C07F358795D83122AB6D025B6AA79E" TargetMode="External"/><Relationship Id="rId27" Type="http://schemas.openxmlformats.org/officeDocument/2006/relationships/hyperlink" Target="https://www.dgs.ca.gov/-/media/Divisions/SAM/RevSumm/TC-FILES/7832TC-APR2022.docx?la=en&amp;hash=12434822DCB0D1C4DE7247CF800D7F53AC26662B" TargetMode="External"/><Relationship Id="rId30" Type="http://schemas.openxmlformats.org/officeDocument/2006/relationships/hyperlink" Target="https://www.dgs.ca.gov/resources/sam/toc/10500" TargetMode="External"/><Relationship Id="rId35" Type="http://schemas.openxmlformats.org/officeDocument/2006/relationships/fontTable" Target="fontTable.xml"/><Relationship Id="rId8" Type="http://schemas.openxmlformats.org/officeDocument/2006/relationships/hyperlink" Target="https://www.dgs.ca.gov/-/media/Divisions/SAM/RevSumm/TC-FILES/7812TC-APR2022.docx?la=en&amp;hash=38075358D3DDE36FC851F6BFA3871BC2AEAC7E9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24310</TotalTime>
  <Pages>5</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 Dana@DGS</dc:creator>
  <cp:keywords/>
  <dc:description/>
  <cp:lastModifiedBy>Porter, Dana@DGS</cp:lastModifiedBy>
  <cp:revision>77</cp:revision>
  <dcterms:created xsi:type="dcterms:W3CDTF">2021-11-15T22:02:00Z</dcterms:created>
  <dcterms:modified xsi:type="dcterms:W3CDTF">2022-04-28T20:27:00Z</dcterms:modified>
</cp:coreProperties>
</file>