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4" w:lineRule="auto" w:before="76"/>
        <w:ind w:left="120" w:right="209"/>
      </w:pPr>
      <w:r>
        <w:rPr/>
        <w:t>Format and minor grammatical changes have been made to all pages included in this revision package. 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6"/>
        <w:rPr>
          <w:sz w:val="12"/>
        </w:rPr>
      </w:pPr>
    </w:p>
    <w:p>
      <w:pPr>
        <w:pStyle w:val="Heading1"/>
        <w:tabs>
          <w:tab w:pos="4301" w:val="left" w:leader="none"/>
        </w:tabs>
        <w:spacing w:before="92"/>
        <w:ind w:left="0" w:right="2952"/>
        <w:jc w:val="center"/>
      </w:pPr>
      <w:r>
        <w:rPr/>
        <w:t>ITEM</w:t>
        <w:tab/>
        <w:t>SUMMARY</w:t>
      </w:r>
    </w:p>
    <w:p>
      <w:pPr>
        <w:pStyle w:val="BodyText"/>
        <w:spacing w:before="8"/>
        <w:rPr>
          <w:b/>
        </w:rPr>
      </w:pPr>
    </w:p>
    <w:p>
      <w:pPr>
        <w:tabs>
          <w:tab w:pos="2117" w:val="left" w:leader="none"/>
        </w:tabs>
        <w:spacing w:line="244" w:lineRule="auto" w:before="0"/>
        <w:ind w:left="2117" w:right="732" w:hanging="1998"/>
        <w:jc w:val="left"/>
        <w:rPr>
          <w:sz w:val="20"/>
        </w:rPr>
      </w:pPr>
      <w:r>
        <w:rPr>
          <w:b/>
          <w:sz w:val="20"/>
        </w:rPr>
        <w:t>Subject Index</w:t>
        <w:tab/>
      </w:r>
      <w:r>
        <w:rPr>
          <w:b/>
          <w:sz w:val="20"/>
          <w:u w:val="single"/>
        </w:rPr>
        <w:t>Page 19 Subject Index, </w:t>
      </w:r>
      <w:r>
        <w:rPr>
          <w:sz w:val="20"/>
        </w:rPr>
        <w:t>update Warrants section to comply with sections</w:t>
      </w:r>
      <w:r>
        <w:rPr>
          <w:spacing w:val="-2"/>
          <w:sz w:val="20"/>
        </w:rPr>
        <w:t> </w:t>
      </w:r>
      <w:r>
        <w:rPr>
          <w:sz w:val="20"/>
        </w:rPr>
        <w:t>name</w:t>
      </w:r>
      <w:r>
        <w:rPr>
          <w:spacing w:val="-1"/>
          <w:sz w:val="20"/>
        </w:rPr>
        <w:t> </w:t>
      </w:r>
      <w:r>
        <w:rPr>
          <w:sz w:val="20"/>
        </w:rPr>
        <w:t>and</w:t>
      </w:r>
      <w:r>
        <w:rPr>
          <w:w w:val="100"/>
          <w:sz w:val="20"/>
        </w:rPr>
        <w:t> </w:t>
      </w:r>
      <w:r>
        <w:rPr>
          <w:sz w:val="20"/>
        </w:rPr>
        <w:t>number</w:t>
      </w:r>
      <w:r>
        <w:rPr>
          <w:spacing w:val="-1"/>
          <w:sz w:val="20"/>
        </w:rPr>
        <w:t> </w:t>
      </w:r>
      <w:r>
        <w:rPr>
          <w:sz w:val="20"/>
        </w:rPr>
        <w:t>changes.</w:t>
      </w:r>
    </w:p>
    <w:p>
      <w:pPr>
        <w:pStyle w:val="BodyText"/>
        <w:spacing w:before="7"/>
      </w:pPr>
    </w:p>
    <w:p>
      <w:pPr>
        <w:tabs>
          <w:tab w:pos="2117" w:val="left" w:leader="none"/>
        </w:tabs>
        <w:spacing w:before="0"/>
        <w:ind w:left="120" w:right="0" w:firstLine="0"/>
        <w:jc w:val="left"/>
        <w:rPr>
          <w:sz w:val="20"/>
        </w:rPr>
      </w:pPr>
      <w:r>
        <w:rPr>
          <w:b/>
          <w:position w:val="-1"/>
          <w:sz w:val="20"/>
        </w:rPr>
        <w:t>Appendix 3100</w:t>
        <w:tab/>
      </w:r>
      <w:r>
        <w:rPr>
          <w:b/>
          <w:sz w:val="20"/>
          <w:u w:val="single"/>
        </w:rPr>
        <w:t>Appendix 3100 AT-1, </w:t>
      </w:r>
      <w:r>
        <w:rPr>
          <w:sz w:val="20"/>
        </w:rPr>
        <w:t>update complete Depository Libraries</w:t>
      </w:r>
      <w:r>
        <w:rPr>
          <w:spacing w:val="-5"/>
          <w:sz w:val="20"/>
        </w:rPr>
        <w:t> </w:t>
      </w:r>
      <w:r>
        <w:rPr>
          <w:sz w:val="20"/>
        </w:rPr>
        <w:t>addresses.</w:t>
      </w:r>
    </w:p>
    <w:p>
      <w:pPr>
        <w:pStyle w:val="Heading1"/>
        <w:spacing w:before="6"/>
      </w:pPr>
      <w:r>
        <w:rPr/>
        <w:t>AT-1,</w:t>
      </w:r>
    </w:p>
    <w:p>
      <w:pPr>
        <w:pStyle w:val="BodyText"/>
        <w:rPr>
          <w:b/>
          <w:sz w:val="19"/>
        </w:rPr>
      </w:pPr>
    </w:p>
    <w:p>
      <w:pPr>
        <w:tabs>
          <w:tab w:pos="2117" w:val="left" w:leader="none"/>
        </w:tabs>
        <w:spacing w:before="0"/>
        <w:ind w:left="120" w:right="0" w:firstLine="0"/>
        <w:jc w:val="left"/>
        <w:rPr>
          <w:sz w:val="20"/>
        </w:rPr>
      </w:pPr>
      <w:r>
        <w:rPr>
          <w:b/>
          <w:position w:val="-1"/>
          <w:sz w:val="20"/>
        </w:rPr>
        <w:t>Section 3514</w:t>
        <w:tab/>
      </w:r>
      <w:r>
        <w:rPr>
          <w:b/>
          <w:sz w:val="20"/>
          <w:u w:val="single"/>
        </w:rPr>
        <w:t>Financial Profile Reports, </w:t>
      </w:r>
      <w:r>
        <w:rPr>
          <w:sz w:val="20"/>
        </w:rPr>
        <w:t>update address change and Procurement</w:t>
      </w:r>
      <w:r>
        <w:rPr>
          <w:spacing w:val="-12"/>
          <w:sz w:val="20"/>
        </w:rPr>
        <w:t> </w:t>
      </w:r>
      <w:r>
        <w:rPr>
          <w:sz w:val="20"/>
        </w:rPr>
        <w:t>name.</w:t>
      </w:r>
    </w:p>
    <w:p>
      <w:pPr>
        <w:pStyle w:val="BodyText"/>
        <w:spacing w:before="3"/>
        <w:rPr>
          <w:sz w:val="19"/>
        </w:rPr>
      </w:pPr>
    </w:p>
    <w:p>
      <w:pPr>
        <w:tabs>
          <w:tab w:pos="2117" w:val="left" w:leader="none"/>
        </w:tabs>
        <w:spacing w:before="0"/>
        <w:ind w:left="120" w:right="0" w:firstLine="0"/>
        <w:jc w:val="left"/>
        <w:rPr>
          <w:sz w:val="20"/>
        </w:rPr>
      </w:pPr>
      <w:r>
        <w:rPr>
          <w:b/>
          <w:sz w:val="20"/>
        </w:rPr>
        <w:t>Section 3515</w:t>
        <w:tab/>
      </w:r>
      <w:r>
        <w:rPr>
          <w:b/>
          <w:position w:val="2"/>
          <w:sz w:val="20"/>
          <w:u w:val="single"/>
        </w:rPr>
        <w:t>Manufacturers’ Warranties, </w:t>
      </w:r>
      <w:r>
        <w:rPr>
          <w:position w:val="2"/>
          <w:sz w:val="20"/>
        </w:rPr>
        <w:t>update Procurement</w:t>
      </w:r>
      <w:r>
        <w:rPr>
          <w:spacing w:val="-1"/>
          <w:position w:val="2"/>
          <w:sz w:val="20"/>
        </w:rPr>
        <w:t> </w:t>
      </w:r>
      <w:r>
        <w:rPr>
          <w:position w:val="2"/>
          <w:sz w:val="20"/>
        </w:rPr>
        <w:t>name.</w:t>
      </w:r>
    </w:p>
    <w:p>
      <w:pPr>
        <w:pStyle w:val="BodyText"/>
        <w:spacing w:before="5"/>
        <w:rPr>
          <w:sz w:val="19"/>
        </w:rPr>
      </w:pPr>
    </w:p>
    <w:p>
      <w:pPr>
        <w:tabs>
          <w:tab w:pos="2117" w:val="left" w:leader="none"/>
        </w:tabs>
        <w:spacing w:line="235" w:lineRule="auto" w:before="0"/>
        <w:ind w:left="2117" w:right="403" w:hanging="1998"/>
        <w:jc w:val="both"/>
        <w:rPr>
          <w:sz w:val="20"/>
        </w:rPr>
      </w:pPr>
      <w:r>
        <w:rPr>
          <w:b/>
          <w:sz w:val="20"/>
        </w:rPr>
        <w:t>Section 3520</w:t>
        <w:tab/>
      </w:r>
      <w:r>
        <w:rPr>
          <w:b/>
          <w:position w:val="2"/>
          <w:sz w:val="20"/>
          <w:u w:val="single"/>
        </w:rPr>
        <w:t>Disposal of Surplus Personal Property, </w:t>
      </w:r>
      <w:r>
        <w:rPr>
          <w:position w:val="2"/>
          <w:sz w:val="20"/>
        </w:rPr>
        <w:t>management memo 95-22 changed</w:t>
      </w:r>
      <w:r>
        <w:rPr>
          <w:spacing w:val="-10"/>
          <w:position w:val="2"/>
          <w:sz w:val="20"/>
        </w:rPr>
        <w:t> </w:t>
      </w:r>
      <w:r>
        <w:rPr>
          <w:position w:val="2"/>
          <w:sz w:val="20"/>
        </w:rPr>
        <w:t>the</w:t>
      </w:r>
      <w:r>
        <w:rPr>
          <w:spacing w:val="-1"/>
          <w:position w:val="2"/>
          <w:sz w:val="20"/>
        </w:rPr>
        <w:t> </w:t>
      </w:r>
      <w:r>
        <w:rPr>
          <w:position w:val="2"/>
          <w:sz w:val="20"/>
        </w:rPr>
        <w:t>dollar</w:t>
      </w:r>
      <w:r>
        <w:rPr>
          <w:w w:val="100"/>
          <w:position w:val="2"/>
          <w:sz w:val="20"/>
        </w:rPr>
        <w:t> </w:t>
      </w:r>
      <w:r>
        <w:rPr>
          <w:sz w:val="20"/>
        </w:rPr>
        <w:t>amount from $500 to $5,000 and SAM 8602 was revised to reflect this change. Section 3520 now reflects this change as</w:t>
      </w:r>
      <w:r>
        <w:rPr>
          <w:spacing w:val="-1"/>
          <w:sz w:val="20"/>
        </w:rPr>
        <w:t> </w:t>
      </w:r>
      <w:r>
        <w:rPr>
          <w:sz w:val="20"/>
        </w:rPr>
        <w:t>well.</w:t>
      </w:r>
    </w:p>
    <w:p>
      <w:pPr>
        <w:tabs>
          <w:tab w:pos="2117" w:val="left" w:leader="none"/>
        </w:tabs>
        <w:spacing w:before="196"/>
        <w:ind w:left="120" w:right="0" w:firstLine="0"/>
        <w:jc w:val="left"/>
        <w:rPr>
          <w:sz w:val="20"/>
        </w:rPr>
      </w:pPr>
      <w:r>
        <w:rPr>
          <w:b/>
          <w:position w:val="-5"/>
          <w:sz w:val="20"/>
        </w:rPr>
        <w:t>4800 Index</w:t>
        <w:tab/>
      </w:r>
      <w:r>
        <w:rPr>
          <w:b/>
          <w:sz w:val="20"/>
          <w:u w:val="single"/>
        </w:rPr>
        <w:t>Section 4842.11, </w:t>
      </w:r>
      <w:r>
        <w:rPr>
          <w:sz w:val="20"/>
        </w:rPr>
        <w:t>delete 4842.11</w:t>
      </w:r>
    </w:p>
    <w:p>
      <w:pPr>
        <w:tabs>
          <w:tab w:pos="2117" w:val="left" w:leader="none"/>
        </w:tabs>
        <w:spacing w:before="181"/>
        <w:ind w:left="120" w:right="0" w:firstLine="0"/>
        <w:jc w:val="left"/>
        <w:rPr>
          <w:sz w:val="20"/>
        </w:rPr>
      </w:pPr>
      <w:r>
        <w:rPr>
          <w:b/>
          <w:position w:val="-5"/>
          <w:sz w:val="20"/>
        </w:rPr>
        <w:t>Section 4840.1</w:t>
        <w:tab/>
      </w:r>
      <w:r>
        <w:rPr>
          <w:b/>
          <w:sz w:val="20"/>
          <w:u w:val="single"/>
        </w:rPr>
        <w:t>Purpose, </w:t>
      </w:r>
      <w:r>
        <w:rPr>
          <w:sz w:val="20"/>
        </w:rPr>
        <w:t>change item #3 for</w:t>
      </w:r>
      <w:r>
        <w:rPr>
          <w:spacing w:val="3"/>
          <w:sz w:val="20"/>
        </w:rPr>
        <w:t> </w:t>
      </w:r>
      <w:r>
        <w:rPr>
          <w:sz w:val="20"/>
        </w:rPr>
        <w:t>clarity.</w:t>
      </w:r>
    </w:p>
    <w:p>
      <w:pPr>
        <w:tabs>
          <w:tab w:pos="2117" w:val="left" w:leader="none"/>
        </w:tabs>
        <w:spacing w:before="181"/>
        <w:ind w:left="120" w:right="0" w:firstLine="0"/>
        <w:jc w:val="left"/>
        <w:rPr>
          <w:sz w:val="20"/>
        </w:rPr>
      </w:pPr>
      <w:r>
        <w:rPr>
          <w:b/>
          <w:position w:val="-5"/>
          <w:sz w:val="20"/>
        </w:rPr>
        <w:t>Section 4841.9</w:t>
        <w:tab/>
      </w:r>
      <w:r>
        <w:rPr>
          <w:b/>
          <w:sz w:val="20"/>
          <w:u w:val="single"/>
        </w:rPr>
        <w:t>Access to Information by the California State Auditor, </w:t>
      </w:r>
      <w:r>
        <w:rPr>
          <w:sz w:val="20"/>
        </w:rPr>
        <w:t>corrected spelling</w:t>
      </w:r>
      <w:r>
        <w:rPr>
          <w:spacing w:val="16"/>
          <w:sz w:val="20"/>
        </w:rPr>
        <w:t> </w:t>
      </w:r>
      <w:r>
        <w:rPr>
          <w:sz w:val="20"/>
        </w:rPr>
        <w:t>error.</w:t>
      </w:r>
    </w:p>
    <w:p>
      <w:pPr>
        <w:tabs>
          <w:tab w:pos="2117" w:val="left" w:leader="none"/>
        </w:tabs>
        <w:spacing w:line="262" w:lineRule="exact" w:before="181"/>
        <w:ind w:left="120" w:right="0" w:firstLine="0"/>
        <w:jc w:val="left"/>
        <w:rPr>
          <w:sz w:val="20"/>
        </w:rPr>
      </w:pPr>
      <w:r>
        <w:rPr>
          <w:b/>
          <w:position w:val="-5"/>
          <w:sz w:val="20"/>
        </w:rPr>
        <w:t>Section 4842.1</w:t>
        <w:tab/>
      </w:r>
      <w:r>
        <w:rPr>
          <w:b/>
          <w:sz w:val="20"/>
          <w:u w:val="single"/>
        </w:rPr>
        <w:t>Risk Analysis, </w:t>
      </w:r>
      <w:r>
        <w:rPr>
          <w:sz w:val="20"/>
        </w:rPr>
        <w:t>change included contents from previous SAM Section 4842.11 for</w:t>
      </w:r>
      <w:r>
        <w:rPr>
          <w:spacing w:val="-1"/>
          <w:sz w:val="20"/>
        </w:rPr>
        <w:t> </w:t>
      </w:r>
      <w:r>
        <w:rPr>
          <w:sz w:val="20"/>
        </w:rPr>
        <w:t>clarity.</w:t>
      </w:r>
    </w:p>
    <w:p>
      <w:pPr>
        <w:pStyle w:val="BodyText"/>
        <w:spacing w:line="202" w:lineRule="exact"/>
        <w:ind w:left="2117"/>
      </w:pPr>
      <w:r>
        <w:rPr/>
        <w:t>Delete reference to 4842.11</w:t>
      </w:r>
    </w:p>
    <w:p>
      <w:pPr>
        <w:pStyle w:val="BodyText"/>
        <w:spacing w:before="7"/>
        <w:rPr>
          <w:sz w:val="28"/>
        </w:rPr>
      </w:pPr>
    </w:p>
    <w:p>
      <w:pPr>
        <w:tabs>
          <w:tab w:pos="2117" w:val="left" w:leader="none"/>
        </w:tabs>
        <w:spacing w:line="129" w:lineRule="auto" w:before="0"/>
        <w:ind w:left="2118" w:right="635" w:hanging="1998"/>
        <w:jc w:val="left"/>
        <w:rPr>
          <w:sz w:val="20"/>
        </w:rPr>
      </w:pPr>
      <w:r>
        <w:rPr>
          <w:b/>
          <w:position w:val="-10"/>
          <w:sz w:val="20"/>
        </w:rPr>
        <w:t>Section 4842.11</w:t>
        <w:tab/>
      </w:r>
      <w:r>
        <w:rPr>
          <w:b/>
          <w:sz w:val="20"/>
          <w:u w:val="single"/>
        </w:rPr>
        <w:t>Identification of Critical Applications, </w:t>
      </w:r>
      <w:r>
        <w:rPr>
          <w:sz w:val="20"/>
        </w:rPr>
        <w:t>delete 4842.11 and move content</w:t>
      </w:r>
      <w:r>
        <w:rPr>
          <w:spacing w:val="-22"/>
          <w:sz w:val="20"/>
        </w:rPr>
        <w:t> </w:t>
      </w:r>
      <w:r>
        <w:rPr>
          <w:sz w:val="20"/>
        </w:rPr>
        <w:t>into</w:t>
      </w:r>
      <w:r>
        <w:rPr>
          <w:spacing w:val="-2"/>
          <w:sz w:val="20"/>
        </w:rPr>
        <w:t> </w:t>
      </w:r>
      <w:r>
        <w:rPr>
          <w:sz w:val="20"/>
        </w:rPr>
        <w:t>SAM</w:t>
      </w:r>
      <w:r>
        <w:rPr>
          <w:w w:val="100"/>
          <w:sz w:val="20"/>
        </w:rPr>
        <w:t> </w:t>
      </w:r>
      <w:r>
        <w:rPr>
          <w:sz w:val="20"/>
        </w:rPr>
        <w:t>Section 4841.1 for</w:t>
      </w:r>
      <w:r>
        <w:rPr>
          <w:spacing w:val="-3"/>
          <w:sz w:val="20"/>
        </w:rPr>
        <w:t> </w:t>
      </w:r>
      <w:r>
        <w:rPr>
          <w:sz w:val="20"/>
        </w:rPr>
        <w:t>clarity.</w:t>
      </w:r>
    </w:p>
    <w:p>
      <w:pPr>
        <w:pStyle w:val="BodyText"/>
        <w:spacing w:before="2"/>
        <w:rPr>
          <w:sz w:val="30"/>
        </w:rPr>
      </w:pPr>
    </w:p>
    <w:p>
      <w:pPr>
        <w:tabs>
          <w:tab w:pos="2117" w:val="left" w:leader="none"/>
        </w:tabs>
        <w:spacing w:line="129" w:lineRule="auto" w:before="0"/>
        <w:ind w:left="2117" w:right="407" w:hanging="1998"/>
        <w:jc w:val="left"/>
        <w:rPr>
          <w:sz w:val="20"/>
        </w:rPr>
      </w:pPr>
      <w:r>
        <w:rPr>
          <w:b/>
          <w:position w:val="-10"/>
          <w:sz w:val="20"/>
        </w:rPr>
        <w:t>Section 4845</w:t>
        <w:tab/>
      </w:r>
      <w:r>
        <w:rPr>
          <w:b/>
          <w:sz w:val="20"/>
          <w:u w:val="single"/>
        </w:rPr>
        <w:t>IT Security Reporting Requirements, </w:t>
      </w:r>
      <w:r>
        <w:rPr>
          <w:sz w:val="20"/>
        </w:rPr>
        <w:t>change inserted space in item #1</w:t>
      </w:r>
      <w:r>
        <w:rPr>
          <w:spacing w:val="10"/>
          <w:sz w:val="20"/>
        </w:rPr>
        <w:t> </w:t>
      </w:r>
      <w:r>
        <w:rPr>
          <w:sz w:val="20"/>
        </w:rPr>
        <w:t>for</w:t>
      </w:r>
      <w:r>
        <w:rPr>
          <w:spacing w:val="1"/>
          <w:sz w:val="20"/>
        </w:rPr>
        <w:t> </w:t>
      </w:r>
      <w:r>
        <w:rPr>
          <w:sz w:val="20"/>
        </w:rPr>
        <w:t>readability</w:t>
      </w:r>
      <w:r>
        <w:rPr>
          <w:w w:val="100"/>
          <w:sz w:val="20"/>
        </w:rPr>
        <w:t> </w:t>
      </w:r>
      <w:r>
        <w:rPr>
          <w:sz w:val="20"/>
        </w:rPr>
        <w:t>purposes.  Added content to item #2a sub 1, and #2b sub 5 for clarity.</w:t>
      </w:r>
    </w:p>
    <w:p>
      <w:pPr>
        <w:pStyle w:val="BodyText"/>
        <w:spacing w:before="2"/>
        <w:rPr>
          <w:sz w:val="30"/>
        </w:rPr>
      </w:pPr>
    </w:p>
    <w:p>
      <w:pPr>
        <w:tabs>
          <w:tab w:pos="2117" w:val="left" w:leader="none"/>
        </w:tabs>
        <w:spacing w:line="129" w:lineRule="auto" w:before="0"/>
        <w:ind w:left="2118" w:right="209" w:hanging="1998"/>
        <w:jc w:val="left"/>
        <w:rPr>
          <w:sz w:val="20"/>
        </w:rPr>
      </w:pPr>
      <w:r>
        <w:rPr>
          <w:b/>
          <w:position w:val="-10"/>
          <w:sz w:val="20"/>
        </w:rPr>
        <w:t>Section 4989.1</w:t>
        <w:tab/>
      </w:r>
      <w:r>
        <w:rPr>
          <w:b/>
          <w:sz w:val="20"/>
          <w:u w:val="single"/>
        </w:rPr>
        <w:t>Definition of Workgroup Computing, </w:t>
      </w:r>
      <w:r>
        <w:rPr>
          <w:sz w:val="20"/>
        </w:rPr>
        <w:t>removed reference to SAM Section</w:t>
      </w:r>
      <w:r>
        <w:rPr>
          <w:spacing w:val="2"/>
          <w:sz w:val="20"/>
        </w:rPr>
        <w:t> </w:t>
      </w:r>
      <w:r>
        <w:rPr>
          <w:sz w:val="20"/>
        </w:rPr>
        <w:t>4842.11. </w:t>
      </w:r>
      <w:r>
        <w:rPr>
          <w:spacing w:val="1"/>
          <w:sz w:val="20"/>
        </w:rPr>
        <w:t> </w:t>
      </w:r>
      <w:r>
        <w:rPr>
          <w:sz w:val="20"/>
        </w:rPr>
        <w:t>See</w:t>
      </w:r>
      <w:r>
        <w:rPr>
          <w:w w:val="100"/>
          <w:sz w:val="20"/>
        </w:rPr>
        <w:t> </w:t>
      </w:r>
      <w:r>
        <w:rPr>
          <w:sz w:val="20"/>
        </w:rPr>
        <w:t>SAM Section 4842.11</w:t>
      </w:r>
      <w:r>
        <w:rPr>
          <w:spacing w:val="1"/>
          <w:sz w:val="20"/>
        </w:rPr>
        <w:t> </w:t>
      </w:r>
      <w:r>
        <w:rPr>
          <w:sz w:val="20"/>
        </w:rPr>
        <w:t>above.</w:t>
      </w:r>
    </w:p>
    <w:p>
      <w:pPr>
        <w:pStyle w:val="BodyText"/>
        <w:spacing w:before="8"/>
        <w:rPr>
          <w:sz w:val="22"/>
        </w:rPr>
      </w:pPr>
    </w:p>
    <w:p>
      <w:pPr>
        <w:tabs>
          <w:tab w:pos="2117" w:val="left" w:leader="none"/>
        </w:tabs>
        <w:spacing w:line="289" w:lineRule="exact" w:before="0"/>
        <w:ind w:left="120" w:right="0" w:firstLine="0"/>
        <w:jc w:val="left"/>
        <w:rPr>
          <w:sz w:val="20"/>
        </w:rPr>
      </w:pPr>
      <w:r>
        <w:rPr>
          <w:b/>
          <w:position w:val="-10"/>
          <w:sz w:val="20"/>
        </w:rPr>
        <w:t>5200 Index</w:t>
        <w:tab/>
      </w:r>
      <w:r>
        <w:rPr>
          <w:b/>
          <w:sz w:val="20"/>
          <w:u w:val="single"/>
        </w:rPr>
        <w:t>Section 5215, </w:t>
      </w:r>
      <w:r>
        <w:rPr>
          <w:sz w:val="20"/>
        </w:rPr>
        <w:t>change name from </w:t>
      </w:r>
      <w:r>
        <w:rPr>
          <w:b/>
          <w:sz w:val="20"/>
        </w:rPr>
        <w:t>“Pilot Alternative Acquisition Techniques”</w:t>
      </w:r>
      <w:r>
        <w:rPr>
          <w:b/>
          <w:spacing w:val="5"/>
          <w:sz w:val="20"/>
        </w:rPr>
        <w:t> </w:t>
      </w:r>
      <w:r>
        <w:rPr>
          <w:sz w:val="20"/>
        </w:rPr>
        <w:t>to</w:t>
      </w:r>
    </w:p>
    <w:p>
      <w:pPr>
        <w:pStyle w:val="Heading1"/>
        <w:spacing w:line="179" w:lineRule="exact"/>
        <w:ind w:left="0" w:right="2867"/>
        <w:jc w:val="center"/>
        <w:rPr>
          <w:b w:val="0"/>
        </w:rPr>
      </w:pPr>
      <w:r>
        <w:rPr/>
        <w:t>“Alternative Procurements”</w:t>
      </w:r>
      <w:r>
        <w:rPr>
          <w:b w:val="0"/>
        </w:rPr>
        <w:t>.</w:t>
      </w:r>
    </w:p>
    <w:p>
      <w:pPr>
        <w:pStyle w:val="BodyText"/>
        <w:rPr>
          <w:sz w:val="13"/>
        </w:rPr>
      </w:pPr>
    </w:p>
    <w:p>
      <w:pPr>
        <w:spacing w:after="0"/>
        <w:rPr>
          <w:sz w:val="13"/>
        </w:rPr>
        <w:sectPr>
          <w:footerReference w:type="default" r:id="rId5"/>
          <w:type w:val="continuous"/>
          <w:pgSz w:w="12240" w:h="15840"/>
          <w:pgMar w:footer="682" w:top="1160" w:bottom="880" w:left="1320" w:right="1340"/>
        </w:sectPr>
      </w:pPr>
    </w:p>
    <w:p>
      <w:pPr>
        <w:pStyle w:val="BodyText"/>
        <w:spacing w:before="10"/>
        <w:rPr>
          <w:sz w:val="18"/>
        </w:rPr>
      </w:pPr>
    </w:p>
    <w:p>
      <w:pPr>
        <w:spacing w:before="0"/>
        <w:ind w:left="120" w:right="0" w:firstLine="0"/>
        <w:jc w:val="left"/>
        <w:rPr>
          <w:b/>
          <w:sz w:val="20"/>
        </w:rPr>
      </w:pPr>
      <w:r>
        <w:rPr>
          <w:b/>
          <w:sz w:val="20"/>
        </w:rPr>
        <w:t>Section 5215</w:t>
      </w:r>
    </w:p>
    <w:p>
      <w:pPr>
        <w:pStyle w:val="BodyText"/>
        <w:rPr>
          <w:b/>
          <w:sz w:val="22"/>
        </w:rPr>
      </w:pPr>
    </w:p>
    <w:p>
      <w:pPr>
        <w:pStyle w:val="BodyText"/>
        <w:rPr>
          <w:b/>
          <w:sz w:val="22"/>
        </w:rPr>
      </w:pPr>
    </w:p>
    <w:p>
      <w:pPr>
        <w:pStyle w:val="BodyText"/>
        <w:spacing w:before="8"/>
        <w:rPr>
          <w:b/>
          <w:sz w:val="17"/>
        </w:rPr>
      </w:pPr>
    </w:p>
    <w:p>
      <w:pPr>
        <w:spacing w:before="1"/>
        <w:ind w:left="120" w:right="0" w:firstLine="0"/>
        <w:jc w:val="left"/>
        <w:rPr>
          <w:b/>
          <w:sz w:val="20"/>
        </w:rPr>
      </w:pPr>
      <w:r>
        <w:rPr>
          <w:b/>
          <w:sz w:val="20"/>
        </w:rPr>
        <w:t>8000 Index</w:t>
      </w:r>
    </w:p>
    <w:p>
      <w:pPr>
        <w:spacing w:line="247" w:lineRule="auto" w:before="92"/>
        <w:ind w:left="120" w:right="188" w:firstLine="0"/>
        <w:jc w:val="left"/>
        <w:rPr>
          <w:sz w:val="20"/>
        </w:rPr>
      </w:pPr>
      <w:r>
        <w:rPr/>
        <w:br w:type="column"/>
      </w:r>
      <w:r>
        <w:rPr>
          <w:b/>
          <w:sz w:val="20"/>
          <w:u w:val="single"/>
        </w:rPr>
        <w:t>Pilot Alternative Acquisition Techniques, </w:t>
      </w:r>
      <w:r>
        <w:rPr>
          <w:sz w:val="20"/>
        </w:rPr>
        <w:t>change name to </w:t>
      </w:r>
      <w:r>
        <w:rPr>
          <w:b/>
          <w:sz w:val="20"/>
        </w:rPr>
        <w:t>“Alternative Procurements”, </w:t>
      </w:r>
      <w:r>
        <w:rPr>
          <w:sz w:val="20"/>
        </w:rPr>
        <w:t>section updated for language clarity and to bring current information forward.</w:t>
      </w:r>
    </w:p>
    <w:p>
      <w:pPr>
        <w:pStyle w:val="BodyText"/>
        <w:spacing w:before="4"/>
      </w:pPr>
    </w:p>
    <w:p>
      <w:pPr>
        <w:spacing w:line="247" w:lineRule="auto" w:before="0"/>
        <w:ind w:left="120" w:right="188" w:firstLine="0"/>
        <w:jc w:val="left"/>
        <w:rPr>
          <w:sz w:val="20"/>
        </w:rPr>
      </w:pPr>
      <w:r>
        <w:rPr>
          <w:b/>
          <w:sz w:val="20"/>
          <w:u w:val="single"/>
        </w:rPr>
        <w:t>8000 Index (Cont. 1), </w:t>
      </w:r>
      <w:r>
        <w:rPr>
          <w:sz w:val="20"/>
        </w:rPr>
        <w:t>section 8042 name changed to </w:t>
      </w:r>
      <w:r>
        <w:rPr>
          <w:b/>
          <w:sz w:val="20"/>
        </w:rPr>
        <w:t>“Uncashed or Unclaimed Agency Checks”.  </w:t>
      </w:r>
      <w:r>
        <w:rPr>
          <w:sz w:val="20"/>
        </w:rPr>
        <w:t>Section 8044 name changed to </w:t>
      </w:r>
      <w:r>
        <w:rPr>
          <w:b/>
          <w:sz w:val="20"/>
        </w:rPr>
        <w:t>“Lost or Destroyed Agency Checks”</w:t>
      </w:r>
      <w:r>
        <w:rPr>
          <w:sz w:val="20"/>
        </w:rPr>
        <w:t>.</w:t>
      </w:r>
    </w:p>
    <w:p>
      <w:pPr>
        <w:spacing w:after="0" w:line="247" w:lineRule="auto"/>
        <w:jc w:val="left"/>
        <w:rPr>
          <w:sz w:val="20"/>
        </w:rPr>
        <w:sectPr>
          <w:type w:val="continuous"/>
          <w:pgSz w:w="12240" w:h="15840"/>
          <w:pgMar w:top="1160" w:bottom="880" w:left="1320" w:right="1340"/>
          <w:cols w:num="2" w:equalWidth="0">
            <w:col w:w="1198" w:space="800"/>
            <w:col w:w="7582"/>
          </w:cols>
        </w:sectPr>
      </w:pPr>
    </w:p>
    <w:p>
      <w:pPr>
        <w:pStyle w:val="BodyText"/>
        <w:spacing w:before="4"/>
        <w:rPr>
          <w:sz w:val="12"/>
        </w:rPr>
      </w:pPr>
    </w:p>
    <w:p>
      <w:pPr>
        <w:pStyle w:val="Heading1"/>
        <w:tabs>
          <w:tab w:pos="2117" w:val="left" w:leader="none"/>
        </w:tabs>
        <w:spacing w:line="294" w:lineRule="exact" w:before="92"/>
        <w:rPr>
          <w:b w:val="0"/>
        </w:rPr>
      </w:pPr>
      <w:r>
        <w:rPr>
          <w:position w:val="-11"/>
        </w:rPr>
        <w:t>Section 8042</w:t>
        <w:tab/>
      </w:r>
      <w:r>
        <w:rPr>
          <w:u w:val="single"/>
        </w:rPr>
        <w:t>Uncashed or Unclaimed Office Revolving Fund and Agency Checks, </w:t>
      </w:r>
      <w:r>
        <w:rPr>
          <w:b w:val="0"/>
        </w:rPr>
        <w:t>name changed</w:t>
      </w:r>
      <w:r>
        <w:rPr>
          <w:b w:val="0"/>
          <w:spacing w:val="11"/>
        </w:rPr>
        <w:t> </w:t>
      </w:r>
      <w:r>
        <w:rPr>
          <w:b w:val="0"/>
        </w:rPr>
        <w:t>to</w:t>
      </w:r>
    </w:p>
    <w:p>
      <w:pPr>
        <w:spacing w:line="174" w:lineRule="exact" w:before="0"/>
        <w:ind w:left="120" w:right="0" w:firstLine="1998"/>
        <w:jc w:val="left"/>
        <w:rPr>
          <w:sz w:val="20"/>
        </w:rPr>
      </w:pPr>
      <w:r>
        <w:rPr>
          <w:b/>
          <w:sz w:val="20"/>
        </w:rPr>
        <w:t>“Uncashed or Unclaimed Agency Checks”.  </w:t>
      </w:r>
      <w:r>
        <w:rPr>
          <w:sz w:val="20"/>
        </w:rPr>
        <w:t>Updated procedures for stale dated checks.</w:t>
      </w:r>
    </w:p>
    <w:p>
      <w:pPr>
        <w:pStyle w:val="BodyText"/>
        <w:rPr>
          <w:sz w:val="29"/>
        </w:rPr>
      </w:pPr>
    </w:p>
    <w:p>
      <w:pPr>
        <w:tabs>
          <w:tab w:pos="2117" w:val="left" w:leader="none"/>
        </w:tabs>
        <w:spacing w:line="122" w:lineRule="auto" w:before="0"/>
        <w:ind w:left="2117" w:right="310" w:hanging="1998"/>
        <w:jc w:val="left"/>
        <w:rPr>
          <w:sz w:val="20"/>
        </w:rPr>
      </w:pPr>
      <w:r>
        <w:rPr>
          <w:b/>
          <w:position w:val="-11"/>
          <w:sz w:val="20"/>
        </w:rPr>
        <w:t>Section 8044</w:t>
        <w:tab/>
      </w:r>
      <w:r>
        <w:rPr>
          <w:b/>
          <w:sz w:val="20"/>
          <w:u w:val="single"/>
        </w:rPr>
        <w:t>Lost or Destroyed State-Issued Checks, </w:t>
      </w:r>
      <w:r>
        <w:rPr>
          <w:sz w:val="20"/>
        </w:rPr>
        <w:t>name changed to </w:t>
      </w:r>
      <w:r>
        <w:rPr>
          <w:b/>
          <w:sz w:val="20"/>
        </w:rPr>
        <w:t>“Lost or</w:t>
      </w:r>
      <w:r>
        <w:rPr>
          <w:b/>
          <w:spacing w:val="9"/>
          <w:sz w:val="20"/>
        </w:rPr>
        <w:t> </w:t>
      </w:r>
      <w:r>
        <w:rPr>
          <w:b/>
          <w:sz w:val="20"/>
        </w:rPr>
        <w:t>Destroyed</w:t>
      </w:r>
      <w:r>
        <w:rPr>
          <w:b/>
          <w:spacing w:val="1"/>
          <w:sz w:val="20"/>
        </w:rPr>
        <w:t> </w:t>
      </w:r>
      <w:r>
        <w:rPr>
          <w:b/>
          <w:sz w:val="20"/>
        </w:rPr>
        <w:t>Agency</w:t>
      </w:r>
      <w:r>
        <w:rPr>
          <w:b/>
          <w:w w:val="100"/>
          <w:sz w:val="20"/>
        </w:rPr>
        <w:t> </w:t>
      </w:r>
      <w:r>
        <w:rPr>
          <w:b/>
          <w:sz w:val="20"/>
        </w:rPr>
        <w:t>Checks”.  </w:t>
      </w:r>
      <w:r>
        <w:rPr>
          <w:sz w:val="20"/>
        </w:rPr>
        <w:t>Updates procedures for lost or destroyed agency</w:t>
      </w:r>
      <w:r>
        <w:rPr>
          <w:spacing w:val="2"/>
          <w:sz w:val="20"/>
        </w:rPr>
        <w:t> </w:t>
      </w:r>
      <w:r>
        <w:rPr>
          <w:sz w:val="20"/>
        </w:rPr>
        <w:t>checks.</w:t>
      </w:r>
    </w:p>
    <w:p>
      <w:pPr>
        <w:pStyle w:val="BodyText"/>
        <w:spacing w:before="9"/>
        <w:rPr>
          <w:sz w:val="22"/>
        </w:rPr>
      </w:pPr>
    </w:p>
    <w:p>
      <w:pPr>
        <w:tabs>
          <w:tab w:pos="2117" w:val="left" w:leader="none"/>
        </w:tabs>
        <w:spacing w:before="0"/>
        <w:ind w:left="120" w:right="0" w:firstLine="0"/>
        <w:jc w:val="left"/>
        <w:rPr>
          <w:sz w:val="20"/>
        </w:rPr>
      </w:pPr>
      <w:r>
        <w:rPr>
          <w:b/>
          <w:position w:val="-10"/>
          <w:sz w:val="20"/>
        </w:rPr>
        <w:t>Section 8045</w:t>
        <w:tab/>
      </w:r>
      <w:r>
        <w:rPr>
          <w:b/>
          <w:sz w:val="20"/>
          <w:u w:val="single"/>
        </w:rPr>
        <w:t>Stop Payments, </w:t>
      </w:r>
      <w:r>
        <w:rPr>
          <w:sz w:val="20"/>
        </w:rPr>
        <w:t>deletes references to checks issued prior to January 1,</w:t>
      </w:r>
      <w:r>
        <w:rPr>
          <w:spacing w:val="3"/>
          <w:sz w:val="20"/>
        </w:rPr>
        <w:t> </w:t>
      </w:r>
      <w:r>
        <w:rPr>
          <w:sz w:val="20"/>
        </w:rPr>
        <w:t>1998.</w:t>
      </w:r>
    </w:p>
    <w:p>
      <w:pPr>
        <w:spacing w:after="0"/>
        <w:jc w:val="left"/>
        <w:rPr>
          <w:sz w:val="20"/>
        </w:rPr>
        <w:sectPr>
          <w:type w:val="continuous"/>
          <w:pgSz w:w="12240" w:h="15840"/>
          <w:pgMar w:top="1160" w:bottom="880" w:left="1320" w:right="1340"/>
        </w:sectPr>
      </w:pPr>
    </w:p>
    <w:p>
      <w:pPr>
        <w:pStyle w:val="BodyText"/>
      </w:pPr>
    </w:p>
    <w:p>
      <w:pPr>
        <w:pStyle w:val="BodyText"/>
        <w:spacing w:before="7"/>
        <w:rPr>
          <w:sz w:val="15"/>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864"/>
        <w:gridCol w:w="7721"/>
      </w:tblGrid>
      <w:tr>
        <w:trPr>
          <w:trHeight w:val="346" w:hRule="exact"/>
        </w:trPr>
        <w:tc>
          <w:tcPr>
            <w:tcW w:w="1864" w:type="dxa"/>
          </w:tcPr>
          <w:p>
            <w:pPr>
              <w:pStyle w:val="TableParagraph"/>
              <w:spacing w:line="222" w:lineRule="exact" w:before="0"/>
              <w:ind w:left="824"/>
              <w:jc w:val="left"/>
              <w:rPr>
                <w:b/>
                <w:sz w:val="20"/>
              </w:rPr>
            </w:pPr>
            <w:r>
              <w:rPr>
                <w:b/>
                <w:sz w:val="20"/>
              </w:rPr>
              <w:t>ITEM</w:t>
            </w:r>
          </w:p>
        </w:tc>
        <w:tc>
          <w:tcPr>
            <w:tcW w:w="7721" w:type="dxa"/>
          </w:tcPr>
          <w:p>
            <w:pPr>
              <w:pStyle w:val="TableParagraph"/>
              <w:spacing w:line="222" w:lineRule="exact" w:before="0"/>
              <w:ind w:left="3407" w:right="3206"/>
              <w:rPr>
                <w:b/>
                <w:sz w:val="20"/>
              </w:rPr>
            </w:pPr>
            <w:r>
              <w:rPr>
                <w:b/>
                <w:sz w:val="20"/>
              </w:rPr>
              <w:t>SUMMARY</w:t>
            </w:r>
          </w:p>
        </w:tc>
      </w:tr>
      <w:tr>
        <w:trPr>
          <w:trHeight w:val="707" w:hRule="exact"/>
        </w:trPr>
        <w:tc>
          <w:tcPr>
            <w:tcW w:w="1864" w:type="dxa"/>
          </w:tcPr>
          <w:p>
            <w:pPr>
              <w:pStyle w:val="TableParagraph"/>
              <w:spacing w:before="116"/>
              <w:ind w:left="200"/>
              <w:jc w:val="left"/>
              <w:rPr>
                <w:b/>
                <w:sz w:val="20"/>
              </w:rPr>
            </w:pPr>
            <w:r>
              <w:rPr>
                <w:b/>
                <w:sz w:val="20"/>
              </w:rPr>
              <w:t>8200 Index</w:t>
            </w:r>
          </w:p>
        </w:tc>
        <w:tc>
          <w:tcPr>
            <w:tcW w:w="7721" w:type="dxa"/>
          </w:tcPr>
          <w:p>
            <w:pPr>
              <w:pStyle w:val="TableParagraph"/>
              <w:spacing w:line="247" w:lineRule="auto" w:before="116"/>
              <w:ind w:left="334" w:right="146"/>
              <w:jc w:val="left"/>
              <w:rPr>
                <w:b/>
                <w:sz w:val="20"/>
              </w:rPr>
            </w:pPr>
            <w:r>
              <w:rPr>
                <w:b/>
                <w:sz w:val="20"/>
                <w:u w:val="single"/>
              </w:rPr>
              <w:t>Section 8281, </w:t>
            </w:r>
            <w:r>
              <w:rPr>
                <w:sz w:val="20"/>
              </w:rPr>
              <w:t>name changed from </w:t>
            </w:r>
            <w:r>
              <w:rPr>
                <w:b/>
                <w:sz w:val="20"/>
              </w:rPr>
              <w:t>Cancelled Warrants” </w:t>
            </w:r>
            <w:r>
              <w:rPr>
                <w:sz w:val="20"/>
              </w:rPr>
              <w:t>to </w:t>
            </w:r>
            <w:r>
              <w:rPr>
                <w:b/>
                <w:sz w:val="20"/>
              </w:rPr>
              <w:t>“State Controller’s Warrants”.</w:t>
            </w:r>
          </w:p>
        </w:tc>
      </w:tr>
      <w:tr>
        <w:trPr>
          <w:trHeight w:val="704" w:hRule="exact"/>
        </w:trPr>
        <w:tc>
          <w:tcPr>
            <w:tcW w:w="1864" w:type="dxa"/>
          </w:tcPr>
          <w:p>
            <w:pPr>
              <w:pStyle w:val="TableParagraph"/>
              <w:spacing w:before="115"/>
              <w:ind w:left="200"/>
              <w:jc w:val="left"/>
              <w:rPr>
                <w:b/>
                <w:sz w:val="20"/>
              </w:rPr>
            </w:pPr>
            <w:r>
              <w:rPr>
                <w:b/>
                <w:sz w:val="20"/>
              </w:rPr>
              <w:t>Section 8281</w:t>
            </w:r>
          </w:p>
        </w:tc>
        <w:tc>
          <w:tcPr>
            <w:tcW w:w="7721" w:type="dxa"/>
          </w:tcPr>
          <w:p>
            <w:pPr>
              <w:pStyle w:val="TableParagraph"/>
              <w:spacing w:line="244" w:lineRule="auto" w:before="116"/>
              <w:ind w:left="334" w:right="146"/>
              <w:jc w:val="left"/>
              <w:rPr>
                <w:sz w:val="20"/>
              </w:rPr>
            </w:pPr>
            <w:r>
              <w:rPr>
                <w:b/>
                <w:sz w:val="20"/>
              </w:rPr>
              <w:t>State Controller’s Warrants, </w:t>
            </w:r>
            <w:r>
              <w:rPr>
                <w:sz w:val="20"/>
              </w:rPr>
              <w:t>updates procedures for State Controller’s warrants that have remained uncashed or unclaimed for one year.</w:t>
            </w:r>
          </w:p>
        </w:tc>
      </w:tr>
      <w:tr>
        <w:trPr>
          <w:trHeight w:val="706" w:hRule="exact"/>
        </w:trPr>
        <w:tc>
          <w:tcPr>
            <w:tcW w:w="1864" w:type="dxa"/>
          </w:tcPr>
          <w:p>
            <w:pPr>
              <w:pStyle w:val="TableParagraph"/>
              <w:spacing w:before="116"/>
              <w:ind w:left="200"/>
              <w:jc w:val="left"/>
              <w:rPr>
                <w:b/>
                <w:sz w:val="20"/>
              </w:rPr>
            </w:pPr>
            <w:r>
              <w:rPr>
                <w:b/>
                <w:sz w:val="20"/>
              </w:rPr>
              <w:t>Section 8283</w:t>
            </w:r>
          </w:p>
        </w:tc>
        <w:tc>
          <w:tcPr>
            <w:tcW w:w="7721" w:type="dxa"/>
          </w:tcPr>
          <w:p>
            <w:pPr>
              <w:pStyle w:val="TableParagraph"/>
              <w:spacing w:line="244" w:lineRule="auto" w:before="117"/>
              <w:ind w:left="334" w:right="146"/>
              <w:jc w:val="left"/>
              <w:rPr>
                <w:sz w:val="20"/>
              </w:rPr>
            </w:pPr>
            <w:r>
              <w:rPr>
                <w:b/>
                <w:sz w:val="20"/>
                <w:u w:val="single"/>
              </w:rPr>
              <w:t>Miscellaneous Unclaimed Trust Deposits, </w:t>
            </w:r>
            <w:r>
              <w:rPr>
                <w:sz w:val="20"/>
              </w:rPr>
              <w:t>updates procedures for minor language changes.</w:t>
            </w:r>
          </w:p>
        </w:tc>
      </w:tr>
      <w:tr>
        <w:trPr>
          <w:trHeight w:val="940" w:hRule="exact"/>
        </w:trPr>
        <w:tc>
          <w:tcPr>
            <w:tcW w:w="1864" w:type="dxa"/>
          </w:tcPr>
          <w:p>
            <w:pPr>
              <w:pStyle w:val="TableParagraph"/>
              <w:spacing w:before="116"/>
              <w:ind w:left="200"/>
              <w:jc w:val="left"/>
              <w:rPr>
                <w:b/>
                <w:sz w:val="20"/>
              </w:rPr>
            </w:pPr>
            <w:r>
              <w:rPr>
                <w:b/>
                <w:sz w:val="20"/>
              </w:rPr>
              <w:t>Section 8740</w:t>
            </w:r>
          </w:p>
        </w:tc>
        <w:tc>
          <w:tcPr>
            <w:tcW w:w="7721" w:type="dxa"/>
          </w:tcPr>
          <w:p>
            <w:pPr>
              <w:pStyle w:val="TableParagraph"/>
              <w:spacing w:line="244" w:lineRule="auto" w:before="117"/>
              <w:ind w:left="334" w:right="146"/>
              <w:jc w:val="left"/>
              <w:rPr>
                <w:sz w:val="20"/>
              </w:rPr>
            </w:pPr>
            <w:r>
              <w:rPr>
                <w:b/>
                <w:sz w:val="20"/>
                <w:u w:val="single"/>
              </w:rPr>
              <w:t>Billing for Services of Employees Paid on Monthly Basis, </w:t>
            </w:r>
            <w:r>
              <w:rPr>
                <w:sz w:val="20"/>
              </w:rPr>
              <w:t>revise the State contribution percentages for staff benefits and the formula for calculating the hourly and daily billing rate.</w:t>
            </w:r>
          </w:p>
        </w:tc>
      </w:tr>
      <w:tr>
        <w:trPr>
          <w:trHeight w:val="947" w:hRule="exact"/>
        </w:trPr>
        <w:tc>
          <w:tcPr>
            <w:tcW w:w="1864" w:type="dxa"/>
          </w:tcPr>
          <w:p>
            <w:pPr>
              <w:pStyle w:val="TableParagraph"/>
              <w:spacing w:before="162"/>
              <w:ind w:left="200"/>
              <w:jc w:val="left"/>
              <w:rPr>
                <w:b/>
                <w:sz w:val="20"/>
              </w:rPr>
            </w:pPr>
            <w:r>
              <w:rPr>
                <w:b/>
                <w:sz w:val="20"/>
              </w:rPr>
              <w:t>18000 Index</w:t>
            </w:r>
          </w:p>
        </w:tc>
        <w:tc>
          <w:tcPr>
            <w:tcW w:w="7721" w:type="dxa"/>
          </w:tcPr>
          <w:p>
            <w:pPr>
              <w:pStyle w:val="TableParagraph"/>
              <w:spacing w:line="247" w:lineRule="auto" w:before="116"/>
              <w:ind w:left="334" w:right="146"/>
              <w:jc w:val="left"/>
              <w:rPr>
                <w:b/>
                <w:sz w:val="20"/>
              </w:rPr>
            </w:pPr>
            <w:r>
              <w:rPr>
                <w:b/>
                <w:sz w:val="20"/>
                <w:u w:val="single"/>
              </w:rPr>
              <w:t>Sections 18424 and 18424.7, </w:t>
            </w:r>
            <w:r>
              <w:rPr>
                <w:sz w:val="20"/>
              </w:rPr>
              <w:t>section 18424 name changed from “</w:t>
            </w:r>
            <w:r>
              <w:rPr>
                <w:b/>
                <w:sz w:val="20"/>
              </w:rPr>
              <w:t>Unclaimed Trust Moneys” </w:t>
            </w:r>
            <w:r>
              <w:rPr>
                <w:sz w:val="20"/>
              </w:rPr>
              <w:t>to </w:t>
            </w:r>
            <w:r>
              <w:rPr>
                <w:b/>
                <w:sz w:val="20"/>
              </w:rPr>
              <w:t>“Unclaimed Trust Accounts”. </w:t>
            </w:r>
            <w:r>
              <w:rPr>
                <w:sz w:val="20"/>
              </w:rPr>
              <w:t>Section 18424.7 name changed from </w:t>
            </w:r>
            <w:r>
              <w:rPr>
                <w:b/>
                <w:sz w:val="20"/>
              </w:rPr>
              <w:t>“Reversions of Unclaimed Trust Moneys” </w:t>
            </w:r>
            <w:r>
              <w:rPr>
                <w:sz w:val="20"/>
              </w:rPr>
              <w:t>to </w:t>
            </w:r>
            <w:r>
              <w:rPr>
                <w:b/>
                <w:sz w:val="20"/>
              </w:rPr>
              <w:t>“Reversion of Unclaimed Money”</w:t>
            </w:r>
          </w:p>
        </w:tc>
      </w:tr>
      <w:tr>
        <w:trPr>
          <w:trHeight w:val="706" w:hRule="exact"/>
        </w:trPr>
        <w:tc>
          <w:tcPr>
            <w:tcW w:w="1864" w:type="dxa"/>
          </w:tcPr>
          <w:p>
            <w:pPr>
              <w:pStyle w:val="TableParagraph"/>
              <w:jc w:val="left"/>
              <w:rPr>
                <w:sz w:val="17"/>
              </w:rPr>
            </w:pPr>
          </w:p>
          <w:p>
            <w:pPr>
              <w:pStyle w:val="TableParagraph"/>
              <w:spacing w:before="1"/>
              <w:ind w:left="200"/>
              <w:jc w:val="left"/>
              <w:rPr>
                <w:b/>
                <w:sz w:val="20"/>
              </w:rPr>
            </w:pPr>
            <w:r>
              <w:rPr>
                <w:b/>
                <w:sz w:val="20"/>
              </w:rPr>
              <w:t>Section 18420</w:t>
            </w:r>
          </w:p>
        </w:tc>
        <w:tc>
          <w:tcPr>
            <w:tcW w:w="7721" w:type="dxa"/>
          </w:tcPr>
          <w:p>
            <w:pPr>
              <w:pStyle w:val="TableParagraph"/>
              <w:spacing w:line="244" w:lineRule="auto" w:before="117"/>
              <w:ind w:left="334" w:right="146"/>
              <w:jc w:val="left"/>
              <w:rPr>
                <w:sz w:val="20"/>
              </w:rPr>
            </w:pPr>
            <w:r>
              <w:rPr>
                <w:b/>
                <w:sz w:val="20"/>
                <w:u w:val="single"/>
              </w:rPr>
              <w:t>Special Deposit Fund Accounts, </w:t>
            </w:r>
            <w:r>
              <w:rPr>
                <w:sz w:val="20"/>
              </w:rPr>
              <w:t>revises departments’ requirements for submitting request to establish or amend Special Deposit Fund accounts.</w:t>
            </w:r>
          </w:p>
        </w:tc>
      </w:tr>
      <w:tr>
        <w:trPr>
          <w:trHeight w:val="706" w:hRule="exact"/>
        </w:trPr>
        <w:tc>
          <w:tcPr>
            <w:tcW w:w="1864" w:type="dxa"/>
          </w:tcPr>
          <w:p>
            <w:pPr>
              <w:pStyle w:val="TableParagraph"/>
              <w:jc w:val="left"/>
              <w:rPr>
                <w:sz w:val="17"/>
              </w:rPr>
            </w:pPr>
          </w:p>
          <w:p>
            <w:pPr>
              <w:pStyle w:val="TableParagraph"/>
              <w:spacing w:before="0"/>
              <w:ind w:left="200"/>
              <w:jc w:val="left"/>
              <w:rPr>
                <w:b/>
                <w:sz w:val="20"/>
              </w:rPr>
            </w:pPr>
            <w:r>
              <w:rPr>
                <w:b/>
                <w:sz w:val="20"/>
              </w:rPr>
              <w:t>Section 18424</w:t>
            </w:r>
          </w:p>
        </w:tc>
        <w:tc>
          <w:tcPr>
            <w:tcW w:w="7721" w:type="dxa"/>
          </w:tcPr>
          <w:p>
            <w:pPr>
              <w:pStyle w:val="TableParagraph"/>
              <w:spacing w:line="244" w:lineRule="auto" w:before="116"/>
              <w:ind w:left="334" w:right="146" w:hanging="1"/>
              <w:jc w:val="left"/>
              <w:rPr>
                <w:sz w:val="20"/>
              </w:rPr>
            </w:pPr>
            <w:r>
              <w:rPr>
                <w:b/>
                <w:sz w:val="20"/>
                <w:u w:val="single"/>
              </w:rPr>
              <w:t>Unclaimed Trust Moneys, </w:t>
            </w:r>
            <w:r>
              <w:rPr>
                <w:sz w:val="20"/>
              </w:rPr>
              <w:t>renamed to </w:t>
            </w:r>
            <w:r>
              <w:rPr>
                <w:b/>
                <w:sz w:val="20"/>
              </w:rPr>
              <w:t>“Unclaimed Trust Accounts”. </w:t>
            </w:r>
            <w:r>
              <w:rPr>
                <w:sz w:val="20"/>
              </w:rPr>
              <w:t>Deletes obsolete information.</w:t>
            </w:r>
          </w:p>
        </w:tc>
      </w:tr>
      <w:tr>
        <w:trPr>
          <w:trHeight w:val="514" w:hRule="exact"/>
        </w:trPr>
        <w:tc>
          <w:tcPr>
            <w:tcW w:w="1864" w:type="dxa"/>
          </w:tcPr>
          <w:p>
            <w:pPr>
              <w:pStyle w:val="TableParagraph"/>
              <w:jc w:val="left"/>
              <w:rPr>
                <w:sz w:val="17"/>
              </w:rPr>
            </w:pPr>
          </w:p>
          <w:p>
            <w:pPr>
              <w:pStyle w:val="TableParagraph"/>
              <w:spacing w:before="0"/>
              <w:ind w:left="200"/>
              <w:jc w:val="left"/>
              <w:rPr>
                <w:b/>
                <w:sz w:val="20"/>
              </w:rPr>
            </w:pPr>
            <w:r>
              <w:rPr>
                <w:b/>
                <w:sz w:val="20"/>
              </w:rPr>
              <w:t>Section 18424.1</w:t>
            </w:r>
          </w:p>
        </w:tc>
        <w:tc>
          <w:tcPr>
            <w:tcW w:w="7721" w:type="dxa"/>
          </w:tcPr>
          <w:p>
            <w:pPr>
              <w:pStyle w:val="TableParagraph"/>
              <w:spacing w:before="116"/>
              <w:ind w:left="334"/>
              <w:jc w:val="left"/>
              <w:rPr>
                <w:sz w:val="20"/>
              </w:rPr>
            </w:pPr>
            <w:r>
              <w:rPr>
                <w:b/>
                <w:sz w:val="20"/>
                <w:u w:val="single"/>
              </w:rPr>
              <w:t>Uncashed or Unclaimed Warrants and Checks, </w:t>
            </w:r>
            <w:r>
              <w:rPr>
                <w:sz w:val="20"/>
              </w:rPr>
              <w:t>updates references to SAM sections.</w:t>
            </w:r>
          </w:p>
        </w:tc>
      </w:tr>
      <w:tr>
        <w:trPr>
          <w:trHeight w:val="664" w:hRule="exact"/>
        </w:trPr>
        <w:tc>
          <w:tcPr>
            <w:tcW w:w="1864" w:type="dxa"/>
          </w:tcPr>
          <w:p>
            <w:pPr>
              <w:pStyle w:val="TableParagraph"/>
              <w:spacing w:before="157"/>
              <w:ind w:left="200"/>
              <w:jc w:val="left"/>
              <w:rPr>
                <w:b/>
                <w:sz w:val="20"/>
              </w:rPr>
            </w:pPr>
            <w:r>
              <w:rPr>
                <w:b/>
                <w:sz w:val="20"/>
              </w:rPr>
              <w:t>Section 18424.2</w:t>
            </w:r>
          </w:p>
        </w:tc>
        <w:tc>
          <w:tcPr>
            <w:tcW w:w="7721" w:type="dxa"/>
          </w:tcPr>
          <w:p>
            <w:pPr>
              <w:pStyle w:val="TableParagraph"/>
              <w:spacing w:line="244" w:lineRule="auto" w:before="74"/>
              <w:ind w:left="334" w:right="146"/>
              <w:jc w:val="left"/>
              <w:rPr>
                <w:sz w:val="20"/>
              </w:rPr>
            </w:pPr>
            <w:r>
              <w:rPr>
                <w:b/>
                <w:sz w:val="20"/>
                <w:u w:val="single"/>
              </w:rPr>
              <w:t>Uncashed or Unclaimed Agency Trust Fund Checks, </w:t>
            </w:r>
            <w:r>
              <w:rPr>
                <w:sz w:val="20"/>
              </w:rPr>
              <w:t>deletes references to checks issued prior to January 1, 1998.</w:t>
            </w:r>
          </w:p>
        </w:tc>
      </w:tr>
      <w:tr>
        <w:trPr>
          <w:trHeight w:val="709" w:hRule="exact"/>
        </w:trPr>
        <w:tc>
          <w:tcPr>
            <w:tcW w:w="1864" w:type="dxa"/>
          </w:tcPr>
          <w:p>
            <w:pPr>
              <w:pStyle w:val="TableParagraph"/>
              <w:spacing w:before="4"/>
              <w:jc w:val="left"/>
              <w:rPr>
                <w:sz w:val="17"/>
              </w:rPr>
            </w:pPr>
          </w:p>
          <w:p>
            <w:pPr>
              <w:pStyle w:val="TableParagraph"/>
              <w:spacing w:before="0"/>
              <w:ind w:left="200"/>
              <w:jc w:val="left"/>
              <w:rPr>
                <w:b/>
                <w:sz w:val="20"/>
              </w:rPr>
            </w:pPr>
            <w:r>
              <w:rPr>
                <w:b/>
                <w:sz w:val="20"/>
              </w:rPr>
              <w:t>Section 18424.7</w:t>
            </w:r>
          </w:p>
        </w:tc>
        <w:tc>
          <w:tcPr>
            <w:tcW w:w="7721" w:type="dxa"/>
          </w:tcPr>
          <w:p>
            <w:pPr>
              <w:pStyle w:val="TableParagraph"/>
              <w:spacing w:line="247" w:lineRule="auto" w:before="116"/>
              <w:ind w:left="334" w:right="146"/>
              <w:jc w:val="left"/>
              <w:rPr>
                <w:sz w:val="20"/>
              </w:rPr>
            </w:pPr>
            <w:r>
              <w:rPr>
                <w:b/>
                <w:sz w:val="20"/>
                <w:u w:val="single"/>
              </w:rPr>
              <w:t>Reversion of Unclaimed Trust Moneys, </w:t>
            </w:r>
            <w:r>
              <w:rPr>
                <w:sz w:val="20"/>
              </w:rPr>
              <w:t>name changed to </w:t>
            </w:r>
            <w:r>
              <w:rPr>
                <w:b/>
                <w:sz w:val="20"/>
              </w:rPr>
              <w:t>“Reversion of Unclaimed Money”.  </w:t>
            </w:r>
            <w:r>
              <w:rPr>
                <w:sz w:val="20"/>
              </w:rPr>
              <w:t>Updates procedures for reversion of unclaimed money.</w:t>
            </w:r>
          </w:p>
        </w:tc>
      </w:tr>
      <w:tr>
        <w:trPr>
          <w:trHeight w:val="581" w:hRule="exact"/>
        </w:trPr>
        <w:tc>
          <w:tcPr>
            <w:tcW w:w="1864" w:type="dxa"/>
          </w:tcPr>
          <w:p>
            <w:pPr>
              <w:pStyle w:val="TableParagraph"/>
              <w:spacing w:before="196"/>
              <w:ind w:left="200"/>
              <w:jc w:val="left"/>
              <w:rPr>
                <w:b/>
                <w:sz w:val="20"/>
              </w:rPr>
            </w:pPr>
            <w:r>
              <w:rPr>
                <w:b/>
                <w:sz w:val="20"/>
              </w:rPr>
              <w:t>Section 18426</w:t>
            </w:r>
          </w:p>
        </w:tc>
        <w:tc>
          <w:tcPr>
            <w:tcW w:w="7721" w:type="dxa"/>
          </w:tcPr>
          <w:p>
            <w:pPr>
              <w:pStyle w:val="TableParagraph"/>
              <w:spacing w:line="244" w:lineRule="auto" w:before="116"/>
              <w:ind w:left="334" w:right="146"/>
              <w:jc w:val="left"/>
              <w:rPr>
                <w:sz w:val="20"/>
              </w:rPr>
            </w:pPr>
            <w:r>
              <w:rPr>
                <w:b/>
                <w:sz w:val="20"/>
                <w:u w:val="single"/>
              </w:rPr>
              <w:t>Special Deposit Fund Account-Other Than Unclaimed Trust Accounts, </w:t>
            </w:r>
            <w:r>
              <w:rPr>
                <w:sz w:val="20"/>
              </w:rPr>
              <w:t>updates procedures for establishing Special Deposit Fund accounts.</w:t>
            </w:r>
          </w:p>
        </w:tc>
      </w:tr>
    </w:tbl>
    <w:p>
      <w:pPr>
        <w:spacing w:after="0" w:line="244" w:lineRule="auto"/>
        <w:jc w:val="left"/>
        <w:rPr>
          <w:sz w:val="20"/>
        </w:rPr>
        <w:sectPr>
          <w:pgSz w:w="12240" w:h="15840"/>
          <w:pgMar w:header="0" w:footer="682" w:top="1500" w:bottom="880" w:left="1140" w:right="1300"/>
        </w:sectPr>
      </w:pPr>
    </w:p>
    <w:p>
      <w:pPr>
        <w:pStyle w:val="Heading1"/>
        <w:spacing w:before="166"/>
        <w:ind w:left="3037"/>
      </w:pPr>
      <w:r>
        <w:rPr/>
        <w:t>REVISION SEQUENCE INSTRUCTIONS</w:t>
      </w:r>
    </w:p>
    <w:p>
      <w:pPr>
        <w:pStyle w:val="BodyText"/>
        <w:spacing w:line="244" w:lineRule="auto" w:before="181"/>
        <w:ind w:left="220"/>
      </w:pPr>
      <w:r>
        <w:rPr/>
        <w:t>The SAM is undergoing a format transition. Therefore, page numbers are either at the center bottom or upper right corner of the page.</w:t>
      </w:r>
    </w:p>
    <w:p>
      <w:pPr>
        <w:pStyle w:val="BodyText"/>
      </w:pPr>
    </w:p>
    <w:p>
      <w:pPr>
        <w:pStyle w:val="BodyText"/>
        <w:spacing w:before="7"/>
        <w:rPr>
          <w:sz w:val="21"/>
        </w:rPr>
      </w:pPr>
    </w:p>
    <w:tbl>
      <w:tblPr>
        <w:tblW w:w="0" w:type="auto"/>
        <w:jc w:val="left"/>
        <w:tblInd w:w="1142"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081"/>
        <w:gridCol w:w="2232"/>
        <w:gridCol w:w="2266"/>
        <w:gridCol w:w="1633"/>
      </w:tblGrid>
      <w:tr>
        <w:trPr>
          <w:trHeight w:val="229" w:hRule="exact"/>
        </w:trPr>
        <w:tc>
          <w:tcPr>
            <w:tcW w:w="2081" w:type="dxa"/>
          </w:tcPr>
          <w:p>
            <w:pPr/>
          </w:p>
        </w:tc>
        <w:tc>
          <w:tcPr>
            <w:tcW w:w="2232" w:type="dxa"/>
          </w:tcPr>
          <w:p>
            <w:pPr>
              <w:pStyle w:val="TableParagraph"/>
              <w:spacing w:line="222" w:lineRule="exact" w:before="0"/>
              <w:ind w:left="663"/>
              <w:jc w:val="left"/>
              <w:rPr>
                <w:b/>
                <w:sz w:val="20"/>
              </w:rPr>
            </w:pPr>
            <w:r>
              <w:rPr>
                <w:b/>
                <w:sz w:val="20"/>
                <w:u w:val="single"/>
              </w:rPr>
              <w:t>Consecutive</w:t>
            </w:r>
          </w:p>
        </w:tc>
        <w:tc>
          <w:tcPr>
            <w:tcW w:w="2266" w:type="dxa"/>
          </w:tcPr>
          <w:p>
            <w:pPr/>
          </w:p>
        </w:tc>
        <w:tc>
          <w:tcPr>
            <w:tcW w:w="1633" w:type="dxa"/>
          </w:tcPr>
          <w:p>
            <w:pPr>
              <w:pStyle w:val="TableParagraph"/>
              <w:spacing w:line="222" w:lineRule="exact" w:before="0"/>
              <w:ind w:left="545"/>
              <w:jc w:val="left"/>
              <w:rPr>
                <w:b/>
                <w:sz w:val="20"/>
              </w:rPr>
            </w:pPr>
            <w:r>
              <w:rPr>
                <w:b/>
                <w:sz w:val="20"/>
                <w:u w:val="single"/>
              </w:rPr>
              <w:t>Consecutive</w:t>
            </w:r>
          </w:p>
        </w:tc>
      </w:tr>
      <w:tr>
        <w:trPr>
          <w:trHeight w:val="464" w:hRule="exact"/>
        </w:trPr>
        <w:tc>
          <w:tcPr>
            <w:tcW w:w="2081" w:type="dxa"/>
          </w:tcPr>
          <w:p>
            <w:pPr>
              <w:pStyle w:val="TableParagraph"/>
              <w:spacing w:before="3"/>
              <w:jc w:val="left"/>
              <w:rPr>
                <w:sz w:val="20"/>
              </w:rPr>
            </w:pPr>
          </w:p>
          <w:p>
            <w:pPr>
              <w:pStyle w:val="TableParagraph"/>
              <w:spacing w:before="0"/>
              <w:ind w:left="50"/>
              <w:jc w:val="left"/>
              <w:rPr>
                <w:b/>
                <w:sz w:val="20"/>
              </w:rPr>
            </w:pPr>
            <w:r>
              <w:rPr>
                <w:b/>
                <w:sz w:val="20"/>
                <w:u w:val="single"/>
              </w:rPr>
              <w:t>Remove Page(s)</w:t>
            </w:r>
          </w:p>
        </w:tc>
        <w:tc>
          <w:tcPr>
            <w:tcW w:w="2232" w:type="dxa"/>
          </w:tcPr>
          <w:p>
            <w:pPr>
              <w:pStyle w:val="TableParagraph"/>
              <w:spacing w:line="228" w:lineRule="exact" w:before="0"/>
              <w:ind w:left="781" w:right="649"/>
              <w:rPr>
                <w:b/>
                <w:sz w:val="20"/>
              </w:rPr>
            </w:pPr>
            <w:r>
              <w:rPr>
                <w:b/>
                <w:sz w:val="20"/>
                <w:u w:val="single"/>
              </w:rPr>
              <w:t>No.</w:t>
            </w:r>
          </w:p>
          <w:p>
            <w:pPr>
              <w:pStyle w:val="TableParagraph"/>
              <w:ind w:left="781" w:right="649"/>
              <w:rPr>
                <w:b/>
                <w:sz w:val="20"/>
              </w:rPr>
            </w:pPr>
            <w:r>
              <w:rPr>
                <w:b/>
                <w:sz w:val="20"/>
                <w:u w:val="single"/>
              </w:rPr>
              <w:t>of Sheets</w:t>
            </w:r>
          </w:p>
        </w:tc>
        <w:tc>
          <w:tcPr>
            <w:tcW w:w="2266" w:type="dxa"/>
          </w:tcPr>
          <w:p>
            <w:pPr>
              <w:pStyle w:val="TableParagraph"/>
              <w:spacing w:before="3"/>
              <w:jc w:val="left"/>
              <w:rPr>
                <w:sz w:val="20"/>
              </w:rPr>
            </w:pPr>
          </w:p>
          <w:p>
            <w:pPr>
              <w:pStyle w:val="TableParagraph"/>
              <w:spacing w:before="0"/>
              <w:ind w:left="532"/>
              <w:jc w:val="left"/>
              <w:rPr>
                <w:b/>
                <w:sz w:val="20"/>
              </w:rPr>
            </w:pPr>
            <w:r>
              <w:rPr>
                <w:b/>
                <w:sz w:val="20"/>
                <w:u w:val="single"/>
              </w:rPr>
              <w:t>Insert Page(s)</w:t>
            </w:r>
          </w:p>
        </w:tc>
        <w:tc>
          <w:tcPr>
            <w:tcW w:w="1633" w:type="dxa"/>
          </w:tcPr>
          <w:p>
            <w:pPr>
              <w:pStyle w:val="TableParagraph"/>
              <w:spacing w:line="215" w:lineRule="exact" w:before="0"/>
              <w:ind w:left="664" w:right="167"/>
              <w:rPr>
                <w:b/>
                <w:sz w:val="20"/>
              </w:rPr>
            </w:pPr>
            <w:r>
              <w:rPr>
                <w:b/>
                <w:sz w:val="20"/>
                <w:u w:val="single"/>
              </w:rPr>
              <w:t>No.</w:t>
            </w:r>
          </w:p>
          <w:p>
            <w:pPr>
              <w:pStyle w:val="TableParagraph"/>
              <w:spacing w:line="217" w:lineRule="exact" w:before="0"/>
              <w:ind w:left="664" w:right="167"/>
              <w:rPr>
                <w:b/>
                <w:sz w:val="20"/>
              </w:rPr>
            </w:pPr>
            <w:r>
              <w:rPr>
                <w:b/>
                <w:sz w:val="20"/>
                <w:u w:val="single"/>
              </w:rPr>
              <w:t>of Sheets</w:t>
            </w:r>
          </w:p>
        </w:tc>
      </w:tr>
    </w:tbl>
    <w:p>
      <w:pPr>
        <w:pStyle w:val="BodyText"/>
        <w:spacing w:before="4"/>
        <w:rPr>
          <w:sz w:val="17"/>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8"/>
        <w:gridCol w:w="1530"/>
        <w:gridCol w:w="2822"/>
        <w:gridCol w:w="1588"/>
      </w:tblGrid>
      <w:tr>
        <w:trPr>
          <w:trHeight w:val="245" w:hRule="exact"/>
        </w:trPr>
        <w:tc>
          <w:tcPr>
            <w:tcW w:w="3528" w:type="dxa"/>
          </w:tcPr>
          <w:p>
            <w:pPr>
              <w:pStyle w:val="TableParagraph"/>
              <w:ind w:left="103"/>
              <w:jc w:val="left"/>
              <w:rPr>
                <w:b/>
                <w:sz w:val="20"/>
              </w:rPr>
            </w:pPr>
            <w:r>
              <w:rPr>
                <w:b/>
                <w:sz w:val="20"/>
              </w:rPr>
              <w:t>Subject Index Page 19</w:t>
            </w:r>
          </w:p>
        </w:tc>
        <w:tc>
          <w:tcPr>
            <w:tcW w:w="1530" w:type="dxa"/>
          </w:tcPr>
          <w:p>
            <w:pPr>
              <w:pStyle w:val="TableParagraph"/>
              <w:rPr>
                <w:b/>
                <w:sz w:val="20"/>
              </w:rPr>
            </w:pPr>
            <w:r>
              <w:rPr>
                <w:b/>
                <w:w w:val="100"/>
                <w:sz w:val="20"/>
              </w:rPr>
              <w:t>1</w:t>
            </w:r>
          </w:p>
        </w:tc>
        <w:tc>
          <w:tcPr>
            <w:tcW w:w="2822" w:type="dxa"/>
          </w:tcPr>
          <w:p>
            <w:pPr>
              <w:pStyle w:val="TableParagraph"/>
              <w:ind w:left="1096" w:right="1096"/>
              <w:rPr>
                <w:b/>
                <w:sz w:val="20"/>
              </w:rPr>
            </w:pPr>
            <w:r>
              <w:rPr>
                <w:b/>
                <w:sz w:val="20"/>
              </w:rPr>
              <w:t>SAME</w:t>
            </w:r>
          </w:p>
        </w:tc>
        <w:tc>
          <w:tcPr>
            <w:tcW w:w="1588" w:type="dxa"/>
          </w:tcPr>
          <w:p>
            <w:pPr>
              <w:pStyle w:val="TableParagraph"/>
              <w:spacing w:line="204" w:lineRule="exact" w:before="0"/>
              <w:ind w:right="1"/>
              <w:rPr>
                <w:b/>
                <w:sz w:val="20"/>
              </w:rPr>
            </w:pPr>
            <w:r>
              <w:rPr>
                <w:b/>
                <w:w w:val="100"/>
                <w:sz w:val="20"/>
              </w:rPr>
              <w:t>1</w:t>
            </w:r>
          </w:p>
        </w:tc>
      </w:tr>
      <w:tr>
        <w:trPr>
          <w:trHeight w:val="245" w:hRule="exact"/>
        </w:trPr>
        <w:tc>
          <w:tcPr>
            <w:tcW w:w="3528" w:type="dxa"/>
          </w:tcPr>
          <w:p>
            <w:pPr>
              <w:pStyle w:val="TableParagraph"/>
              <w:ind w:left="103"/>
              <w:jc w:val="left"/>
              <w:rPr>
                <w:b/>
                <w:sz w:val="20"/>
              </w:rPr>
            </w:pPr>
            <w:bookmarkStart w:name="SAME" w:id="1"/>
            <w:bookmarkEnd w:id="1"/>
            <w:r>
              <w:rPr/>
            </w:r>
            <w:r>
              <w:rPr>
                <w:b/>
                <w:sz w:val="20"/>
              </w:rPr>
              <w:t>Appendix (3100) AT-1</w:t>
            </w:r>
          </w:p>
        </w:tc>
        <w:tc>
          <w:tcPr>
            <w:tcW w:w="1530" w:type="dxa"/>
          </w:tcPr>
          <w:p>
            <w:pPr>
              <w:pStyle w:val="TableParagraph"/>
              <w:rPr>
                <w:b/>
                <w:sz w:val="20"/>
              </w:rPr>
            </w:pPr>
            <w:r>
              <w:rPr>
                <w:b/>
                <w:w w:val="100"/>
                <w:sz w:val="20"/>
              </w:rPr>
              <w:t>1</w:t>
            </w:r>
          </w:p>
        </w:tc>
        <w:tc>
          <w:tcPr>
            <w:tcW w:w="2822" w:type="dxa"/>
          </w:tcPr>
          <w:p>
            <w:pPr>
              <w:pStyle w:val="TableParagraph"/>
              <w:ind w:left="1095" w:right="1096"/>
              <w:rPr>
                <w:b/>
                <w:sz w:val="20"/>
              </w:rPr>
            </w:pPr>
            <w:r>
              <w:rPr>
                <w:b/>
                <w:sz w:val="20"/>
              </w:rPr>
              <w:t>SAME</w:t>
            </w:r>
          </w:p>
        </w:tc>
        <w:tc>
          <w:tcPr>
            <w:tcW w:w="1588" w:type="dxa"/>
          </w:tcPr>
          <w:p>
            <w:pPr>
              <w:pStyle w:val="TableParagraph"/>
              <w:spacing w:line="204" w:lineRule="exact" w:before="0"/>
              <w:ind w:right="1"/>
              <w:rPr>
                <w:b/>
                <w:sz w:val="20"/>
              </w:rPr>
            </w:pPr>
            <w:r>
              <w:rPr>
                <w:b/>
                <w:w w:val="100"/>
                <w:sz w:val="20"/>
              </w:rPr>
              <w:t>1</w:t>
            </w:r>
          </w:p>
        </w:tc>
      </w:tr>
      <w:tr>
        <w:trPr>
          <w:trHeight w:val="245" w:hRule="exact"/>
        </w:trPr>
        <w:tc>
          <w:tcPr>
            <w:tcW w:w="3528" w:type="dxa"/>
          </w:tcPr>
          <w:p>
            <w:pPr>
              <w:pStyle w:val="TableParagraph"/>
              <w:ind w:left="103"/>
              <w:jc w:val="left"/>
              <w:rPr>
                <w:b/>
                <w:sz w:val="20"/>
              </w:rPr>
            </w:pPr>
            <w:r>
              <w:rPr>
                <w:b/>
                <w:sz w:val="20"/>
              </w:rPr>
              <w:t>Page 3510.3 through 3520.5</w:t>
            </w:r>
          </w:p>
        </w:tc>
        <w:tc>
          <w:tcPr>
            <w:tcW w:w="1530" w:type="dxa"/>
          </w:tcPr>
          <w:p>
            <w:pPr>
              <w:pStyle w:val="TableParagraph"/>
              <w:ind w:right="1"/>
              <w:rPr>
                <w:b/>
                <w:sz w:val="20"/>
              </w:rPr>
            </w:pPr>
            <w:r>
              <w:rPr>
                <w:b/>
                <w:w w:val="100"/>
                <w:sz w:val="20"/>
              </w:rPr>
              <w:t>2</w:t>
            </w:r>
          </w:p>
        </w:tc>
        <w:tc>
          <w:tcPr>
            <w:tcW w:w="2822" w:type="dxa"/>
          </w:tcPr>
          <w:p>
            <w:pPr>
              <w:pStyle w:val="TableParagraph"/>
              <w:ind w:left="1096" w:right="1096"/>
              <w:rPr>
                <w:b/>
                <w:sz w:val="20"/>
              </w:rPr>
            </w:pPr>
            <w:r>
              <w:rPr>
                <w:b/>
                <w:sz w:val="20"/>
              </w:rPr>
              <w:t>SAME</w:t>
            </w:r>
          </w:p>
        </w:tc>
        <w:tc>
          <w:tcPr>
            <w:tcW w:w="1588" w:type="dxa"/>
          </w:tcPr>
          <w:p>
            <w:pPr>
              <w:pStyle w:val="TableParagraph"/>
              <w:spacing w:line="204" w:lineRule="exact" w:before="0"/>
              <w:ind w:right="1"/>
              <w:rPr>
                <w:b/>
                <w:sz w:val="20"/>
              </w:rPr>
            </w:pPr>
            <w:r>
              <w:rPr>
                <w:b/>
                <w:w w:val="100"/>
                <w:sz w:val="20"/>
              </w:rPr>
              <w:t>2</w:t>
            </w:r>
          </w:p>
        </w:tc>
      </w:tr>
      <w:tr>
        <w:trPr>
          <w:trHeight w:val="245" w:hRule="exact"/>
        </w:trPr>
        <w:tc>
          <w:tcPr>
            <w:tcW w:w="3528" w:type="dxa"/>
          </w:tcPr>
          <w:p>
            <w:pPr>
              <w:pStyle w:val="TableParagraph"/>
              <w:ind w:left="103"/>
              <w:jc w:val="left"/>
              <w:rPr>
                <w:b/>
                <w:sz w:val="20"/>
              </w:rPr>
            </w:pPr>
            <w:r>
              <w:rPr>
                <w:b/>
                <w:sz w:val="20"/>
              </w:rPr>
              <w:t>Page 4800 Index</w:t>
            </w:r>
          </w:p>
        </w:tc>
        <w:tc>
          <w:tcPr>
            <w:tcW w:w="1530" w:type="dxa"/>
          </w:tcPr>
          <w:p>
            <w:pPr>
              <w:pStyle w:val="TableParagraph"/>
              <w:rPr>
                <w:b/>
                <w:sz w:val="20"/>
              </w:rPr>
            </w:pPr>
            <w:r>
              <w:rPr>
                <w:b/>
                <w:w w:val="100"/>
                <w:sz w:val="20"/>
              </w:rPr>
              <w:t>1</w:t>
            </w:r>
          </w:p>
        </w:tc>
        <w:tc>
          <w:tcPr>
            <w:tcW w:w="2822" w:type="dxa"/>
          </w:tcPr>
          <w:p>
            <w:pPr>
              <w:pStyle w:val="TableParagraph"/>
              <w:ind w:left="1096" w:right="1096"/>
              <w:rPr>
                <w:b/>
                <w:sz w:val="20"/>
              </w:rPr>
            </w:pPr>
            <w:r>
              <w:rPr>
                <w:b/>
                <w:sz w:val="20"/>
              </w:rPr>
              <w:t>SAME</w:t>
            </w:r>
          </w:p>
        </w:tc>
        <w:tc>
          <w:tcPr>
            <w:tcW w:w="1588" w:type="dxa"/>
          </w:tcPr>
          <w:p>
            <w:pPr>
              <w:pStyle w:val="TableParagraph"/>
              <w:spacing w:line="204" w:lineRule="exact" w:before="0"/>
              <w:ind w:right="1"/>
              <w:rPr>
                <w:b/>
                <w:sz w:val="20"/>
              </w:rPr>
            </w:pPr>
            <w:r>
              <w:rPr>
                <w:b/>
                <w:w w:val="100"/>
                <w:sz w:val="20"/>
              </w:rPr>
              <w:t>1</w:t>
            </w:r>
          </w:p>
        </w:tc>
      </w:tr>
      <w:tr>
        <w:trPr>
          <w:trHeight w:val="245" w:hRule="exact"/>
        </w:trPr>
        <w:tc>
          <w:tcPr>
            <w:tcW w:w="3528" w:type="dxa"/>
          </w:tcPr>
          <w:p>
            <w:pPr>
              <w:pStyle w:val="TableParagraph"/>
              <w:ind w:left="103"/>
              <w:jc w:val="left"/>
              <w:rPr>
                <w:b/>
                <w:sz w:val="20"/>
              </w:rPr>
            </w:pPr>
            <w:r>
              <w:rPr>
                <w:b/>
                <w:sz w:val="20"/>
              </w:rPr>
              <w:t>Page 4832 (Cont. 1)</w:t>
            </w:r>
          </w:p>
        </w:tc>
        <w:tc>
          <w:tcPr>
            <w:tcW w:w="1530" w:type="dxa"/>
          </w:tcPr>
          <w:p>
            <w:pPr>
              <w:pStyle w:val="TableParagraph"/>
              <w:ind w:right="1"/>
              <w:rPr>
                <w:b/>
                <w:sz w:val="20"/>
              </w:rPr>
            </w:pPr>
            <w:r>
              <w:rPr>
                <w:b/>
                <w:w w:val="100"/>
                <w:sz w:val="20"/>
              </w:rPr>
              <w:t>1</w:t>
            </w:r>
          </w:p>
        </w:tc>
        <w:tc>
          <w:tcPr>
            <w:tcW w:w="2822" w:type="dxa"/>
          </w:tcPr>
          <w:p>
            <w:pPr>
              <w:pStyle w:val="TableParagraph"/>
              <w:ind w:left="1096" w:right="1096"/>
              <w:rPr>
                <w:b/>
                <w:sz w:val="20"/>
              </w:rPr>
            </w:pPr>
            <w:r>
              <w:rPr>
                <w:b/>
                <w:sz w:val="20"/>
              </w:rPr>
              <w:t>SAME</w:t>
            </w:r>
          </w:p>
        </w:tc>
        <w:tc>
          <w:tcPr>
            <w:tcW w:w="1588" w:type="dxa"/>
          </w:tcPr>
          <w:p>
            <w:pPr>
              <w:pStyle w:val="TableParagraph"/>
              <w:spacing w:line="204" w:lineRule="exact" w:before="0"/>
              <w:ind w:right="1"/>
              <w:rPr>
                <w:b/>
                <w:sz w:val="20"/>
              </w:rPr>
            </w:pPr>
            <w:r>
              <w:rPr>
                <w:b/>
                <w:w w:val="100"/>
                <w:sz w:val="20"/>
              </w:rPr>
              <w:t>1</w:t>
            </w:r>
          </w:p>
        </w:tc>
      </w:tr>
      <w:tr>
        <w:trPr>
          <w:trHeight w:val="245" w:hRule="exact"/>
        </w:trPr>
        <w:tc>
          <w:tcPr>
            <w:tcW w:w="3528" w:type="dxa"/>
          </w:tcPr>
          <w:p>
            <w:pPr>
              <w:pStyle w:val="TableParagraph"/>
              <w:ind w:left="103"/>
              <w:jc w:val="left"/>
              <w:rPr>
                <w:b/>
                <w:sz w:val="20"/>
              </w:rPr>
            </w:pPr>
            <w:r>
              <w:rPr>
                <w:b/>
                <w:sz w:val="20"/>
              </w:rPr>
              <w:t>Pages 4841.5 (Cont. 1) through 4846</w:t>
            </w:r>
          </w:p>
        </w:tc>
        <w:tc>
          <w:tcPr>
            <w:tcW w:w="1530" w:type="dxa"/>
          </w:tcPr>
          <w:p>
            <w:pPr>
              <w:pStyle w:val="TableParagraph"/>
              <w:ind w:right="1"/>
              <w:rPr>
                <w:b/>
                <w:sz w:val="20"/>
              </w:rPr>
            </w:pPr>
            <w:r>
              <w:rPr>
                <w:b/>
                <w:w w:val="100"/>
                <w:sz w:val="20"/>
              </w:rPr>
              <w:t>4</w:t>
            </w:r>
          </w:p>
        </w:tc>
        <w:tc>
          <w:tcPr>
            <w:tcW w:w="2822" w:type="dxa"/>
          </w:tcPr>
          <w:p>
            <w:pPr>
              <w:pStyle w:val="TableParagraph"/>
              <w:ind w:left="1096" w:right="1096"/>
              <w:rPr>
                <w:b/>
                <w:sz w:val="20"/>
              </w:rPr>
            </w:pPr>
            <w:r>
              <w:rPr>
                <w:b/>
                <w:sz w:val="20"/>
              </w:rPr>
              <w:t>SAME</w:t>
            </w:r>
          </w:p>
        </w:tc>
        <w:tc>
          <w:tcPr>
            <w:tcW w:w="1588" w:type="dxa"/>
          </w:tcPr>
          <w:p>
            <w:pPr>
              <w:pStyle w:val="TableParagraph"/>
              <w:ind w:right="1"/>
              <w:rPr>
                <w:b/>
                <w:sz w:val="20"/>
              </w:rPr>
            </w:pPr>
            <w:r>
              <w:rPr>
                <w:b/>
                <w:w w:val="100"/>
                <w:sz w:val="20"/>
              </w:rPr>
              <w:t>4</w:t>
            </w:r>
          </w:p>
        </w:tc>
      </w:tr>
      <w:tr>
        <w:trPr>
          <w:trHeight w:val="245" w:hRule="exact"/>
        </w:trPr>
        <w:tc>
          <w:tcPr>
            <w:tcW w:w="3528" w:type="dxa"/>
          </w:tcPr>
          <w:p>
            <w:pPr>
              <w:pStyle w:val="TableParagraph"/>
              <w:ind w:left="103"/>
              <w:jc w:val="left"/>
              <w:rPr>
                <w:b/>
                <w:sz w:val="20"/>
              </w:rPr>
            </w:pPr>
            <w:r>
              <w:rPr>
                <w:b/>
                <w:sz w:val="20"/>
              </w:rPr>
              <w:t>Pages 4989 through 4989.2</w:t>
            </w:r>
          </w:p>
        </w:tc>
        <w:tc>
          <w:tcPr>
            <w:tcW w:w="1530" w:type="dxa"/>
          </w:tcPr>
          <w:p>
            <w:pPr>
              <w:pStyle w:val="TableParagraph"/>
              <w:rPr>
                <w:b/>
                <w:sz w:val="20"/>
              </w:rPr>
            </w:pPr>
            <w:r>
              <w:rPr>
                <w:b/>
                <w:w w:val="100"/>
                <w:sz w:val="20"/>
              </w:rPr>
              <w:t>2</w:t>
            </w:r>
          </w:p>
        </w:tc>
        <w:tc>
          <w:tcPr>
            <w:tcW w:w="2822" w:type="dxa"/>
          </w:tcPr>
          <w:p>
            <w:pPr>
              <w:pStyle w:val="TableParagraph"/>
              <w:ind w:left="1096" w:right="1096"/>
              <w:rPr>
                <w:b/>
                <w:sz w:val="20"/>
              </w:rPr>
            </w:pPr>
            <w:r>
              <w:rPr>
                <w:b/>
                <w:sz w:val="20"/>
              </w:rPr>
              <w:t>SAME</w:t>
            </w:r>
          </w:p>
        </w:tc>
        <w:tc>
          <w:tcPr>
            <w:tcW w:w="1588" w:type="dxa"/>
          </w:tcPr>
          <w:p>
            <w:pPr>
              <w:pStyle w:val="TableParagraph"/>
              <w:rPr>
                <w:b/>
                <w:sz w:val="20"/>
              </w:rPr>
            </w:pPr>
            <w:r>
              <w:rPr>
                <w:b/>
                <w:w w:val="100"/>
                <w:sz w:val="20"/>
              </w:rPr>
              <w:t>2</w:t>
            </w:r>
          </w:p>
        </w:tc>
      </w:tr>
      <w:tr>
        <w:trPr>
          <w:trHeight w:val="245" w:hRule="exact"/>
        </w:trPr>
        <w:tc>
          <w:tcPr>
            <w:tcW w:w="3528" w:type="dxa"/>
          </w:tcPr>
          <w:p>
            <w:pPr>
              <w:pStyle w:val="TableParagraph"/>
              <w:ind w:left="103"/>
              <w:jc w:val="left"/>
              <w:rPr>
                <w:b/>
                <w:sz w:val="20"/>
              </w:rPr>
            </w:pPr>
            <w:r>
              <w:rPr>
                <w:b/>
                <w:sz w:val="20"/>
              </w:rPr>
              <w:t>Page 5200 Index</w:t>
            </w:r>
          </w:p>
        </w:tc>
        <w:tc>
          <w:tcPr>
            <w:tcW w:w="1530" w:type="dxa"/>
          </w:tcPr>
          <w:p>
            <w:pPr>
              <w:pStyle w:val="TableParagraph"/>
              <w:rPr>
                <w:b/>
                <w:sz w:val="20"/>
              </w:rPr>
            </w:pPr>
            <w:r>
              <w:rPr>
                <w:b/>
                <w:w w:val="100"/>
                <w:sz w:val="20"/>
              </w:rPr>
              <w:t>1</w:t>
            </w:r>
          </w:p>
        </w:tc>
        <w:tc>
          <w:tcPr>
            <w:tcW w:w="2822" w:type="dxa"/>
          </w:tcPr>
          <w:p>
            <w:pPr>
              <w:pStyle w:val="TableParagraph"/>
              <w:ind w:left="1097" w:right="1095"/>
              <w:rPr>
                <w:b/>
                <w:sz w:val="20"/>
              </w:rPr>
            </w:pPr>
            <w:r>
              <w:rPr>
                <w:b/>
                <w:sz w:val="20"/>
              </w:rPr>
              <w:t>SAME</w:t>
            </w:r>
          </w:p>
        </w:tc>
        <w:tc>
          <w:tcPr>
            <w:tcW w:w="1588" w:type="dxa"/>
          </w:tcPr>
          <w:p>
            <w:pPr>
              <w:pStyle w:val="TableParagraph"/>
              <w:ind w:left="1"/>
              <w:rPr>
                <w:b/>
                <w:sz w:val="20"/>
              </w:rPr>
            </w:pPr>
            <w:r>
              <w:rPr>
                <w:b/>
                <w:w w:val="100"/>
                <w:sz w:val="20"/>
              </w:rPr>
              <w:t>1</w:t>
            </w:r>
          </w:p>
        </w:tc>
      </w:tr>
      <w:tr>
        <w:trPr>
          <w:trHeight w:val="245" w:hRule="exact"/>
        </w:trPr>
        <w:tc>
          <w:tcPr>
            <w:tcW w:w="3528" w:type="dxa"/>
          </w:tcPr>
          <w:p>
            <w:pPr>
              <w:pStyle w:val="TableParagraph"/>
              <w:ind w:left="103"/>
              <w:jc w:val="left"/>
              <w:rPr>
                <w:b/>
                <w:sz w:val="20"/>
              </w:rPr>
            </w:pPr>
            <w:r>
              <w:rPr>
                <w:b/>
                <w:sz w:val="20"/>
              </w:rPr>
              <w:t>Page 5214 (Cont. 1)</w:t>
            </w:r>
          </w:p>
        </w:tc>
        <w:tc>
          <w:tcPr>
            <w:tcW w:w="1530" w:type="dxa"/>
          </w:tcPr>
          <w:p>
            <w:pPr>
              <w:pStyle w:val="TableParagraph"/>
              <w:ind w:right="1"/>
              <w:rPr>
                <w:b/>
                <w:sz w:val="20"/>
              </w:rPr>
            </w:pPr>
            <w:r>
              <w:rPr>
                <w:b/>
                <w:w w:val="100"/>
                <w:sz w:val="20"/>
              </w:rPr>
              <w:t>1</w:t>
            </w:r>
          </w:p>
        </w:tc>
        <w:tc>
          <w:tcPr>
            <w:tcW w:w="2822" w:type="dxa"/>
          </w:tcPr>
          <w:p>
            <w:pPr>
              <w:pStyle w:val="TableParagraph"/>
              <w:ind w:left="1096" w:right="1096"/>
              <w:rPr>
                <w:b/>
                <w:sz w:val="20"/>
              </w:rPr>
            </w:pPr>
            <w:r>
              <w:rPr>
                <w:b/>
                <w:sz w:val="20"/>
              </w:rPr>
              <w:t>SAME</w:t>
            </w:r>
          </w:p>
        </w:tc>
        <w:tc>
          <w:tcPr>
            <w:tcW w:w="1588" w:type="dxa"/>
          </w:tcPr>
          <w:p>
            <w:pPr>
              <w:pStyle w:val="TableParagraph"/>
              <w:ind w:right="1"/>
              <w:rPr>
                <w:b/>
                <w:sz w:val="20"/>
              </w:rPr>
            </w:pPr>
            <w:r>
              <w:rPr>
                <w:b/>
                <w:w w:val="100"/>
                <w:sz w:val="20"/>
              </w:rPr>
              <w:t>1</w:t>
            </w:r>
          </w:p>
        </w:tc>
      </w:tr>
      <w:tr>
        <w:trPr>
          <w:trHeight w:val="245" w:hRule="exact"/>
        </w:trPr>
        <w:tc>
          <w:tcPr>
            <w:tcW w:w="3528" w:type="dxa"/>
          </w:tcPr>
          <w:p>
            <w:pPr>
              <w:pStyle w:val="TableParagraph"/>
              <w:ind w:left="103"/>
              <w:jc w:val="left"/>
              <w:rPr>
                <w:b/>
                <w:sz w:val="20"/>
              </w:rPr>
            </w:pPr>
            <w:r>
              <w:rPr>
                <w:b/>
                <w:sz w:val="20"/>
              </w:rPr>
              <w:t>8000 Index</w:t>
            </w:r>
          </w:p>
        </w:tc>
        <w:tc>
          <w:tcPr>
            <w:tcW w:w="1530" w:type="dxa"/>
          </w:tcPr>
          <w:p>
            <w:pPr>
              <w:pStyle w:val="TableParagraph"/>
              <w:rPr>
                <w:b/>
                <w:sz w:val="20"/>
              </w:rPr>
            </w:pPr>
            <w:r>
              <w:rPr>
                <w:b/>
                <w:w w:val="100"/>
                <w:sz w:val="20"/>
              </w:rPr>
              <w:t>1</w:t>
            </w:r>
          </w:p>
        </w:tc>
        <w:tc>
          <w:tcPr>
            <w:tcW w:w="2822" w:type="dxa"/>
          </w:tcPr>
          <w:p>
            <w:pPr>
              <w:pStyle w:val="TableParagraph"/>
              <w:ind w:left="1096" w:right="1096"/>
              <w:rPr>
                <w:b/>
                <w:sz w:val="20"/>
              </w:rPr>
            </w:pPr>
            <w:r>
              <w:rPr>
                <w:b/>
                <w:sz w:val="20"/>
              </w:rPr>
              <w:t>SAME</w:t>
            </w:r>
          </w:p>
        </w:tc>
        <w:tc>
          <w:tcPr>
            <w:tcW w:w="1588" w:type="dxa"/>
          </w:tcPr>
          <w:p>
            <w:pPr>
              <w:pStyle w:val="TableParagraph"/>
              <w:spacing w:line="204" w:lineRule="exact" w:before="0"/>
              <w:ind w:right="1"/>
              <w:rPr>
                <w:b/>
                <w:sz w:val="20"/>
              </w:rPr>
            </w:pPr>
            <w:r>
              <w:rPr>
                <w:b/>
                <w:w w:val="100"/>
                <w:sz w:val="20"/>
              </w:rPr>
              <w:t>1</w:t>
            </w:r>
          </w:p>
        </w:tc>
      </w:tr>
      <w:tr>
        <w:trPr>
          <w:trHeight w:val="245" w:hRule="exact"/>
        </w:trPr>
        <w:tc>
          <w:tcPr>
            <w:tcW w:w="3528" w:type="dxa"/>
          </w:tcPr>
          <w:p>
            <w:pPr>
              <w:pStyle w:val="TableParagraph"/>
              <w:ind w:left="103"/>
              <w:jc w:val="left"/>
              <w:rPr>
                <w:b/>
                <w:sz w:val="20"/>
              </w:rPr>
            </w:pPr>
            <w:r>
              <w:rPr>
                <w:b/>
                <w:sz w:val="20"/>
              </w:rPr>
              <w:t>Pages 8041.1 (Cont. 1) through 8047</w:t>
            </w:r>
          </w:p>
        </w:tc>
        <w:tc>
          <w:tcPr>
            <w:tcW w:w="1530" w:type="dxa"/>
          </w:tcPr>
          <w:p>
            <w:pPr>
              <w:pStyle w:val="TableParagraph"/>
              <w:rPr>
                <w:b/>
                <w:sz w:val="20"/>
              </w:rPr>
            </w:pPr>
            <w:r>
              <w:rPr>
                <w:b/>
                <w:w w:val="100"/>
                <w:sz w:val="20"/>
              </w:rPr>
              <w:t>3</w:t>
            </w:r>
          </w:p>
        </w:tc>
        <w:tc>
          <w:tcPr>
            <w:tcW w:w="2822" w:type="dxa"/>
          </w:tcPr>
          <w:p>
            <w:pPr>
              <w:pStyle w:val="TableParagraph"/>
              <w:ind w:left="1095" w:right="1096"/>
              <w:rPr>
                <w:b/>
                <w:sz w:val="20"/>
              </w:rPr>
            </w:pPr>
            <w:r>
              <w:rPr>
                <w:b/>
                <w:sz w:val="20"/>
              </w:rPr>
              <w:t>SAME</w:t>
            </w:r>
          </w:p>
        </w:tc>
        <w:tc>
          <w:tcPr>
            <w:tcW w:w="1588" w:type="dxa"/>
          </w:tcPr>
          <w:p>
            <w:pPr>
              <w:pStyle w:val="TableParagraph"/>
              <w:spacing w:line="204" w:lineRule="exact" w:before="0"/>
              <w:ind w:right="1"/>
              <w:rPr>
                <w:b/>
                <w:sz w:val="20"/>
              </w:rPr>
            </w:pPr>
            <w:r>
              <w:rPr>
                <w:b/>
                <w:w w:val="100"/>
                <w:sz w:val="20"/>
              </w:rPr>
              <w:t>3</w:t>
            </w:r>
          </w:p>
        </w:tc>
      </w:tr>
      <w:tr>
        <w:trPr>
          <w:trHeight w:val="245" w:hRule="exact"/>
        </w:trPr>
        <w:tc>
          <w:tcPr>
            <w:tcW w:w="3528" w:type="dxa"/>
          </w:tcPr>
          <w:p>
            <w:pPr>
              <w:pStyle w:val="TableParagraph"/>
              <w:ind w:left="103"/>
              <w:jc w:val="left"/>
              <w:rPr>
                <w:b/>
                <w:sz w:val="20"/>
              </w:rPr>
            </w:pPr>
            <w:r>
              <w:rPr>
                <w:b/>
                <w:sz w:val="20"/>
              </w:rPr>
              <w:t>8200 Index</w:t>
            </w:r>
          </w:p>
        </w:tc>
        <w:tc>
          <w:tcPr>
            <w:tcW w:w="1530" w:type="dxa"/>
          </w:tcPr>
          <w:p>
            <w:pPr>
              <w:pStyle w:val="TableParagraph"/>
              <w:rPr>
                <w:b/>
                <w:sz w:val="20"/>
              </w:rPr>
            </w:pPr>
            <w:r>
              <w:rPr>
                <w:b/>
                <w:w w:val="100"/>
                <w:sz w:val="20"/>
              </w:rPr>
              <w:t>1</w:t>
            </w:r>
          </w:p>
        </w:tc>
        <w:tc>
          <w:tcPr>
            <w:tcW w:w="2822" w:type="dxa"/>
          </w:tcPr>
          <w:p>
            <w:pPr>
              <w:pStyle w:val="TableParagraph"/>
              <w:ind w:left="1096" w:right="1096"/>
              <w:rPr>
                <w:b/>
                <w:sz w:val="20"/>
              </w:rPr>
            </w:pPr>
            <w:r>
              <w:rPr>
                <w:b/>
                <w:sz w:val="20"/>
              </w:rPr>
              <w:t>SAME</w:t>
            </w:r>
          </w:p>
        </w:tc>
        <w:tc>
          <w:tcPr>
            <w:tcW w:w="1588" w:type="dxa"/>
          </w:tcPr>
          <w:p>
            <w:pPr>
              <w:pStyle w:val="TableParagraph"/>
              <w:spacing w:line="204" w:lineRule="exact" w:before="0"/>
              <w:ind w:right="1"/>
              <w:rPr>
                <w:b/>
                <w:sz w:val="20"/>
              </w:rPr>
            </w:pPr>
            <w:r>
              <w:rPr>
                <w:b/>
                <w:w w:val="100"/>
                <w:sz w:val="20"/>
              </w:rPr>
              <w:t>1</w:t>
            </w:r>
          </w:p>
        </w:tc>
      </w:tr>
      <w:tr>
        <w:trPr>
          <w:trHeight w:val="245" w:hRule="exact"/>
        </w:trPr>
        <w:tc>
          <w:tcPr>
            <w:tcW w:w="3528" w:type="dxa"/>
          </w:tcPr>
          <w:p>
            <w:pPr>
              <w:pStyle w:val="TableParagraph"/>
              <w:ind w:left="103"/>
              <w:jc w:val="left"/>
              <w:rPr>
                <w:b/>
                <w:sz w:val="20"/>
              </w:rPr>
            </w:pPr>
            <w:r>
              <w:rPr>
                <w:b/>
                <w:sz w:val="20"/>
              </w:rPr>
              <w:t>Page 8240</w:t>
            </w:r>
          </w:p>
        </w:tc>
        <w:tc>
          <w:tcPr>
            <w:tcW w:w="1530" w:type="dxa"/>
          </w:tcPr>
          <w:p>
            <w:pPr>
              <w:pStyle w:val="TableParagraph"/>
              <w:ind w:right="1"/>
              <w:rPr>
                <w:b/>
                <w:sz w:val="20"/>
              </w:rPr>
            </w:pPr>
            <w:r>
              <w:rPr>
                <w:b/>
                <w:w w:val="100"/>
                <w:sz w:val="20"/>
              </w:rPr>
              <w:t>1</w:t>
            </w:r>
          </w:p>
        </w:tc>
        <w:tc>
          <w:tcPr>
            <w:tcW w:w="2822" w:type="dxa"/>
          </w:tcPr>
          <w:p>
            <w:pPr>
              <w:pStyle w:val="TableParagraph"/>
              <w:ind w:left="1096" w:right="1096"/>
              <w:rPr>
                <w:b/>
                <w:sz w:val="20"/>
              </w:rPr>
            </w:pPr>
            <w:r>
              <w:rPr>
                <w:b/>
                <w:sz w:val="20"/>
              </w:rPr>
              <w:t>SAME</w:t>
            </w:r>
          </w:p>
        </w:tc>
        <w:tc>
          <w:tcPr>
            <w:tcW w:w="1588" w:type="dxa"/>
          </w:tcPr>
          <w:p>
            <w:pPr>
              <w:pStyle w:val="TableParagraph"/>
              <w:spacing w:line="204" w:lineRule="exact" w:before="0"/>
              <w:ind w:right="1"/>
              <w:rPr>
                <w:b/>
                <w:sz w:val="20"/>
              </w:rPr>
            </w:pPr>
            <w:r>
              <w:rPr>
                <w:b/>
                <w:w w:val="100"/>
                <w:sz w:val="20"/>
              </w:rPr>
              <w:t>1</w:t>
            </w:r>
          </w:p>
        </w:tc>
      </w:tr>
      <w:tr>
        <w:trPr>
          <w:trHeight w:val="245" w:hRule="exact"/>
        </w:trPr>
        <w:tc>
          <w:tcPr>
            <w:tcW w:w="3528" w:type="dxa"/>
          </w:tcPr>
          <w:p>
            <w:pPr>
              <w:pStyle w:val="TableParagraph"/>
              <w:ind w:left="103"/>
              <w:jc w:val="left"/>
              <w:rPr>
                <w:b/>
                <w:sz w:val="20"/>
              </w:rPr>
            </w:pPr>
            <w:r>
              <w:rPr>
                <w:b/>
                <w:sz w:val="20"/>
              </w:rPr>
              <w:t>Page 8740</w:t>
            </w:r>
          </w:p>
        </w:tc>
        <w:tc>
          <w:tcPr>
            <w:tcW w:w="1530" w:type="dxa"/>
          </w:tcPr>
          <w:p>
            <w:pPr>
              <w:pStyle w:val="TableParagraph"/>
              <w:ind w:right="1"/>
              <w:rPr>
                <w:b/>
                <w:sz w:val="20"/>
              </w:rPr>
            </w:pPr>
            <w:r>
              <w:rPr>
                <w:b/>
                <w:w w:val="100"/>
                <w:sz w:val="20"/>
              </w:rPr>
              <w:t>1</w:t>
            </w:r>
          </w:p>
        </w:tc>
        <w:tc>
          <w:tcPr>
            <w:tcW w:w="2822" w:type="dxa"/>
          </w:tcPr>
          <w:p>
            <w:pPr>
              <w:pStyle w:val="TableParagraph"/>
              <w:ind w:left="1096" w:right="1096"/>
              <w:rPr>
                <w:b/>
                <w:sz w:val="20"/>
              </w:rPr>
            </w:pPr>
            <w:r>
              <w:rPr>
                <w:b/>
                <w:sz w:val="20"/>
              </w:rPr>
              <w:t>SAME</w:t>
            </w:r>
          </w:p>
        </w:tc>
        <w:tc>
          <w:tcPr>
            <w:tcW w:w="1588" w:type="dxa"/>
          </w:tcPr>
          <w:p>
            <w:pPr>
              <w:pStyle w:val="TableParagraph"/>
              <w:spacing w:line="204" w:lineRule="exact" w:before="0"/>
              <w:ind w:right="1"/>
              <w:rPr>
                <w:b/>
                <w:sz w:val="20"/>
              </w:rPr>
            </w:pPr>
            <w:r>
              <w:rPr>
                <w:b/>
                <w:w w:val="100"/>
                <w:sz w:val="20"/>
              </w:rPr>
              <w:t>1</w:t>
            </w:r>
          </w:p>
        </w:tc>
      </w:tr>
      <w:tr>
        <w:trPr>
          <w:trHeight w:val="245" w:hRule="exact"/>
        </w:trPr>
        <w:tc>
          <w:tcPr>
            <w:tcW w:w="3528" w:type="dxa"/>
          </w:tcPr>
          <w:p>
            <w:pPr>
              <w:pStyle w:val="TableParagraph"/>
              <w:ind w:left="103"/>
              <w:jc w:val="left"/>
              <w:rPr>
                <w:b/>
                <w:sz w:val="20"/>
              </w:rPr>
            </w:pPr>
            <w:r>
              <w:rPr>
                <w:b/>
                <w:sz w:val="20"/>
              </w:rPr>
              <w:t>18000 Index</w:t>
            </w:r>
          </w:p>
        </w:tc>
        <w:tc>
          <w:tcPr>
            <w:tcW w:w="1530" w:type="dxa"/>
          </w:tcPr>
          <w:p>
            <w:pPr>
              <w:pStyle w:val="TableParagraph"/>
              <w:rPr>
                <w:b/>
                <w:sz w:val="20"/>
              </w:rPr>
            </w:pPr>
            <w:r>
              <w:rPr>
                <w:b/>
                <w:w w:val="100"/>
                <w:sz w:val="20"/>
              </w:rPr>
              <w:t>1</w:t>
            </w:r>
          </w:p>
        </w:tc>
        <w:tc>
          <w:tcPr>
            <w:tcW w:w="2822" w:type="dxa"/>
          </w:tcPr>
          <w:p>
            <w:pPr>
              <w:pStyle w:val="TableParagraph"/>
              <w:ind w:left="1096" w:right="1096"/>
              <w:rPr>
                <w:b/>
                <w:sz w:val="20"/>
              </w:rPr>
            </w:pPr>
            <w:r>
              <w:rPr>
                <w:b/>
                <w:sz w:val="20"/>
              </w:rPr>
              <w:t>SAME</w:t>
            </w:r>
          </w:p>
        </w:tc>
        <w:tc>
          <w:tcPr>
            <w:tcW w:w="1588" w:type="dxa"/>
          </w:tcPr>
          <w:p>
            <w:pPr>
              <w:pStyle w:val="TableParagraph"/>
              <w:spacing w:line="204" w:lineRule="exact" w:before="0"/>
              <w:ind w:right="1"/>
              <w:rPr>
                <w:b/>
                <w:sz w:val="20"/>
              </w:rPr>
            </w:pPr>
            <w:r>
              <w:rPr>
                <w:b/>
                <w:w w:val="100"/>
                <w:sz w:val="20"/>
              </w:rPr>
              <w:t>1</w:t>
            </w:r>
          </w:p>
        </w:tc>
      </w:tr>
      <w:tr>
        <w:trPr>
          <w:trHeight w:val="245" w:hRule="exact"/>
        </w:trPr>
        <w:tc>
          <w:tcPr>
            <w:tcW w:w="3528" w:type="dxa"/>
          </w:tcPr>
          <w:p>
            <w:pPr>
              <w:pStyle w:val="TableParagraph"/>
              <w:ind w:left="103"/>
              <w:jc w:val="left"/>
              <w:rPr>
                <w:b/>
                <w:sz w:val="20"/>
              </w:rPr>
            </w:pPr>
            <w:r>
              <w:rPr>
                <w:b/>
                <w:sz w:val="20"/>
              </w:rPr>
              <w:t>Pages 18420 through 18424.7</w:t>
            </w:r>
          </w:p>
        </w:tc>
        <w:tc>
          <w:tcPr>
            <w:tcW w:w="1530" w:type="dxa"/>
          </w:tcPr>
          <w:p>
            <w:pPr>
              <w:pStyle w:val="TableParagraph"/>
              <w:ind w:right="1"/>
              <w:rPr>
                <w:b/>
                <w:sz w:val="20"/>
              </w:rPr>
            </w:pPr>
            <w:r>
              <w:rPr>
                <w:b/>
                <w:w w:val="100"/>
                <w:sz w:val="20"/>
              </w:rPr>
              <w:t>2</w:t>
            </w:r>
          </w:p>
        </w:tc>
        <w:tc>
          <w:tcPr>
            <w:tcW w:w="2822" w:type="dxa"/>
          </w:tcPr>
          <w:p>
            <w:pPr>
              <w:pStyle w:val="TableParagraph"/>
              <w:ind w:left="1096" w:right="1096"/>
              <w:rPr>
                <w:b/>
                <w:sz w:val="20"/>
              </w:rPr>
            </w:pPr>
            <w:r>
              <w:rPr>
                <w:b/>
                <w:sz w:val="20"/>
              </w:rPr>
              <w:t>SAME</w:t>
            </w:r>
          </w:p>
        </w:tc>
        <w:tc>
          <w:tcPr>
            <w:tcW w:w="1588" w:type="dxa"/>
          </w:tcPr>
          <w:p>
            <w:pPr>
              <w:pStyle w:val="TableParagraph"/>
              <w:spacing w:line="204" w:lineRule="exact" w:before="0"/>
              <w:ind w:right="1"/>
              <w:rPr>
                <w:b/>
                <w:sz w:val="20"/>
              </w:rPr>
            </w:pPr>
            <w:r>
              <w:rPr>
                <w:b/>
                <w:w w:val="100"/>
                <w:sz w:val="20"/>
              </w:rPr>
              <w:t>2</w:t>
            </w:r>
          </w:p>
        </w:tc>
      </w:tr>
    </w:tbl>
    <w:sectPr>
      <w:pgSz w:w="12240" w:h="15840"/>
      <w:pgMar w:header="0" w:footer="682" w:top="1500" w:bottom="940" w:left="12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71pt;margin-top:743.911072pt;width:38.950pt;height:13.1pt;mso-position-horizontal-relative:page;mso-position-vertical-relative:page;z-index:-10480" type="#_x0000_t202" filled="false" stroked="false">
          <v:textbox inset="0,0,0,0">
            <w:txbxContent>
              <w:p>
                <w:pPr>
                  <w:spacing w:before="12"/>
                  <w:ind w:left="20" w:right="0" w:firstLine="0"/>
                  <w:jc w:val="left"/>
                  <w:rPr>
                    <w:b/>
                    <w:sz w:val="20"/>
                  </w:rPr>
                </w:pPr>
                <w:r>
                  <w:rPr>
                    <w:b/>
                    <w:sz w:val="20"/>
                  </w:rPr>
                  <w:t>Rev. 384</w:t>
                </w:r>
              </w:p>
            </w:txbxContent>
          </v:textbox>
          <w10:wrap type="none"/>
        </v:shape>
      </w:pict>
    </w:r>
    <w:r>
      <w:rPr/>
      <w:pict>
        <v:shape style="position:absolute;margin-left:458.437012pt;margin-top:743.911072pt;width:82.6pt;height:13.1pt;mso-position-horizontal-relative:page;mso-position-vertical-relative:page;z-index:-10456" type="#_x0000_t202" filled="false" stroked="false">
          <v:textbox inset="0,0,0,0">
            <w:txbxContent>
              <w:p>
                <w:pPr>
                  <w:spacing w:before="12"/>
                  <w:ind w:left="20" w:right="0" w:firstLine="0"/>
                  <w:jc w:val="left"/>
                  <w:rPr>
                    <w:b/>
                    <w:sz w:val="20"/>
                  </w:rPr>
                </w:pPr>
                <w:r>
                  <w:rPr>
                    <w:b/>
                    <w:sz w:val="20"/>
                  </w:rPr>
                  <w:t>DECEMBER 2003</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ind w:left="120"/>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5"/>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dc:title>
  <dcterms:created xsi:type="dcterms:W3CDTF">2020-07-14T12:51:57Z</dcterms:created>
  <dcterms:modified xsi:type="dcterms:W3CDTF">2020-07-14T12:51:57Z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2003-12-10T00:00:00Z</vt:filetime>
  </property>
  <property fmtid="{D5CDD505-2E9C-101B-9397-08002B2CF9AE}" pid="3" name="Creator">
    <vt:lpwstr>Acrobat PDFMaker 5.0 for Word</vt:lpwstr>
  </property>
  <property fmtid="{D5CDD505-2E9C-101B-9397-08002B2CF9AE}" pid="4" name="LastSaved">
    <vt:filetime>2020-07-14T00:00:00Z</vt:filetime>
  </property>
</Properties>
</file>