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4" w:lineRule="auto" w:before="75"/>
        <w:ind w:left="219" w:right="187"/>
      </w:pPr>
      <w:r>
        <w:rPr/>
        <w:t>Format and minor grammatical changes have been made to all pages included in this revision package. 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2"/>
      </w:pPr>
    </w:p>
    <w:p>
      <w:pPr>
        <w:pStyle w:val="BodyText"/>
        <w:spacing w:line="244" w:lineRule="auto" w:before="1"/>
        <w:ind w:left="219" w:right="187"/>
      </w:pPr>
      <w:r>
        <w:rPr/>
        <w:t>NOTE: SAM is currently being reviewed and revised from the front to the back. We realize this will take a few years but with patience and fortitude it will happen. Therefore, you will see SAM Sections marked as “Reviewed” and the reviewed date in the “Revised” sections of SAM.  Example: (Reviewed 9/04)</w:t>
      </w:r>
    </w:p>
    <w:p>
      <w:pPr>
        <w:pStyle w:val="BodyText"/>
      </w:pPr>
    </w:p>
    <w:p>
      <w:pPr>
        <w:pStyle w:val="BodyText"/>
        <w:spacing w:before="10"/>
        <w:rPr>
          <w:sz w:val="21"/>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8"/>
        <w:gridCol w:w="7470"/>
      </w:tblGrid>
      <w:tr>
        <w:trPr>
          <w:trHeight w:val="227" w:hRule="exact"/>
        </w:trPr>
        <w:tc>
          <w:tcPr>
            <w:tcW w:w="1998" w:type="dxa"/>
            <w:tcBorders>
              <w:top w:val="nil"/>
              <w:left w:val="nil"/>
              <w:right w:val="nil"/>
            </w:tcBorders>
          </w:tcPr>
          <w:p>
            <w:pPr>
              <w:pStyle w:val="TableParagraph"/>
              <w:spacing w:line="222" w:lineRule="exact"/>
              <w:ind w:left="107"/>
              <w:rPr>
                <w:b/>
                <w:sz w:val="20"/>
                <w:u w:val="none"/>
              </w:rPr>
            </w:pPr>
            <w:r>
              <w:rPr>
                <w:b/>
                <w:sz w:val="20"/>
                <w:u w:val="none"/>
              </w:rPr>
              <w:t>ITEM</w:t>
            </w:r>
          </w:p>
        </w:tc>
        <w:tc>
          <w:tcPr>
            <w:tcW w:w="7470" w:type="dxa"/>
            <w:tcBorders>
              <w:top w:val="nil"/>
              <w:left w:val="nil"/>
              <w:right w:val="nil"/>
            </w:tcBorders>
          </w:tcPr>
          <w:p>
            <w:pPr>
              <w:pStyle w:val="TableParagraph"/>
              <w:spacing w:line="222" w:lineRule="exact"/>
              <w:ind w:left="2428"/>
              <w:rPr>
                <w:b/>
                <w:sz w:val="20"/>
                <w:u w:val="none"/>
              </w:rPr>
            </w:pPr>
            <w:r>
              <w:rPr>
                <w:b/>
                <w:sz w:val="20"/>
                <w:u w:val="none"/>
              </w:rPr>
              <w:t>SUMMARY</w:t>
            </w:r>
          </w:p>
        </w:tc>
      </w:tr>
      <w:tr>
        <w:trPr>
          <w:trHeight w:val="10169" w:hRule="exact"/>
        </w:trPr>
        <w:tc>
          <w:tcPr>
            <w:tcW w:w="1998" w:type="dxa"/>
          </w:tcPr>
          <w:p>
            <w:pPr>
              <w:pStyle w:val="TableParagraph"/>
              <w:spacing w:before="10"/>
              <w:rPr>
                <w:sz w:val="22"/>
                <w:u w:val="none"/>
              </w:rPr>
            </w:pPr>
          </w:p>
          <w:p>
            <w:pPr>
              <w:pStyle w:val="TableParagraph"/>
              <w:ind w:left="103"/>
              <w:rPr>
                <w:b/>
                <w:sz w:val="20"/>
                <w:u w:val="none"/>
              </w:rPr>
            </w:pPr>
            <w:r>
              <w:rPr>
                <w:b/>
                <w:sz w:val="20"/>
                <w:u w:val="none"/>
              </w:rPr>
              <w:t>FOREWORD</w:t>
            </w:r>
          </w:p>
          <w:p>
            <w:pPr>
              <w:pStyle w:val="TableParagraph"/>
              <w:spacing w:before="10"/>
              <w:rPr>
                <w:sz w:val="20"/>
                <w:u w:val="none"/>
              </w:rPr>
            </w:pPr>
          </w:p>
          <w:p>
            <w:pPr>
              <w:pStyle w:val="TableParagraph"/>
              <w:ind w:left="103"/>
              <w:rPr>
                <w:b/>
                <w:sz w:val="20"/>
                <w:u w:val="none"/>
              </w:rPr>
            </w:pPr>
            <w:r>
              <w:rPr>
                <w:b/>
                <w:sz w:val="20"/>
                <w:u w:val="none"/>
              </w:rPr>
              <w:t>Subject Index</w:t>
            </w:r>
          </w:p>
          <w:p>
            <w:pPr>
              <w:pStyle w:val="TableParagraph"/>
              <w:rPr>
                <w:sz w:val="22"/>
                <w:u w:val="none"/>
              </w:rPr>
            </w:pPr>
          </w:p>
          <w:p>
            <w:pPr>
              <w:pStyle w:val="TableParagraph"/>
              <w:spacing w:before="4"/>
              <w:rPr>
                <w:sz w:val="19"/>
                <w:u w:val="none"/>
              </w:rPr>
            </w:pPr>
          </w:p>
          <w:p>
            <w:pPr>
              <w:pStyle w:val="TableParagraph"/>
              <w:ind w:left="103"/>
              <w:rPr>
                <w:b/>
                <w:sz w:val="20"/>
                <w:u w:val="none"/>
              </w:rPr>
            </w:pPr>
            <w:r>
              <w:rPr>
                <w:b/>
                <w:sz w:val="20"/>
                <w:u w:val="none"/>
              </w:rPr>
              <w:t>Section 0030</w:t>
            </w:r>
          </w:p>
          <w:p>
            <w:pPr>
              <w:pStyle w:val="TableParagraph"/>
              <w:spacing w:before="10"/>
              <w:rPr>
                <w:sz w:val="20"/>
                <w:u w:val="none"/>
              </w:rPr>
            </w:pPr>
          </w:p>
          <w:p>
            <w:pPr>
              <w:pStyle w:val="TableParagraph"/>
              <w:ind w:left="103"/>
              <w:rPr>
                <w:b/>
                <w:sz w:val="20"/>
                <w:u w:val="none"/>
              </w:rPr>
            </w:pPr>
            <w:r>
              <w:rPr>
                <w:b/>
                <w:sz w:val="20"/>
                <w:u w:val="none"/>
              </w:rPr>
              <w:t>Section 0540</w:t>
            </w:r>
          </w:p>
          <w:p>
            <w:pPr>
              <w:pStyle w:val="TableParagraph"/>
              <w:spacing w:before="9"/>
              <w:rPr>
                <w:sz w:val="22"/>
                <w:u w:val="none"/>
              </w:rPr>
            </w:pPr>
          </w:p>
          <w:p>
            <w:pPr>
              <w:pStyle w:val="TableParagraph"/>
              <w:ind w:left="103"/>
              <w:rPr>
                <w:b/>
                <w:sz w:val="20"/>
                <w:u w:val="none"/>
              </w:rPr>
            </w:pPr>
            <w:r>
              <w:rPr>
                <w:b/>
                <w:sz w:val="20"/>
                <w:u w:val="none"/>
              </w:rPr>
              <w:t>Section 0580</w:t>
            </w:r>
          </w:p>
          <w:p>
            <w:pPr>
              <w:pStyle w:val="TableParagraph"/>
              <w:rPr>
                <w:sz w:val="22"/>
                <w:u w:val="none"/>
              </w:rPr>
            </w:pPr>
          </w:p>
          <w:p>
            <w:pPr>
              <w:pStyle w:val="TableParagraph"/>
              <w:spacing w:before="3"/>
              <w:rPr>
                <w:sz w:val="19"/>
                <w:u w:val="none"/>
              </w:rPr>
            </w:pPr>
          </w:p>
          <w:p>
            <w:pPr>
              <w:pStyle w:val="TableParagraph"/>
              <w:ind w:left="103"/>
              <w:rPr>
                <w:b/>
                <w:sz w:val="20"/>
                <w:u w:val="none"/>
              </w:rPr>
            </w:pPr>
            <w:r>
              <w:rPr>
                <w:b/>
                <w:sz w:val="20"/>
                <w:u w:val="none"/>
              </w:rPr>
              <w:t>Section 1700</w:t>
            </w:r>
          </w:p>
          <w:p>
            <w:pPr>
              <w:pStyle w:val="TableParagraph"/>
              <w:rPr>
                <w:sz w:val="22"/>
                <w:u w:val="none"/>
              </w:rPr>
            </w:pPr>
          </w:p>
          <w:p>
            <w:pPr>
              <w:pStyle w:val="TableParagraph"/>
              <w:spacing w:before="3"/>
              <w:rPr>
                <w:sz w:val="19"/>
                <w:u w:val="none"/>
              </w:rPr>
            </w:pPr>
          </w:p>
          <w:p>
            <w:pPr>
              <w:pStyle w:val="TableParagraph"/>
              <w:ind w:left="103"/>
              <w:rPr>
                <w:b/>
                <w:sz w:val="20"/>
                <w:u w:val="none"/>
              </w:rPr>
            </w:pPr>
            <w:r>
              <w:rPr>
                <w:b/>
                <w:sz w:val="20"/>
                <w:u w:val="none"/>
              </w:rPr>
              <w:t>Section 1701</w:t>
            </w:r>
          </w:p>
          <w:p>
            <w:pPr>
              <w:pStyle w:val="TableParagraph"/>
              <w:rPr>
                <w:sz w:val="22"/>
                <w:u w:val="none"/>
              </w:rPr>
            </w:pPr>
          </w:p>
          <w:p>
            <w:pPr>
              <w:pStyle w:val="TableParagraph"/>
              <w:spacing w:before="3"/>
              <w:rPr>
                <w:sz w:val="19"/>
                <w:u w:val="none"/>
              </w:rPr>
            </w:pPr>
          </w:p>
          <w:p>
            <w:pPr>
              <w:pStyle w:val="TableParagraph"/>
              <w:ind w:left="103"/>
              <w:rPr>
                <w:b/>
                <w:sz w:val="20"/>
                <w:u w:val="none"/>
              </w:rPr>
            </w:pPr>
            <w:r>
              <w:rPr>
                <w:b/>
                <w:sz w:val="20"/>
                <w:u w:val="none"/>
              </w:rPr>
              <w:t>Section 1705</w:t>
            </w:r>
          </w:p>
          <w:p>
            <w:pPr>
              <w:pStyle w:val="TableParagraph"/>
              <w:rPr>
                <w:sz w:val="22"/>
                <w:u w:val="none"/>
              </w:rPr>
            </w:pPr>
          </w:p>
          <w:p>
            <w:pPr>
              <w:pStyle w:val="TableParagraph"/>
              <w:rPr>
                <w:sz w:val="22"/>
                <w:u w:val="none"/>
              </w:rPr>
            </w:pPr>
          </w:p>
          <w:p>
            <w:pPr>
              <w:pStyle w:val="TableParagraph"/>
              <w:spacing w:before="8"/>
              <w:rPr>
                <w:sz w:val="17"/>
                <w:u w:val="none"/>
              </w:rPr>
            </w:pPr>
          </w:p>
          <w:p>
            <w:pPr>
              <w:pStyle w:val="TableParagraph"/>
              <w:spacing w:before="1"/>
              <w:ind w:left="103"/>
              <w:rPr>
                <w:b/>
                <w:sz w:val="20"/>
                <w:u w:val="none"/>
              </w:rPr>
            </w:pPr>
            <w:r>
              <w:rPr>
                <w:b/>
                <w:sz w:val="20"/>
                <w:u w:val="none"/>
              </w:rPr>
              <w:t>Section 1715</w:t>
            </w:r>
          </w:p>
          <w:p>
            <w:pPr>
              <w:pStyle w:val="TableParagraph"/>
              <w:rPr>
                <w:sz w:val="22"/>
                <w:u w:val="none"/>
              </w:rPr>
            </w:pPr>
          </w:p>
          <w:p>
            <w:pPr>
              <w:pStyle w:val="TableParagraph"/>
              <w:spacing w:before="4"/>
              <w:rPr>
                <w:sz w:val="19"/>
                <w:u w:val="none"/>
              </w:rPr>
            </w:pPr>
          </w:p>
          <w:p>
            <w:pPr>
              <w:pStyle w:val="TableParagraph"/>
              <w:ind w:left="103"/>
              <w:rPr>
                <w:b/>
                <w:sz w:val="20"/>
                <w:u w:val="none"/>
              </w:rPr>
            </w:pPr>
            <w:r>
              <w:rPr>
                <w:b/>
                <w:sz w:val="20"/>
                <w:u w:val="none"/>
              </w:rPr>
              <w:t>Section 1720</w:t>
            </w:r>
          </w:p>
          <w:p>
            <w:pPr>
              <w:pStyle w:val="TableParagraph"/>
              <w:rPr>
                <w:sz w:val="22"/>
                <w:u w:val="none"/>
              </w:rPr>
            </w:pPr>
          </w:p>
          <w:p>
            <w:pPr>
              <w:pStyle w:val="TableParagraph"/>
              <w:spacing w:before="3"/>
              <w:rPr>
                <w:sz w:val="19"/>
                <w:u w:val="none"/>
              </w:rPr>
            </w:pPr>
          </w:p>
          <w:p>
            <w:pPr>
              <w:pStyle w:val="TableParagraph"/>
              <w:spacing w:before="1"/>
              <w:ind w:left="103"/>
              <w:rPr>
                <w:b/>
                <w:sz w:val="20"/>
                <w:u w:val="none"/>
              </w:rPr>
            </w:pPr>
            <w:r>
              <w:rPr>
                <w:b/>
                <w:sz w:val="20"/>
                <w:u w:val="none"/>
              </w:rPr>
              <w:t>Section 1725</w:t>
            </w:r>
          </w:p>
          <w:p>
            <w:pPr>
              <w:pStyle w:val="TableParagraph"/>
              <w:rPr>
                <w:sz w:val="22"/>
                <w:u w:val="none"/>
              </w:rPr>
            </w:pPr>
          </w:p>
          <w:p>
            <w:pPr>
              <w:pStyle w:val="TableParagraph"/>
              <w:spacing w:before="4"/>
              <w:rPr>
                <w:sz w:val="19"/>
                <w:u w:val="none"/>
              </w:rPr>
            </w:pPr>
          </w:p>
          <w:p>
            <w:pPr>
              <w:pStyle w:val="TableParagraph"/>
              <w:ind w:left="103"/>
              <w:rPr>
                <w:b/>
                <w:sz w:val="20"/>
                <w:u w:val="none"/>
              </w:rPr>
            </w:pPr>
            <w:r>
              <w:rPr>
                <w:b/>
                <w:sz w:val="20"/>
                <w:u w:val="none"/>
              </w:rPr>
              <w:t>Section 1730</w:t>
            </w:r>
          </w:p>
          <w:p>
            <w:pPr>
              <w:pStyle w:val="TableParagraph"/>
              <w:rPr>
                <w:sz w:val="22"/>
                <w:u w:val="none"/>
              </w:rPr>
            </w:pPr>
          </w:p>
          <w:p>
            <w:pPr>
              <w:pStyle w:val="TableParagraph"/>
              <w:spacing w:before="3"/>
              <w:rPr>
                <w:sz w:val="19"/>
                <w:u w:val="none"/>
              </w:rPr>
            </w:pPr>
          </w:p>
          <w:p>
            <w:pPr>
              <w:pStyle w:val="TableParagraph"/>
              <w:spacing w:before="1"/>
              <w:ind w:left="103"/>
              <w:rPr>
                <w:b/>
                <w:sz w:val="20"/>
                <w:u w:val="none"/>
              </w:rPr>
            </w:pPr>
            <w:r>
              <w:rPr>
                <w:b/>
                <w:sz w:val="20"/>
                <w:u w:val="none"/>
              </w:rPr>
              <w:t>Section 1735</w:t>
            </w:r>
          </w:p>
          <w:p>
            <w:pPr>
              <w:pStyle w:val="TableParagraph"/>
              <w:spacing w:before="10"/>
              <w:rPr>
                <w:sz w:val="20"/>
                <w:u w:val="none"/>
              </w:rPr>
            </w:pPr>
          </w:p>
          <w:p>
            <w:pPr>
              <w:pStyle w:val="TableParagraph"/>
              <w:ind w:left="103"/>
              <w:rPr>
                <w:b/>
                <w:sz w:val="20"/>
                <w:u w:val="none"/>
              </w:rPr>
            </w:pPr>
            <w:r>
              <w:rPr>
                <w:b/>
                <w:sz w:val="20"/>
                <w:u w:val="none"/>
              </w:rPr>
              <w:t>Section 1740</w:t>
            </w:r>
          </w:p>
          <w:p>
            <w:pPr>
              <w:pStyle w:val="TableParagraph"/>
              <w:rPr>
                <w:sz w:val="22"/>
                <w:u w:val="none"/>
              </w:rPr>
            </w:pPr>
          </w:p>
          <w:p>
            <w:pPr>
              <w:pStyle w:val="TableParagraph"/>
              <w:spacing w:before="3"/>
              <w:rPr>
                <w:sz w:val="19"/>
                <w:u w:val="none"/>
              </w:rPr>
            </w:pPr>
          </w:p>
          <w:p>
            <w:pPr>
              <w:pStyle w:val="TableParagraph"/>
              <w:ind w:left="103"/>
              <w:rPr>
                <w:b/>
                <w:sz w:val="20"/>
                <w:u w:val="none"/>
              </w:rPr>
            </w:pPr>
            <w:r>
              <w:rPr>
                <w:b/>
                <w:sz w:val="20"/>
                <w:u w:val="none"/>
              </w:rPr>
              <w:t>Sections 1745-1750</w:t>
            </w:r>
          </w:p>
        </w:tc>
        <w:tc>
          <w:tcPr>
            <w:tcW w:w="7470" w:type="dxa"/>
          </w:tcPr>
          <w:p>
            <w:pPr>
              <w:pStyle w:val="TableParagraph"/>
              <w:spacing w:before="10"/>
              <w:rPr>
                <w:sz w:val="20"/>
                <w:u w:val="none"/>
              </w:rPr>
            </w:pPr>
          </w:p>
          <w:p>
            <w:pPr>
              <w:pStyle w:val="TableParagraph"/>
              <w:spacing w:before="1"/>
              <w:ind w:left="103"/>
              <w:rPr>
                <w:sz w:val="20"/>
                <w:u w:val="none"/>
              </w:rPr>
            </w:pPr>
            <w:r>
              <w:rPr>
                <w:b/>
                <w:sz w:val="20"/>
                <w:u w:val="single"/>
              </w:rPr>
              <w:t>Director’s Foreword </w:t>
            </w:r>
            <w:r>
              <w:rPr>
                <w:sz w:val="20"/>
                <w:u w:val="none"/>
              </w:rPr>
              <w:t>update Director information</w:t>
            </w:r>
          </w:p>
          <w:p>
            <w:pPr>
              <w:pStyle w:val="TableParagraph"/>
              <w:spacing w:before="1"/>
              <w:rPr>
                <w:sz w:val="21"/>
                <w:u w:val="none"/>
              </w:rPr>
            </w:pPr>
          </w:p>
          <w:p>
            <w:pPr>
              <w:pStyle w:val="TableParagraph"/>
              <w:spacing w:line="244" w:lineRule="auto"/>
              <w:ind w:left="103"/>
              <w:rPr>
                <w:sz w:val="20"/>
                <w:u w:val="none"/>
              </w:rPr>
            </w:pPr>
            <w:r>
              <w:rPr>
                <w:b/>
                <w:sz w:val="20"/>
                <w:u w:val="single"/>
              </w:rPr>
              <w:t>Replace Subject Index </w:t>
            </w:r>
            <w:r>
              <w:rPr>
                <w:sz w:val="20"/>
                <w:u w:val="none"/>
              </w:rPr>
              <w:t>updated information in various pages warrants complete replacement.</w:t>
            </w:r>
          </w:p>
          <w:p>
            <w:pPr>
              <w:pStyle w:val="TableParagraph"/>
              <w:spacing w:before="8"/>
              <w:rPr>
                <w:sz w:val="20"/>
                <w:u w:val="none"/>
              </w:rPr>
            </w:pPr>
          </w:p>
          <w:p>
            <w:pPr>
              <w:pStyle w:val="TableParagraph"/>
              <w:ind w:left="103"/>
              <w:rPr>
                <w:sz w:val="20"/>
                <w:u w:val="none"/>
              </w:rPr>
            </w:pPr>
            <w:r>
              <w:rPr>
                <w:b/>
                <w:sz w:val="20"/>
                <w:u w:val="single"/>
              </w:rPr>
              <w:t>SAM Publications and Contacts </w:t>
            </w:r>
            <w:r>
              <w:rPr>
                <w:sz w:val="20"/>
                <w:u w:val="none"/>
              </w:rPr>
              <w:t>update contact names and telephone numbers</w:t>
            </w:r>
          </w:p>
          <w:p>
            <w:pPr>
              <w:pStyle w:val="TableParagraph"/>
              <w:spacing w:before="1"/>
              <w:rPr>
                <w:sz w:val="21"/>
                <w:u w:val="none"/>
              </w:rPr>
            </w:pPr>
          </w:p>
          <w:p>
            <w:pPr>
              <w:pStyle w:val="TableParagraph"/>
              <w:ind w:left="103"/>
              <w:rPr>
                <w:sz w:val="20"/>
                <w:u w:val="none"/>
              </w:rPr>
            </w:pPr>
            <w:r>
              <w:rPr>
                <w:b/>
                <w:sz w:val="20"/>
                <w:u w:val="single"/>
              </w:rPr>
              <w:t>Advertising Public Works Contracts </w:t>
            </w:r>
            <w:r>
              <w:rPr>
                <w:sz w:val="20"/>
                <w:u w:val="none"/>
              </w:rPr>
              <w:t>update Internet address and telephone number.</w:t>
            </w:r>
          </w:p>
          <w:p>
            <w:pPr>
              <w:pStyle w:val="TableParagraph"/>
              <w:rPr>
                <w:sz w:val="21"/>
                <w:u w:val="none"/>
              </w:rPr>
            </w:pPr>
          </w:p>
          <w:p>
            <w:pPr>
              <w:pStyle w:val="TableParagraph"/>
              <w:spacing w:line="244" w:lineRule="auto"/>
              <w:ind w:left="103"/>
              <w:rPr>
                <w:sz w:val="20"/>
                <w:u w:val="none"/>
              </w:rPr>
            </w:pPr>
            <w:r>
              <w:rPr>
                <w:b/>
                <w:sz w:val="20"/>
                <w:u w:val="single"/>
              </w:rPr>
              <w:t>Advertising in State Publications </w:t>
            </w:r>
            <w:r>
              <w:rPr>
                <w:sz w:val="20"/>
                <w:u w:val="none"/>
              </w:rPr>
              <w:t>updated to correctly identify the Government Code Section that authorizes Office of State Publishing to accept paid advertisements.</w:t>
            </w:r>
          </w:p>
          <w:p>
            <w:pPr>
              <w:pStyle w:val="TableParagraph"/>
              <w:spacing w:before="7"/>
              <w:rPr>
                <w:sz w:val="20"/>
                <w:u w:val="none"/>
              </w:rPr>
            </w:pPr>
          </w:p>
          <w:p>
            <w:pPr>
              <w:pStyle w:val="TableParagraph"/>
              <w:spacing w:line="244" w:lineRule="auto"/>
              <w:ind w:left="103"/>
              <w:rPr>
                <w:sz w:val="20"/>
                <w:u w:val="none"/>
              </w:rPr>
            </w:pPr>
            <w:r>
              <w:rPr>
                <w:b/>
                <w:sz w:val="20"/>
                <w:u w:val="single"/>
              </w:rPr>
              <w:t>Program Summary, Resources, and Contacts </w:t>
            </w:r>
            <w:r>
              <w:rPr>
                <w:sz w:val="20"/>
                <w:u w:val="none"/>
              </w:rPr>
              <w:t>Cited Government Code Sections 14770- 14775.</w:t>
            </w:r>
          </w:p>
          <w:p>
            <w:pPr>
              <w:pStyle w:val="TableParagraph"/>
              <w:spacing w:before="8"/>
              <w:rPr>
                <w:sz w:val="20"/>
                <w:u w:val="none"/>
              </w:rPr>
            </w:pPr>
          </w:p>
          <w:p>
            <w:pPr>
              <w:pStyle w:val="TableParagraph"/>
              <w:spacing w:line="244" w:lineRule="auto"/>
              <w:ind w:left="103"/>
              <w:rPr>
                <w:sz w:val="20"/>
                <w:u w:val="none"/>
              </w:rPr>
            </w:pPr>
            <w:r>
              <w:rPr>
                <w:b/>
                <w:sz w:val="20"/>
                <w:u w:val="single"/>
              </w:rPr>
              <w:t>Statutory Authority </w:t>
            </w:r>
            <w:r>
              <w:rPr>
                <w:sz w:val="20"/>
                <w:u w:val="none"/>
              </w:rPr>
              <w:t>added reference to the FMC as stated in the mandate. Added GC Section 14771 (14) language regarding domestic partnership per AB 205.</w:t>
            </w:r>
          </w:p>
          <w:p>
            <w:pPr>
              <w:pStyle w:val="TableParagraph"/>
              <w:spacing w:before="8"/>
              <w:rPr>
                <w:sz w:val="20"/>
                <w:u w:val="none"/>
              </w:rPr>
            </w:pPr>
          </w:p>
          <w:p>
            <w:pPr>
              <w:pStyle w:val="TableParagraph"/>
              <w:spacing w:line="244" w:lineRule="auto"/>
              <w:ind w:left="103"/>
              <w:rPr>
                <w:sz w:val="20"/>
                <w:u w:val="none"/>
              </w:rPr>
            </w:pPr>
            <w:r>
              <w:rPr>
                <w:b/>
                <w:sz w:val="20"/>
                <w:u w:val="single"/>
              </w:rPr>
              <w:t>Establishing the Agency Program </w:t>
            </w:r>
            <w:r>
              <w:rPr>
                <w:sz w:val="20"/>
                <w:u w:val="none"/>
              </w:rPr>
              <w:t>Revised language to request that agencies utilize an FMC 105 form when appointing a department forms coordinator. Makes reference to website to access FMC 105 form.</w:t>
            </w:r>
          </w:p>
          <w:p>
            <w:pPr>
              <w:pStyle w:val="TableParagraph"/>
              <w:spacing w:before="8"/>
              <w:rPr>
                <w:sz w:val="20"/>
                <w:u w:val="none"/>
              </w:rPr>
            </w:pPr>
          </w:p>
          <w:p>
            <w:pPr>
              <w:pStyle w:val="TableParagraph"/>
              <w:spacing w:line="244" w:lineRule="auto"/>
              <w:ind w:left="103"/>
              <w:rPr>
                <w:sz w:val="20"/>
                <w:u w:val="none"/>
              </w:rPr>
            </w:pPr>
            <w:r>
              <w:rPr>
                <w:b/>
                <w:sz w:val="20"/>
                <w:u w:val="single"/>
              </w:rPr>
              <w:t>Forms Management Training and Guidelines </w:t>
            </w:r>
            <w:r>
              <w:rPr>
                <w:sz w:val="20"/>
                <w:u w:val="none"/>
              </w:rPr>
              <w:t>changed training classes offered by FMC from two to three.</w:t>
            </w:r>
          </w:p>
          <w:p>
            <w:pPr>
              <w:pStyle w:val="TableParagraph"/>
              <w:spacing w:line="244" w:lineRule="auto" w:before="191"/>
              <w:ind w:left="103" w:right="139"/>
              <w:rPr>
                <w:sz w:val="20"/>
                <w:u w:val="none"/>
              </w:rPr>
            </w:pPr>
            <w:r>
              <w:rPr>
                <w:b/>
                <w:sz w:val="20"/>
                <w:u w:val="single"/>
              </w:rPr>
              <w:t>Forms Design Standards </w:t>
            </w:r>
            <w:r>
              <w:rPr>
                <w:sz w:val="20"/>
                <w:u w:val="none"/>
              </w:rPr>
              <w:t>change “must” to “should” identify to the State of California for all STD. forms.</w:t>
            </w:r>
          </w:p>
          <w:p>
            <w:pPr>
              <w:pStyle w:val="TableParagraph"/>
              <w:spacing w:before="8"/>
              <w:rPr>
                <w:sz w:val="20"/>
                <w:u w:val="none"/>
              </w:rPr>
            </w:pPr>
          </w:p>
          <w:p>
            <w:pPr>
              <w:pStyle w:val="TableParagraph"/>
              <w:spacing w:line="244" w:lineRule="auto"/>
              <w:ind w:left="103" w:right="372"/>
              <w:rPr>
                <w:sz w:val="20"/>
                <w:u w:val="none"/>
              </w:rPr>
            </w:pPr>
            <w:r>
              <w:rPr>
                <w:b/>
                <w:sz w:val="20"/>
                <w:u w:val="single"/>
              </w:rPr>
              <w:t>Electronic and Paper Forms </w:t>
            </w:r>
            <w:r>
              <w:rPr>
                <w:sz w:val="20"/>
                <w:u w:val="none"/>
              </w:rPr>
              <w:t>removed ”transmitted” from current language that states that forms can be filled out, designed, and transmitted.</w:t>
            </w:r>
          </w:p>
          <w:p>
            <w:pPr>
              <w:pStyle w:val="TableParagraph"/>
              <w:spacing w:before="8"/>
              <w:rPr>
                <w:sz w:val="20"/>
                <w:u w:val="none"/>
              </w:rPr>
            </w:pPr>
          </w:p>
          <w:p>
            <w:pPr>
              <w:pStyle w:val="TableParagraph"/>
              <w:spacing w:line="244" w:lineRule="auto"/>
              <w:ind w:left="103"/>
              <w:rPr>
                <w:sz w:val="20"/>
                <w:u w:val="none"/>
              </w:rPr>
            </w:pPr>
            <w:r>
              <w:rPr>
                <w:b/>
                <w:sz w:val="20"/>
                <w:u w:val="single"/>
              </w:rPr>
              <w:t>Standard State (STD.) Forms </w:t>
            </w:r>
            <w:r>
              <w:rPr>
                <w:sz w:val="20"/>
                <w:u w:val="none"/>
              </w:rPr>
              <w:t>removes reference to availability of Materials Services Catalog which is obsolete.  Includes a website address for accessing STD. Forms.</w:t>
            </w:r>
          </w:p>
          <w:p>
            <w:pPr>
              <w:pStyle w:val="TableParagraph"/>
              <w:spacing w:before="8"/>
              <w:rPr>
                <w:sz w:val="20"/>
                <w:u w:val="none"/>
              </w:rPr>
            </w:pPr>
          </w:p>
          <w:p>
            <w:pPr>
              <w:pStyle w:val="TableParagraph"/>
              <w:ind w:left="103"/>
              <w:rPr>
                <w:sz w:val="20"/>
                <w:u w:val="none"/>
              </w:rPr>
            </w:pPr>
            <w:r>
              <w:rPr>
                <w:b/>
                <w:sz w:val="20"/>
                <w:u w:val="single"/>
              </w:rPr>
              <w:t>Business Use Inventory </w:t>
            </w:r>
            <w:r>
              <w:rPr>
                <w:sz w:val="20"/>
                <w:u w:val="none"/>
              </w:rPr>
              <w:t>updated GC Section 14771 to “14771(c)”.</w:t>
            </w:r>
          </w:p>
          <w:p>
            <w:pPr>
              <w:pStyle w:val="TableParagraph"/>
              <w:rPr>
                <w:sz w:val="21"/>
                <w:u w:val="none"/>
              </w:rPr>
            </w:pPr>
          </w:p>
          <w:p>
            <w:pPr>
              <w:pStyle w:val="TableParagraph"/>
              <w:spacing w:line="244" w:lineRule="auto"/>
              <w:ind w:left="103"/>
              <w:rPr>
                <w:sz w:val="20"/>
                <w:u w:val="none"/>
              </w:rPr>
            </w:pPr>
            <w:r>
              <w:rPr>
                <w:b/>
                <w:sz w:val="20"/>
                <w:u w:val="single"/>
              </w:rPr>
              <w:t>Public Use Forms Inventory </w:t>
            </w:r>
            <w:r>
              <w:rPr>
                <w:sz w:val="20"/>
                <w:u w:val="none"/>
              </w:rPr>
              <w:t>changed “agencies must identify all forms” to “have been given responsibility by FMC to identify all forms”.</w:t>
            </w:r>
          </w:p>
          <w:p>
            <w:pPr>
              <w:pStyle w:val="TableParagraph"/>
              <w:spacing w:before="7"/>
              <w:rPr>
                <w:sz w:val="20"/>
                <w:u w:val="none"/>
              </w:rPr>
            </w:pPr>
          </w:p>
          <w:p>
            <w:pPr>
              <w:pStyle w:val="TableParagraph"/>
              <w:spacing w:line="244" w:lineRule="auto"/>
              <w:ind w:left="103" w:hanging="1"/>
              <w:rPr>
                <w:sz w:val="20"/>
                <w:u w:val="none"/>
              </w:rPr>
            </w:pPr>
            <w:r>
              <w:rPr>
                <w:b/>
                <w:sz w:val="20"/>
                <w:u w:val="single"/>
              </w:rPr>
              <w:t>“Privacy and Disclosure” and “Disposal of Unused Accountable Forms” </w:t>
            </w:r>
            <w:r>
              <w:rPr>
                <w:sz w:val="20"/>
                <w:u w:val="none"/>
              </w:rPr>
              <w:t>both were reviewed and no changes were needed.</w:t>
            </w:r>
          </w:p>
        </w:tc>
      </w:tr>
    </w:tbl>
    <w:p>
      <w:pPr>
        <w:spacing w:after="0" w:line="244" w:lineRule="auto"/>
        <w:rPr>
          <w:sz w:val="20"/>
        </w:rPr>
        <w:sectPr>
          <w:footerReference w:type="default" r:id="rId5"/>
          <w:type w:val="continuous"/>
          <w:pgSz w:w="12240" w:h="15840"/>
          <w:pgMar w:footer="742" w:top="880" w:bottom="940" w:left="1220" w:right="1320"/>
        </w:sectPr>
      </w:pPr>
    </w:p>
    <w:p>
      <w:pPr>
        <w:pStyle w:val="Heading1"/>
        <w:tabs>
          <w:tab w:pos="4541" w:val="left" w:leader="none"/>
        </w:tabs>
        <w:spacing w:before="71"/>
        <w:ind w:left="220"/>
      </w:pPr>
      <w:r>
        <w:rPr/>
        <w:t>ITEM</w:t>
        <w:tab/>
        <w:t>SUMMARY</w:t>
      </w: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8"/>
        <w:gridCol w:w="7470"/>
      </w:tblGrid>
      <w:tr>
        <w:trPr>
          <w:trHeight w:val="11322" w:hRule="exact"/>
        </w:trPr>
        <w:tc>
          <w:tcPr>
            <w:tcW w:w="1998" w:type="dxa"/>
          </w:tcPr>
          <w:p>
            <w:pPr>
              <w:pStyle w:val="TableParagraph"/>
              <w:spacing w:before="10"/>
              <w:rPr>
                <w:b/>
                <w:sz w:val="22"/>
                <w:u w:val="none"/>
              </w:rPr>
            </w:pPr>
          </w:p>
          <w:p>
            <w:pPr>
              <w:pStyle w:val="TableParagraph"/>
              <w:ind w:left="103"/>
              <w:rPr>
                <w:b/>
                <w:sz w:val="20"/>
                <w:u w:val="none"/>
              </w:rPr>
            </w:pPr>
            <w:r>
              <w:rPr>
                <w:b/>
                <w:sz w:val="20"/>
                <w:u w:val="none"/>
              </w:rPr>
              <w:t>Sections 2800</w:t>
            </w:r>
          </w:p>
          <w:p>
            <w:pPr>
              <w:pStyle w:val="TableParagraph"/>
              <w:spacing w:before="5"/>
              <w:ind w:left="103"/>
              <w:rPr>
                <w:b/>
                <w:sz w:val="20"/>
                <w:u w:val="none"/>
              </w:rPr>
            </w:pPr>
            <w:r>
              <w:rPr>
                <w:b/>
                <w:sz w:val="20"/>
                <w:u w:val="none"/>
              </w:rPr>
              <w:t>through 2825 &amp;</w:t>
            </w:r>
          </w:p>
          <w:p>
            <w:pPr>
              <w:pStyle w:val="TableParagraph"/>
              <w:spacing w:before="5"/>
              <w:ind w:left="103"/>
              <w:rPr>
                <w:b/>
                <w:sz w:val="20"/>
                <w:u w:val="none"/>
              </w:rPr>
            </w:pPr>
            <w:r>
              <w:rPr>
                <w:b/>
                <w:sz w:val="20"/>
                <w:u w:val="none"/>
              </w:rPr>
              <w:t>2870-2880</w:t>
            </w:r>
          </w:p>
          <w:p>
            <w:pPr>
              <w:pStyle w:val="TableParagraph"/>
              <w:rPr>
                <w:b/>
                <w:sz w:val="22"/>
                <w:u w:val="none"/>
              </w:rPr>
            </w:pPr>
          </w:p>
          <w:p>
            <w:pPr>
              <w:pStyle w:val="TableParagraph"/>
              <w:rPr>
                <w:b/>
                <w:sz w:val="22"/>
                <w:u w:val="none"/>
              </w:rPr>
            </w:pPr>
          </w:p>
          <w:p>
            <w:pPr>
              <w:pStyle w:val="TableParagraph"/>
              <w:spacing w:before="9"/>
              <w:rPr>
                <w:b/>
                <w:sz w:val="17"/>
                <w:u w:val="none"/>
              </w:rPr>
            </w:pPr>
          </w:p>
          <w:p>
            <w:pPr>
              <w:pStyle w:val="TableParagraph"/>
              <w:spacing w:line="244" w:lineRule="auto"/>
              <w:ind w:left="103" w:right="326"/>
              <w:rPr>
                <w:b/>
                <w:sz w:val="20"/>
                <w:u w:val="none"/>
              </w:rPr>
            </w:pPr>
            <w:r>
              <w:rPr>
                <w:b/>
                <w:sz w:val="20"/>
                <w:u w:val="none"/>
              </w:rPr>
              <w:t>Section 3100-3161 Index</w:t>
            </w:r>
          </w:p>
          <w:p>
            <w:pPr>
              <w:pStyle w:val="TableParagraph"/>
              <w:spacing w:before="5"/>
              <w:rPr>
                <w:b/>
                <w:sz w:val="20"/>
                <w:u w:val="none"/>
              </w:rPr>
            </w:pPr>
          </w:p>
          <w:p>
            <w:pPr>
              <w:pStyle w:val="TableParagraph"/>
              <w:spacing w:before="1"/>
              <w:ind w:left="103"/>
              <w:rPr>
                <w:b/>
                <w:sz w:val="20"/>
                <w:u w:val="none"/>
              </w:rPr>
            </w:pPr>
            <w:r>
              <w:rPr>
                <w:b/>
                <w:sz w:val="20"/>
                <w:u w:val="none"/>
              </w:rPr>
              <w:t>Section 3151</w:t>
            </w:r>
          </w:p>
          <w:p>
            <w:pPr>
              <w:pStyle w:val="TableParagraph"/>
              <w:rPr>
                <w:b/>
                <w:sz w:val="22"/>
                <w:u w:val="none"/>
              </w:rPr>
            </w:pPr>
          </w:p>
          <w:p>
            <w:pPr>
              <w:pStyle w:val="TableParagraph"/>
              <w:spacing w:before="4"/>
              <w:rPr>
                <w:b/>
                <w:sz w:val="19"/>
                <w:u w:val="none"/>
              </w:rPr>
            </w:pPr>
          </w:p>
          <w:p>
            <w:pPr>
              <w:pStyle w:val="TableParagraph"/>
              <w:ind w:left="103"/>
              <w:rPr>
                <w:b/>
                <w:sz w:val="20"/>
                <w:u w:val="none"/>
              </w:rPr>
            </w:pPr>
            <w:r>
              <w:rPr>
                <w:b/>
                <w:sz w:val="20"/>
                <w:u w:val="none"/>
              </w:rPr>
              <w:t>Section 3160</w:t>
            </w:r>
          </w:p>
          <w:p>
            <w:pPr>
              <w:pStyle w:val="TableParagraph"/>
              <w:rPr>
                <w:b/>
                <w:sz w:val="22"/>
                <w:u w:val="none"/>
              </w:rPr>
            </w:pPr>
          </w:p>
          <w:p>
            <w:pPr>
              <w:pStyle w:val="TableParagraph"/>
              <w:spacing w:before="3"/>
              <w:rPr>
                <w:b/>
                <w:sz w:val="19"/>
                <w:u w:val="none"/>
              </w:rPr>
            </w:pPr>
          </w:p>
          <w:p>
            <w:pPr>
              <w:pStyle w:val="TableParagraph"/>
              <w:spacing w:before="1"/>
              <w:ind w:left="103"/>
              <w:rPr>
                <w:b/>
                <w:sz w:val="20"/>
                <w:u w:val="none"/>
              </w:rPr>
            </w:pPr>
            <w:r>
              <w:rPr>
                <w:b/>
                <w:sz w:val="20"/>
                <w:u w:val="none"/>
              </w:rPr>
              <w:t>Section 3520.5</w:t>
            </w:r>
          </w:p>
          <w:p>
            <w:pPr>
              <w:pStyle w:val="TableParagraph"/>
              <w:spacing w:before="10"/>
              <w:rPr>
                <w:b/>
                <w:sz w:val="20"/>
                <w:u w:val="none"/>
              </w:rPr>
            </w:pPr>
          </w:p>
          <w:p>
            <w:pPr>
              <w:pStyle w:val="TableParagraph"/>
              <w:ind w:left="103"/>
              <w:rPr>
                <w:b/>
                <w:sz w:val="20"/>
                <w:u w:val="none"/>
              </w:rPr>
            </w:pPr>
            <w:r>
              <w:rPr>
                <w:b/>
                <w:sz w:val="20"/>
                <w:u w:val="none"/>
              </w:rPr>
              <w:t>Section 3852</w:t>
            </w:r>
          </w:p>
          <w:p>
            <w:pPr>
              <w:pStyle w:val="TableParagraph"/>
              <w:rPr>
                <w:b/>
                <w:sz w:val="22"/>
                <w:u w:val="none"/>
              </w:rPr>
            </w:pPr>
          </w:p>
          <w:p>
            <w:pPr>
              <w:pStyle w:val="TableParagraph"/>
              <w:rPr>
                <w:b/>
                <w:sz w:val="22"/>
                <w:u w:val="none"/>
              </w:rPr>
            </w:pPr>
          </w:p>
          <w:p>
            <w:pPr>
              <w:pStyle w:val="TableParagraph"/>
              <w:spacing w:before="8"/>
              <w:rPr>
                <w:b/>
                <w:sz w:val="17"/>
                <w:u w:val="none"/>
              </w:rPr>
            </w:pPr>
          </w:p>
          <w:p>
            <w:pPr>
              <w:pStyle w:val="TableParagraph"/>
              <w:spacing w:before="1"/>
              <w:ind w:left="103"/>
              <w:rPr>
                <w:b/>
                <w:sz w:val="20"/>
                <w:u w:val="none"/>
              </w:rPr>
            </w:pPr>
            <w:r>
              <w:rPr>
                <w:b/>
                <w:sz w:val="20"/>
                <w:u w:val="none"/>
              </w:rPr>
              <w:t>Page 4840.2 (Cont.1)</w:t>
            </w:r>
          </w:p>
          <w:p>
            <w:pPr>
              <w:pStyle w:val="TableParagraph"/>
              <w:spacing w:before="10"/>
              <w:rPr>
                <w:b/>
                <w:sz w:val="20"/>
                <w:u w:val="none"/>
              </w:rPr>
            </w:pPr>
          </w:p>
          <w:p>
            <w:pPr>
              <w:pStyle w:val="TableParagraph"/>
              <w:ind w:left="103"/>
              <w:rPr>
                <w:b/>
                <w:sz w:val="20"/>
                <w:u w:val="none"/>
              </w:rPr>
            </w:pPr>
            <w:r>
              <w:rPr>
                <w:b/>
                <w:sz w:val="20"/>
                <w:u w:val="none"/>
              </w:rPr>
              <w:t>Page 4845 (Cont. 1)</w:t>
            </w:r>
          </w:p>
          <w:p>
            <w:pPr>
              <w:pStyle w:val="TableParagraph"/>
              <w:rPr>
                <w:b/>
                <w:sz w:val="22"/>
                <w:u w:val="none"/>
              </w:rPr>
            </w:pPr>
          </w:p>
          <w:p>
            <w:pPr>
              <w:pStyle w:val="TableParagraph"/>
              <w:spacing w:before="3"/>
              <w:rPr>
                <w:b/>
                <w:sz w:val="19"/>
                <w:u w:val="none"/>
              </w:rPr>
            </w:pPr>
          </w:p>
          <w:p>
            <w:pPr>
              <w:pStyle w:val="TableParagraph"/>
              <w:ind w:left="103"/>
              <w:rPr>
                <w:b/>
                <w:sz w:val="20"/>
                <w:u w:val="none"/>
              </w:rPr>
            </w:pPr>
            <w:r>
              <w:rPr>
                <w:b/>
                <w:sz w:val="20"/>
                <w:u w:val="none"/>
              </w:rPr>
              <w:t>Page 5200 Index</w:t>
            </w:r>
          </w:p>
          <w:p>
            <w:pPr>
              <w:pStyle w:val="TableParagraph"/>
              <w:rPr>
                <w:b/>
                <w:sz w:val="22"/>
                <w:u w:val="none"/>
              </w:rPr>
            </w:pPr>
          </w:p>
          <w:p>
            <w:pPr>
              <w:pStyle w:val="TableParagraph"/>
              <w:rPr>
                <w:b/>
                <w:sz w:val="22"/>
                <w:u w:val="none"/>
              </w:rPr>
            </w:pPr>
          </w:p>
          <w:p>
            <w:pPr>
              <w:pStyle w:val="TableParagraph"/>
              <w:rPr>
                <w:b/>
                <w:sz w:val="22"/>
                <w:u w:val="none"/>
              </w:rPr>
            </w:pPr>
          </w:p>
          <w:p>
            <w:pPr>
              <w:pStyle w:val="TableParagraph"/>
              <w:spacing w:before="186"/>
              <w:ind w:left="103"/>
              <w:rPr>
                <w:b/>
                <w:sz w:val="20"/>
                <w:u w:val="none"/>
              </w:rPr>
            </w:pPr>
            <w:r>
              <w:rPr>
                <w:b/>
                <w:sz w:val="20"/>
                <w:u w:val="none"/>
              </w:rPr>
              <w:t>Section 5200.5</w:t>
            </w:r>
          </w:p>
          <w:p>
            <w:pPr>
              <w:pStyle w:val="TableParagraph"/>
              <w:rPr>
                <w:b/>
                <w:sz w:val="22"/>
                <w:u w:val="none"/>
              </w:rPr>
            </w:pPr>
          </w:p>
          <w:p>
            <w:pPr>
              <w:pStyle w:val="TableParagraph"/>
              <w:spacing w:before="3"/>
              <w:rPr>
                <w:b/>
                <w:sz w:val="19"/>
                <w:u w:val="none"/>
              </w:rPr>
            </w:pPr>
          </w:p>
          <w:p>
            <w:pPr>
              <w:pStyle w:val="TableParagraph"/>
              <w:ind w:left="103"/>
              <w:rPr>
                <w:b/>
                <w:sz w:val="20"/>
                <w:u w:val="none"/>
              </w:rPr>
            </w:pPr>
            <w:r>
              <w:rPr>
                <w:b/>
                <w:sz w:val="20"/>
                <w:u w:val="none"/>
              </w:rPr>
              <w:t>Section 5200.6</w:t>
            </w:r>
          </w:p>
          <w:p>
            <w:pPr>
              <w:pStyle w:val="TableParagraph"/>
              <w:rPr>
                <w:b/>
                <w:sz w:val="22"/>
                <w:u w:val="none"/>
              </w:rPr>
            </w:pPr>
          </w:p>
          <w:p>
            <w:pPr>
              <w:pStyle w:val="TableParagraph"/>
              <w:rPr>
                <w:b/>
                <w:sz w:val="22"/>
                <w:u w:val="none"/>
              </w:rPr>
            </w:pPr>
          </w:p>
          <w:p>
            <w:pPr>
              <w:pStyle w:val="TableParagraph"/>
              <w:spacing w:before="8"/>
              <w:rPr>
                <w:b/>
                <w:sz w:val="17"/>
                <w:u w:val="none"/>
              </w:rPr>
            </w:pPr>
          </w:p>
          <w:p>
            <w:pPr>
              <w:pStyle w:val="TableParagraph"/>
              <w:ind w:left="103"/>
              <w:rPr>
                <w:b/>
                <w:sz w:val="20"/>
                <w:u w:val="none"/>
              </w:rPr>
            </w:pPr>
            <w:r>
              <w:rPr>
                <w:b/>
                <w:sz w:val="20"/>
                <w:u w:val="none"/>
              </w:rPr>
              <w:t>Section  5204</w:t>
            </w:r>
          </w:p>
          <w:p>
            <w:pPr>
              <w:pStyle w:val="TableParagraph"/>
              <w:rPr>
                <w:b/>
                <w:sz w:val="22"/>
                <w:u w:val="none"/>
              </w:rPr>
            </w:pPr>
          </w:p>
          <w:p>
            <w:pPr>
              <w:pStyle w:val="TableParagraph"/>
              <w:spacing w:before="3"/>
              <w:rPr>
                <w:b/>
                <w:sz w:val="19"/>
                <w:u w:val="none"/>
              </w:rPr>
            </w:pPr>
          </w:p>
          <w:p>
            <w:pPr>
              <w:pStyle w:val="TableParagraph"/>
              <w:ind w:left="153"/>
              <w:rPr>
                <w:b/>
                <w:sz w:val="20"/>
                <w:u w:val="none"/>
              </w:rPr>
            </w:pPr>
            <w:r>
              <w:rPr>
                <w:b/>
                <w:sz w:val="20"/>
                <w:u w:val="none"/>
              </w:rPr>
              <w:t>Section 5211.1</w:t>
            </w:r>
          </w:p>
          <w:p>
            <w:pPr>
              <w:pStyle w:val="TableParagraph"/>
              <w:rPr>
                <w:b/>
                <w:sz w:val="22"/>
                <w:u w:val="none"/>
              </w:rPr>
            </w:pPr>
          </w:p>
          <w:p>
            <w:pPr>
              <w:pStyle w:val="TableParagraph"/>
              <w:spacing w:before="3"/>
              <w:rPr>
                <w:b/>
                <w:sz w:val="19"/>
                <w:u w:val="none"/>
              </w:rPr>
            </w:pPr>
          </w:p>
          <w:p>
            <w:pPr>
              <w:pStyle w:val="TableParagraph"/>
              <w:ind w:left="103"/>
              <w:rPr>
                <w:b/>
                <w:sz w:val="20"/>
                <w:u w:val="none"/>
              </w:rPr>
            </w:pPr>
            <w:r>
              <w:rPr>
                <w:b/>
                <w:sz w:val="20"/>
                <w:u w:val="none"/>
              </w:rPr>
              <w:t>Section 8775</w:t>
            </w:r>
          </w:p>
        </w:tc>
        <w:tc>
          <w:tcPr>
            <w:tcW w:w="7470" w:type="dxa"/>
          </w:tcPr>
          <w:p>
            <w:pPr>
              <w:pStyle w:val="TableParagraph"/>
              <w:spacing w:before="11"/>
              <w:rPr>
                <w:b/>
                <w:sz w:val="20"/>
                <w:u w:val="none"/>
              </w:rPr>
            </w:pPr>
          </w:p>
          <w:p>
            <w:pPr>
              <w:pStyle w:val="TableParagraph"/>
              <w:spacing w:line="244" w:lineRule="auto"/>
              <w:ind w:left="103" w:right="139"/>
              <w:rPr>
                <w:sz w:val="20"/>
                <w:u w:val="none"/>
              </w:rPr>
            </w:pPr>
            <w:r>
              <w:rPr>
                <w:b/>
                <w:sz w:val="20"/>
                <w:u w:val="single"/>
              </w:rPr>
              <w:t>Office of State Publishing, Publishing/Printing </w:t>
            </w:r>
            <w:r>
              <w:rPr>
                <w:sz w:val="20"/>
                <w:u w:val="none"/>
              </w:rPr>
              <w:t>was revised and reviewed to make minor updates to phone numbers, references to Government Codes, e-mail addresses, and clarification of the mail pre-sorting program. The major revision was to Section 2805 which incorporated changes outlined in Management Memo 02-22 requiring agencies to solicit a bid from the Office of State Publishing on print jobs valued over $5,000.</w:t>
            </w:r>
          </w:p>
          <w:p>
            <w:pPr>
              <w:pStyle w:val="TableParagraph"/>
              <w:spacing w:line="244" w:lineRule="auto" w:before="191"/>
              <w:ind w:left="103" w:right="139"/>
              <w:rPr>
                <w:sz w:val="20"/>
                <w:u w:val="none"/>
              </w:rPr>
            </w:pPr>
            <w:r>
              <w:rPr>
                <w:b/>
                <w:sz w:val="20"/>
                <w:u w:val="single"/>
              </w:rPr>
              <w:t>Section 3160, Public Sale and Distribution of Publications </w:t>
            </w:r>
            <w:r>
              <w:rPr>
                <w:sz w:val="20"/>
                <w:u w:val="none"/>
              </w:rPr>
              <w:t>was deleted, due to the closing of the Stores and Publications Programs.</w:t>
            </w:r>
          </w:p>
          <w:p>
            <w:pPr>
              <w:pStyle w:val="TableParagraph"/>
              <w:spacing w:before="7"/>
              <w:rPr>
                <w:b/>
                <w:sz w:val="20"/>
                <w:u w:val="none"/>
              </w:rPr>
            </w:pPr>
          </w:p>
          <w:p>
            <w:pPr>
              <w:pStyle w:val="TableParagraph"/>
              <w:spacing w:before="1"/>
              <w:ind w:left="103"/>
              <w:rPr>
                <w:sz w:val="20"/>
                <w:u w:val="none"/>
              </w:rPr>
            </w:pPr>
            <w:r>
              <w:rPr>
                <w:b/>
                <w:sz w:val="20"/>
                <w:u w:val="single"/>
              </w:rPr>
              <w:t>Annual Correction </w:t>
            </w:r>
            <w:r>
              <w:rPr>
                <w:sz w:val="20"/>
                <w:u w:val="none"/>
              </w:rPr>
              <w:t>was reviewed and no changes were needed.</w:t>
            </w:r>
          </w:p>
          <w:p>
            <w:pPr>
              <w:pStyle w:val="TableParagraph"/>
              <w:rPr>
                <w:b/>
                <w:sz w:val="22"/>
                <w:u w:val="none"/>
              </w:rPr>
            </w:pPr>
          </w:p>
          <w:p>
            <w:pPr>
              <w:pStyle w:val="TableParagraph"/>
              <w:spacing w:before="4"/>
              <w:rPr>
                <w:b/>
                <w:sz w:val="19"/>
                <w:u w:val="none"/>
              </w:rPr>
            </w:pPr>
          </w:p>
          <w:p>
            <w:pPr>
              <w:pStyle w:val="TableParagraph"/>
              <w:spacing w:line="244" w:lineRule="auto"/>
              <w:ind w:left="103" w:right="139"/>
              <w:rPr>
                <w:sz w:val="20"/>
                <w:u w:val="none"/>
              </w:rPr>
            </w:pPr>
            <w:r>
              <w:rPr>
                <w:b/>
                <w:sz w:val="20"/>
                <w:u w:val="single"/>
              </w:rPr>
              <w:t>Public Sale and Distribution of Publications </w:t>
            </w:r>
            <w:r>
              <w:rPr>
                <w:sz w:val="20"/>
                <w:u w:val="none"/>
              </w:rPr>
              <w:t>was deleted, due to the closing of the Stores and Publications Program.</w:t>
            </w:r>
          </w:p>
          <w:p>
            <w:pPr>
              <w:pStyle w:val="TableParagraph"/>
              <w:spacing w:before="7"/>
              <w:rPr>
                <w:b/>
                <w:sz w:val="18"/>
                <w:u w:val="none"/>
              </w:rPr>
            </w:pPr>
          </w:p>
          <w:p>
            <w:pPr>
              <w:pStyle w:val="TableParagraph"/>
              <w:ind w:left="103"/>
              <w:rPr>
                <w:sz w:val="20"/>
                <w:u w:val="none"/>
              </w:rPr>
            </w:pPr>
            <w:r>
              <w:rPr>
                <w:b/>
                <w:sz w:val="20"/>
                <w:u w:val="single"/>
              </w:rPr>
              <w:t>Donation of State Property </w:t>
            </w:r>
            <w:r>
              <w:rPr>
                <w:sz w:val="20"/>
                <w:u w:val="none"/>
              </w:rPr>
              <w:t>adding a NOTE for clarification purposes.</w:t>
            </w:r>
          </w:p>
          <w:p>
            <w:pPr>
              <w:pStyle w:val="TableParagraph"/>
              <w:rPr>
                <w:b/>
                <w:sz w:val="21"/>
                <w:u w:val="none"/>
              </w:rPr>
            </w:pPr>
          </w:p>
          <w:p>
            <w:pPr>
              <w:pStyle w:val="TableParagraph"/>
              <w:spacing w:line="244" w:lineRule="auto"/>
              <w:ind w:left="103"/>
              <w:rPr>
                <w:sz w:val="20"/>
                <w:u w:val="none"/>
              </w:rPr>
            </w:pPr>
            <w:r>
              <w:rPr>
                <w:b/>
                <w:sz w:val="20"/>
                <w:u w:val="single"/>
              </w:rPr>
              <w:t>Exemption from Approval </w:t>
            </w:r>
            <w:r>
              <w:rPr>
                <w:sz w:val="20"/>
                <w:u w:val="none"/>
              </w:rPr>
              <w:t>revised to match Distribution Management Bulletin 3-98, which changes the audit threshold from $200 to $300 on freight invoices.</w:t>
            </w:r>
          </w:p>
          <w:p>
            <w:pPr>
              <w:pStyle w:val="TableParagraph"/>
              <w:rPr>
                <w:b/>
                <w:sz w:val="22"/>
                <w:u w:val="none"/>
              </w:rPr>
            </w:pPr>
          </w:p>
          <w:p>
            <w:pPr>
              <w:pStyle w:val="TableParagraph"/>
              <w:spacing w:before="2"/>
              <w:rPr>
                <w:b/>
                <w:sz w:val="19"/>
                <w:u w:val="none"/>
              </w:rPr>
            </w:pPr>
          </w:p>
          <w:p>
            <w:pPr>
              <w:pStyle w:val="TableParagraph"/>
              <w:ind w:left="103"/>
              <w:rPr>
                <w:sz w:val="20"/>
                <w:u w:val="none"/>
              </w:rPr>
            </w:pPr>
            <w:r>
              <w:rPr>
                <w:b/>
                <w:sz w:val="20"/>
                <w:u w:val="single"/>
              </w:rPr>
              <w:t>Statutory References </w:t>
            </w:r>
            <w:r>
              <w:rPr>
                <w:sz w:val="20"/>
                <w:u w:val="none"/>
              </w:rPr>
              <w:t>replace, Revision 386 page was incorrectly printed.</w:t>
            </w:r>
          </w:p>
          <w:p>
            <w:pPr>
              <w:pStyle w:val="TableParagraph"/>
              <w:rPr>
                <w:b/>
                <w:sz w:val="19"/>
                <w:u w:val="none"/>
              </w:rPr>
            </w:pPr>
          </w:p>
          <w:p>
            <w:pPr>
              <w:pStyle w:val="TableParagraph"/>
              <w:spacing w:line="244" w:lineRule="auto"/>
              <w:ind w:left="103" w:right="139"/>
              <w:rPr>
                <w:sz w:val="20"/>
                <w:u w:val="none"/>
              </w:rPr>
            </w:pPr>
            <w:r>
              <w:rPr>
                <w:b/>
                <w:sz w:val="20"/>
                <w:u w:val="single"/>
              </w:rPr>
              <w:t>IT Security Reporting Requirements </w:t>
            </w:r>
            <w:r>
              <w:rPr>
                <w:sz w:val="20"/>
                <w:u w:val="none"/>
              </w:rPr>
              <w:t>replace, Revision 386 page was incorrectly printed.</w:t>
            </w:r>
          </w:p>
          <w:p>
            <w:pPr>
              <w:pStyle w:val="TableParagraph"/>
              <w:spacing w:before="6"/>
              <w:rPr>
                <w:b/>
                <w:sz w:val="20"/>
                <w:u w:val="none"/>
              </w:rPr>
            </w:pPr>
          </w:p>
          <w:p>
            <w:pPr>
              <w:pStyle w:val="TableParagraph"/>
              <w:spacing w:before="1"/>
              <w:ind w:left="103"/>
              <w:rPr>
                <w:sz w:val="20"/>
                <w:u w:val="none"/>
              </w:rPr>
            </w:pPr>
            <w:r>
              <w:rPr>
                <w:b/>
                <w:sz w:val="20"/>
                <w:u w:val="single"/>
              </w:rPr>
              <w:t>5200.6, Information Technology Procurement Plan (ITPP) </w:t>
            </w:r>
            <w:r>
              <w:rPr>
                <w:sz w:val="20"/>
                <w:u w:val="none"/>
              </w:rPr>
              <w:t>is being added to the SAM.</w:t>
            </w:r>
          </w:p>
          <w:p>
            <w:pPr>
              <w:pStyle w:val="TableParagraph"/>
              <w:rPr>
                <w:b/>
                <w:sz w:val="21"/>
                <w:u w:val="none"/>
              </w:rPr>
            </w:pPr>
          </w:p>
          <w:p>
            <w:pPr>
              <w:pStyle w:val="TableParagraph"/>
              <w:spacing w:line="244" w:lineRule="auto"/>
              <w:ind w:left="103"/>
              <w:rPr>
                <w:sz w:val="20"/>
                <w:u w:val="none"/>
              </w:rPr>
            </w:pPr>
            <w:r>
              <w:rPr>
                <w:b/>
                <w:sz w:val="20"/>
                <w:u w:val="single"/>
              </w:rPr>
              <w:t>5211.1 Office of Information Technology Review of Procurement Document </w:t>
            </w:r>
            <w:r>
              <w:rPr>
                <w:sz w:val="20"/>
                <w:u w:val="none"/>
              </w:rPr>
              <w:t>removes old DOIT reference and replace with Dept. of Finance.</w:t>
            </w:r>
          </w:p>
          <w:p>
            <w:pPr>
              <w:pStyle w:val="TableParagraph"/>
              <w:spacing w:before="7"/>
              <w:rPr>
                <w:b/>
                <w:sz w:val="20"/>
                <w:u w:val="none"/>
              </w:rPr>
            </w:pPr>
          </w:p>
          <w:p>
            <w:pPr>
              <w:pStyle w:val="TableParagraph"/>
              <w:spacing w:line="244" w:lineRule="auto"/>
              <w:ind w:left="103"/>
              <w:rPr>
                <w:sz w:val="20"/>
                <w:u w:val="none"/>
              </w:rPr>
            </w:pPr>
            <w:r>
              <w:rPr>
                <w:b/>
                <w:sz w:val="20"/>
                <w:u w:val="single"/>
              </w:rPr>
              <w:t>Responsibilities and Authority </w:t>
            </w:r>
            <w:r>
              <w:rPr>
                <w:sz w:val="20"/>
                <w:u w:val="none"/>
              </w:rPr>
              <w:t>revised to change the Department of Information Technology (DOIT) to Department of Finance (Finance).</w:t>
            </w:r>
          </w:p>
          <w:p>
            <w:pPr>
              <w:pStyle w:val="TableParagraph"/>
              <w:spacing w:before="8"/>
              <w:rPr>
                <w:b/>
                <w:sz w:val="20"/>
                <w:u w:val="none"/>
              </w:rPr>
            </w:pPr>
          </w:p>
          <w:p>
            <w:pPr>
              <w:pStyle w:val="TableParagraph"/>
              <w:spacing w:line="244" w:lineRule="auto"/>
              <w:ind w:left="103" w:right="18"/>
              <w:rPr>
                <w:sz w:val="20"/>
                <w:u w:val="none"/>
              </w:rPr>
            </w:pPr>
            <w:r>
              <w:rPr>
                <w:b/>
                <w:sz w:val="20"/>
                <w:u w:val="single"/>
              </w:rPr>
              <w:t>5200.6, Information Technology Procurement Plan (ITPP) </w:t>
            </w:r>
            <w:r>
              <w:rPr>
                <w:sz w:val="20"/>
                <w:u w:val="none"/>
              </w:rPr>
              <w:t>is being added to the SAM. This policy instructs users on the use of the Department of General Services (DGS) template for preparing an Information Technology Procurement Plan.</w:t>
            </w:r>
          </w:p>
          <w:p>
            <w:pPr>
              <w:pStyle w:val="TableParagraph"/>
              <w:spacing w:before="8"/>
              <w:rPr>
                <w:b/>
                <w:sz w:val="20"/>
                <w:u w:val="none"/>
              </w:rPr>
            </w:pPr>
          </w:p>
          <w:p>
            <w:pPr>
              <w:pStyle w:val="TableParagraph"/>
              <w:spacing w:line="244" w:lineRule="auto"/>
              <w:ind w:left="103" w:right="139"/>
              <w:rPr>
                <w:sz w:val="20"/>
                <w:u w:val="none"/>
              </w:rPr>
            </w:pPr>
            <w:r>
              <w:rPr>
                <w:b/>
                <w:sz w:val="20"/>
                <w:u w:val="single"/>
              </w:rPr>
              <w:t>New Equipment Requirement </w:t>
            </w:r>
            <w:r>
              <w:rPr>
                <w:sz w:val="20"/>
                <w:u w:val="none"/>
              </w:rPr>
              <w:t>updated old contact information, which reflects DOIT. The new contact information will now reflect the Department of Finance.</w:t>
            </w:r>
          </w:p>
          <w:p>
            <w:pPr>
              <w:pStyle w:val="TableParagraph"/>
              <w:spacing w:before="7"/>
              <w:rPr>
                <w:b/>
                <w:sz w:val="20"/>
                <w:u w:val="none"/>
              </w:rPr>
            </w:pPr>
          </w:p>
          <w:p>
            <w:pPr>
              <w:pStyle w:val="TableParagraph"/>
              <w:spacing w:line="244" w:lineRule="auto"/>
              <w:ind w:left="103"/>
              <w:rPr>
                <w:sz w:val="20"/>
                <w:u w:val="none"/>
              </w:rPr>
            </w:pPr>
            <w:r>
              <w:rPr>
                <w:b/>
                <w:sz w:val="20"/>
                <w:u w:val="single"/>
              </w:rPr>
              <w:t>Office of Information Technology Review of Procurement Document </w:t>
            </w:r>
            <w:r>
              <w:rPr>
                <w:sz w:val="20"/>
                <w:u w:val="none"/>
              </w:rPr>
              <w:t>removing old DOIT references and replacing with Department of Finance.</w:t>
            </w:r>
          </w:p>
          <w:p>
            <w:pPr>
              <w:pStyle w:val="TableParagraph"/>
              <w:spacing w:before="8"/>
              <w:rPr>
                <w:b/>
                <w:sz w:val="20"/>
                <w:u w:val="none"/>
              </w:rPr>
            </w:pPr>
          </w:p>
          <w:p>
            <w:pPr>
              <w:pStyle w:val="TableParagraph"/>
              <w:ind w:left="103"/>
              <w:rPr>
                <w:sz w:val="20"/>
                <w:u w:val="none"/>
              </w:rPr>
            </w:pPr>
            <w:r>
              <w:rPr>
                <w:b/>
                <w:sz w:val="20"/>
                <w:u w:val="single"/>
              </w:rPr>
              <w:t>Subrogation Receipts </w:t>
            </w:r>
            <w:r>
              <w:rPr>
                <w:sz w:val="20"/>
                <w:u w:val="none"/>
              </w:rPr>
              <w:t>updates the procedures for subrogation receipts.</w:t>
            </w:r>
          </w:p>
        </w:tc>
      </w:tr>
    </w:tbl>
    <w:p>
      <w:pPr>
        <w:spacing w:after="0"/>
        <w:rPr>
          <w:sz w:val="20"/>
        </w:rPr>
        <w:sectPr>
          <w:pgSz w:w="12240" w:h="15840"/>
          <w:pgMar w:header="0" w:footer="742" w:top="1360" w:bottom="940" w:left="1220" w:right="1320"/>
        </w:sectPr>
      </w:pPr>
    </w:p>
    <w:p>
      <w:pPr>
        <w:spacing w:before="71"/>
        <w:ind w:left="3037" w:right="0" w:firstLine="0"/>
        <w:jc w:val="left"/>
        <w:rPr>
          <w:b/>
          <w:sz w:val="20"/>
        </w:rPr>
      </w:pPr>
      <w:r>
        <w:rPr>
          <w:b/>
          <w:sz w:val="20"/>
        </w:rPr>
        <w:t>REVISION SEQUENCE INSTRUCTIONS</w:t>
      </w:r>
    </w:p>
    <w:p>
      <w:pPr>
        <w:pStyle w:val="BodyText"/>
        <w:spacing w:line="244" w:lineRule="auto" w:before="181"/>
        <w:ind w:left="220" w:right="187"/>
      </w:pPr>
      <w:r>
        <w:rPr/>
        <w:t>The SAM is undergoing a format transition. Therefore, page numbers are either at the center bottom or upper right corner of the page.</w:t>
      </w:r>
    </w:p>
    <w:p>
      <w:pPr>
        <w:pStyle w:val="BodyText"/>
      </w:pPr>
    </w:p>
    <w:p>
      <w:pPr>
        <w:pStyle w:val="BodyText"/>
        <w:spacing w:before="7"/>
        <w:rPr>
          <w:sz w:val="21"/>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0"/>
        <w:gridCol w:w="1530"/>
        <w:gridCol w:w="2822"/>
        <w:gridCol w:w="1590"/>
      </w:tblGrid>
      <w:tr>
        <w:trPr>
          <w:trHeight w:val="897" w:hRule="exact"/>
        </w:trPr>
        <w:tc>
          <w:tcPr>
            <w:tcW w:w="3530" w:type="dxa"/>
            <w:tcBorders>
              <w:top w:val="nil"/>
              <w:left w:val="nil"/>
              <w:right w:val="nil"/>
            </w:tcBorders>
          </w:tcPr>
          <w:p>
            <w:pPr>
              <w:pStyle w:val="TableParagraph"/>
              <w:rPr>
                <w:sz w:val="22"/>
                <w:u w:val="none"/>
              </w:rPr>
            </w:pPr>
          </w:p>
          <w:p>
            <w:pPr>
              <w:pStyle w:val="TableParagraph"/>
              <w:spacing w:before="2"/>
              <w:rPr>
                <w:sz w:val="18"/>
                <w:u w:val="none"/>
              </w:rPr>
            </w:pPr>
          </w:p>
          <w:p>
            <w:pPr>
              <w:pStyle w:val="TableParagraph"/>
              <w:ind w:left="1082"/>
              <w:rPr>
                <w:b/>
                <w:sz w:val="20"/>
                <w:u w:val="none"/>
              </w:rPr>
            </w:pPr>
            <w:r>
              <w:rPr>
                <w:b/>
                <w:sz w:val="20"/>
                <w:u w:val="single"/>
              </w:rPr>
              <w:t>Remove Page(s)</w:t>
            </w:r>
          </w:p>
        </w:tc>
        <w:tc>
          <w:tcPr>
            <w:tcW w:w="1530" w:type="dxa"/>
            <w:tcBorders>
              <w:top w:val="nil"/>
              <w:left w:val="nil"/>
              <w:right w:val="nil"/>
            </w:tcBorders>
          </w:tcPr>
          <w:p>
            <w:pPr>
              <w:pStyle w:val="TableParagraph"/>
              <w:spacing w:line="244" w:lineRule="auto"/>
              <w:ind w:left="246" w:right="244"/>
              <w:jc w:val="center"/>
              <w:rPr>
                <w:b/>
                <w:sz w:val="20"/>
                <w:u w:val="none"/>
              </w:rPr>
            </w:pPr>
            <w:r>
              <w:rPr>
                <w:b/>
                <w:sz w:val="20"/>
                <w:u w:val="single"/>
              </w:rPr>
              <w:t>Consecutive No.</w:t>
            </w:r>
          </w:p>
          <w:p>
            <w:pPr>
              <w:pStyle w:val="TableParagraph"/>
              <w:spacing w:before="9"/>
              <w:ind w:left="244" w:right="244"/>
              <w:jc w:val="center"/>
              <w:rPr>
                <w:b/>
                <w:sz w:val="20"/>
                <w:u w:val="none"/>
              </w:rPr>
            </w:pPr>
            <w:r>
              <w:rPr>
                <w:b/>
                <w:sz w:val="20"/>
                <w:u w:val="single"/>
              </w:rPr>
              <w:t>of Sheets</w:t>
            </w:r>
          </w:p>
        </w:tc>
        <w:tc>
          <w:tcPr>
            <w:tcW w:w="2822" w:type="dxa"/>
            <w:tcBorders>
              <w:top w:val="nil"/>
              <w:left w:val="nil"/>
              <w:right w:val="nil"/>
            </w:tcBorders>
          </w:tcPr>
          <w:p>
            <w:pPr>
              <w:pStyle w:val="TableParagraph"/>
              <w:rPr>
                <w:sz w:val="22"/>
                <w:u w:val="none"/>
              </w:rPr>
            </w:pPr>
          </w:p>
          <w:p>
            <w:pPr>
              <w:pStyle w:val="TableParagraph"/>
              <w:spacing w:before="2"/>
              <w:rPr>
                <w:sz w:val="18"/>
                <w:u w:val="none"/>
              </w:rPr>
            </w:pPr>
          </w:p>
          <w:p>
            <w:pPr>
              <w:pStyle w:val="TableParagraph"/>
              <w:ind w:left="799" w:right="799"/>
              <w:jc w:val="center"/>
              <w:rPr>
                <w:b/>
                <w:sz w:val="20"/>
                <w:u w:val="none"/>
              </w:rPr>
            </w:pPr>
            <w:r>
              <w:rPr>
                <w:b/>
                <w:sz w:val="20"/>
                <w:u w:val="single"/>
              </w:rPr>
              <w:t>Insert Page(s)</w:t>
            </w:r>
          </w:p>
        </w:tc>
        <w:tc>
          <w:tcPr>
            <w:tcW w:w="1590" w:type="dxa"/>
            <w:tcBorders>
              <w:top w:val="nil"/>
              <w:left w:val="nil"/>
              <w:right w:val="nil"/>
            </w:tcBorders>
          </w:tcPr>
          <w:p>
            <w:pPr>
              <w:pStyle w:val="TableParagraph"/>
              <w:spacing w:line="244" w:lineRule="auto"/>
              <w:ind w:left="274" w:right="276"/>
              <w:jc w:val="center"/>
              <w:rPr>
                <w:b/>
                <w:sz w:val="20"/>
                <w:u w:val="none"/>
              </w:rPr>
            </w:pPr>
            <w:r>
              <w:rPr>
                <w:b/>
                <w:sz w:val="20"/>
                <w:u w:val="single"/>
              </w:rPr>
              <w:t>Consecutive No.</w:t>
            </w:r>
          </w:p>
          <w:p>
            <w:pPr>
              <w:pStyle w:val="TableParagraph"/>
              <w:spacing w:line="200" w:lineRule="exact" w:before="8"/>
              <w:ind w:left="274" w:right="274"/>
              <w:jc w:val="center"/>
              <w:rPr>
                <w:b/>
                <w:sz w:val="20"/>
                <w:u w:val="none"/>
              </w:rPr>
            </w:pPr>
            <w:r>
              <w:rPr>
                <w:b/>
                <w:sz w:val="20"/>
                <w:u w:val="single"/>
              </w:rPr>
              <w:t>of Sheets</w:t>
            </w:r>
          </w:p>
        </w:tc>
      </w:tr>
      <w:tr>
        <w:trPr>
          <w:trHeight w:val="245" w:hRule="exact"/>
        </w:trPr>
        <w:tc>
          <w:tcPr>
            <w:tcW w:w="3530" w:type="dxa"/>
          </w:tcPr>
          <w:p>
            <w:pPr>
              <w:pStyle w:val="TableParagraph"/>
              <w:spacing w:before="5"/>
              <w:ind w:left="103"/>
              <w:rPr>
                <w:b/>
                <w:sz w:val="20"/>
                <w:u w:val="none"/>
              </w:rPr>
            </w:pPr>
            <w:r>
              <w:rPr>
                <w:b/>
                <w:sz w:val="20"/>
                <w:u w:val="none"/>
              </w:rPr>
              <w:t>Director’s Foreword</w:t>
            </w:r>
          </w:p>
        </w:tc>
        <w:tc>
          <w:tcPr>
            <w:tcW w:w="1530" w:type="dxa"/>
          </w:tcPr>
          <w:p>
            <w:pPr>
              <w:pStyle w:val="TableParagraph"/>
              <w:spacing w:before="5"/>
              <w:ind w:left="1"/>
              <w:jc w:val="center"/>
              <w:rPr>
                <w:b/>
                <w:sz w:val="20"/>
                <w:u w:val="none"/>
              </w:rPr>
            </w:pPr>
            <w:r>
              <w:rPr>
                <w:b/>
                <w:w w:val="100"/>
                <w:sz w:val="20"/>
                <w:u w:val="none"/>
              </w:rPr>
              <w:t>1</w:t>
            </w:r>
          </w:p>
        </w:tc>
        <w:tc>
          <w:tcPr>
            <w:tcW w:w="2822" w:type="dxa"/>
          </w:tcPr>
          <w:p>
            <w:pPr>
              <w:pStyle w:val="TableParagraph"/>
              <w:spacing w:before="5"/>
              <w:ind w:left="1097" w:right="1097"/>
              <w:jc w:val="center"/>
              <w:rPr>
                <w:b/>
                <w:sz w:val="20"/>
                <w:u w:val="none"/>
              </w:rPr>
            </w:pPr>
            <w:r>
              <w:rPr>
                <w:b/>
                <w:sz w:val="20"/>
                <w:u w:val="none"/>
              </w:rPr>
              <w:t>SAME</w:t>
            </w:r>
          </w:p>
        </w:tc>
        <w:tc>
          <w:tcPr>
            <w:tcW w:w="1590" w:type="dxa"/>
          </w:tcPr>
          <w:p>
            <w:pPr>
              <w:pStyle w:val="TableParagraph"/>
              <w:spacing w:line="204" w:lineRule="exact"/>
              <w:ind w:right="2"/>
              <w:jc w:val="center"/>
              <w:rPr>
                <w:b/>
                <w:sz w:val="20"/>
                <w:u w:val="none"/>
              </w:rPr>
            </w:pPr>
            <w:r>
              <w:rPr>
                <w:b/>
                <w:w w:val="100"/>
                <w:sz w:val="20"/>
                <w:u w:val="none"/>
              </w:rPr>
              <w:t>1</w:t>
            </w:r>
          </w:p>
        </w:tc>
      </w:tr>
      <w:tr>
        <w:trPr>
          <w:trHeight w:val="245" w:hRule="exact"/>
        </w:trPr>
        <w:tc>
          <w:tcPr>
            <w:tcW w:w="3530" w:type="dxa"/>
          </w:tcPr>
          <w:p>
            <w:pPr>
              <w:pStyle w:val="TableParagraph"/>
              <w:spacing w:before="5"/>
              <w:ind w:left="103"/>
              <w:rPr>
                <w:b/>
                <w:sz w:val="20"/>
                <w:u w:val="none"/>
              </w:rPr>
            </w:pPr>
            <w:bookmarkStart w:name="SAME" w:id="1"/>
            <w:bookmarkEnd w:id="1"/>
            <w:r>
              <w:rPr>
                <w:u w:val="none"/>
              </w:rPr>
            </w:r>
            <w:r>
              <w:rPr>
                <w:b/>
                <w:sz w:val="20"/>
                <w:u w:val="none"/>
              </w:rPr>
              <w:t>Subject Index Pages 1-19</w:t>
            </w:r>
          </w:p>
        </w:tc>
        <w:tc>
          <w:tcPr>
            <w:tcW w:w="1530" w:type="dxa"/>
          </w:tcPr>
          <w:p>
            <w:pPr>
              <w:pStyle w:val="TableParagraph"/>
              <w:spacing w:before="5"/>
              <w:ind w:left="640" w:right="640"/>
              <w:jc w:val="center"/>
              <w:rPr>
                <w:b/>
                <w:sz w:val="20"/>
                <w:u w:val="none"/>
              </w:rPr>
            </w:pPr>
            <w:r>
              <w:rPr>
                <w:b/>
                <w:sz w:val="20"/>
                <w:u w:val="none"/>
              </w:rPr>
              <w:t>10</w:t>
            </w:r>
          </w:p>
        </w:tc>
        <w:tc>
          <w:tcPr>
            <w:tcW w:w="2822" w:type="dxa"/>
          </w:tcPr>
          <w:p>
            <w:pPr>
              <w:pStyle w:val="TableParagraph"/>
              <w:spacing w:before="5"/>
              <w:ind w:left="1097" w:right="1097"/>
              <w:jc w:val="center"/>
              <w:rPr>
                <w:b/>
                <w:sz w:val="20"/>
                <w:u w:val="none"/>
              </w:rPr>
            </w:pPr>
            <w:r>
              <w:rPr>
                <w:b/>
                <w:sz w:val="20"/>
                <w:u w:val="none"/>
              </w:rPr>
              <w:t>SAME</w:t>
            </w:r>
          </w:p>
        </w:tc>
        <w:tc>
          <w:tcPr>
            <w:tcW w:w="1590" w:type="dxa"/>
          </w:tcPr>
          <w:p>
            <w:pPr>
              <w:pStyle w:val="TableParagraph"/>
              <w:spacing w:line="204" w:lineRule="exact"/>
              <w:ind w:left="669" w:right="670"/>
              <w:jc w:val="center"/>
              <w:rPr>
                <w:b/>
                <w:sz w:val="20"/>
                <w:u w:val="none"/>
              </w:rPr>
            </w:pPr>
            <w:r>
              <w:rPr>
                <w:b/>
                <w:sz w:val="20"/>
                <w:u w:val="none"/>
              </w:rPr>
              <w:t>10</w:t>
            </w:r>
          </w:p>
        </w:tc>
      </w:tr>
      <w:tr>
        <w:trPr>
          <w:trHeight w:val="245" w:hRule="exact"/>
        </w:trPr>
        <w:tc>
          <w:tcPr>
            <w:tcW w:w="3530" w:type="dxa"/>
          </w:tcPr>
          <w:p>
            <w:pPr>
              <w:pStyle w:val="TableParagraph"/>
              <w:spacing w:before="5"/>
              <w:ind w:left="103"/>
              <w:rPr>
                <w:b/>
                <w:sz w:val="20"/>
                <w:u w:val="none"/>
              </w:rPr>
            </w:pPr>
            <w:r>
              <w:rPr>
                <w:b/>
                <w:sz w:val="20"/>
                <w:u w:val="none"/>
              </w:rPr>
              <w:t>Pages 0030-0030 (Cont. 4)</w:t>
            </w:r>
          </w:p>
        </w:tc>
        <w:tc>
          <w:tcPr>
            <w:tcW w:w="1530" w:type="dxa"/>
          </w:tcPr>
          <w:p>
            <w:pPr>
              <w:pStyle w:val="TableParagraph"/>
              <w:spacing w:before="5"/>
              <w:jc w:val="center"/>
              <w:rPr>
                <w:b/>
                <w:sz w:val="20"/>
                <w:u w:val="none"/>
              </w:rPr>
            </w:pPr>
            <w:r>
              <w:rPr>
                <w:b/>
                <w:w w:val="100"/>
                <w:sz w:val="20"/>
                <w:u w:val="none"/>
              </w:rPr>
              <w:t>3</w:t>
            </w:r>
          </w:p>
        </w:tc>
        <w:tc>
          <w:tcPr>
            <w:tcW w:w="2822" w:type="dxa"/>
          </w:tcPr>
          <w:p>
            <w:pPr>
              <w:pStyle w:val="TableParagraph"/>
              <w:spacing w:before="5"/>
              <w:ind w:left="1097" w:right="1097"/>
              <w:jc w:val="center"/>
              <w:rPr>
                <w:b/>
                <w:sz w:val="20"/>
                <w:u w:val="none"/>
              </w:rPr>
            </w:pPr>
            <w:r>
              <w:rPr>
                <w:b/>
                <w:sz w:val="20"/>
                <w:u w:val="none"/>
              </w:rPr>
              <w:t>SAME</w:t>
            </w:r>
          </w:p>
        </w:tc>
        <w:tc>
          <w:tcPr>
            <w:tcW w:w="1590" w:type="dxa"/>
          </w:tcPr>
          <w:p>
            <w:pPr>
              <w:pStyle w:val="TableParagraph"/>
              <w:spacing w:line="204" w:lineRule="exact"/>
              <w:ind w:right="2"/>
              <w:jc w:val="center"/>
              <w:rPr>
                <w:b/>
                <w:sz w:val="20"/>
                <w:u w:val="none"/>
              </w:rPr>
            </w:pPr>
            <w:r>
              <w:rPr>
                <w:b/>
                <w:w w:val="100"/>
                <w:sz w:val="20"/>
                <w:u w:val="none"/>
              </w:rPr>
              <w:t>3</w:t>
            </w:r>
          </w:p>
        </w:tc>
      </w:tr>
      <w:tr>
        <w:trPr>
          <w:trHeight w:val="245" w:hRule="exact"/>
        </w:trPr>
        <w:tc>
          <w:tcPr>
            <w:tcW w:w="3530" w:type="dxa"/>
          </w:tcPr>
          <w:p>
            <w:pPr>
              <w:pStyle w:val="TableParagraph"/>
              <w:spacing w:before="5"/>
              <w:ind w:left="103"/>
              <w:rPr>
                <w:b/>
                <w:sz w:val="20"/>
                <w:u w:val="none"/>
              </w:rPr>
            </w:pPr>
            <w:r>
              <w:rPr>
                <w:b/>
                <w:sz w:val="20"/>
                <w:u w:val="none"/>
              </w:rPr>
              <w:t>Page 0500</w:t>
            </w:r>
          </w:p>
        </w:tc>
        <w:tc>
          <w:tcPr>
            <w:tcW w:w="1530" w:type="dxa"/>
          </w:tcPr>
          <w:p>
            <w:pPr>
              <w:pStyle w:val="TableParagraph"/>
              <w:spacing w:before="5"/>
              <w:ind w:right="1"/>
              <w:jc w:val="center"/>
              <w:rPr>
                <w:b/>
                <w:sz w:val="20"/>
                <w:u w:val="none"/>
              </w:rPr>
            </w:pPr>
            <w:r>
              <w:rPr>
                <w:b/>
                <w:w w:val="100"/>
                <w:sz w:val="20"/>
                <w:u w:val="none"/>
              </w:rPr>
              <w:t>1</w:t>
            </w:r>
          </w:p>
        </w:tc>
        <w:tc>
          <w:tcPr>
            <w:tcW w:w="2822" w:type="dxa"/>
          </w:tcPr>
          <w:p>
            <w:pPr>
              <w:pStyle w:val="TableParagraph"/>
              <w:spacing w:before="5"/>
              <w:ind w:left="1097" w:right="1097"/>
              <w:jc w:val="center"/>
              <w:rPr>
                <w:b/>
                <w:sz w:val="20"/>
                <w:u w:val="none"/>
              </w:rPr>
            </w:pPr>
            <w:r>
              <w:rPr>
                <w:b/>
                <w:sz w:val="20"/>
                <w:u w:val="none"/>
              </w:rPr>
              <w:t>SAME</w:t>
            </w:r>
          </w:p>
        </w:tc>
        <w:tc>
          <w:tcPr>
            <w:tcW w:w="1590" w:type="dxa"/>
          </w:tcPr>
          <w:p>
            <w:pPr>
              <w:pStyle w:val="TableParagraph"/>
              <w:spacing w:line="204" w:lineRule="exact"/>
              <w:ind w:right="2"/>
              <w:jc w:val="center"/>
              <w:rPr>
                <w:b/>
                <w:sz w:val="20"/>
                <w:u w:val="none"/>
              </w:rPr>
            </w:pPr>
            <w:r>
              <w:rPr>
                <w:b/>
                <w:w w:val="100"/>
                <w:sz w:val="20"/>
                <w:u w:val="none"/>
              </w:rPr>
              <w:t>1</w:t>
            </w:r>
          </w:p>
        </w:tc>
      </w:tr>
      <w:tr>
        <w:trPr>
          <w:trHeight w:val="245" w:hRule="exact"/>
        </w:trPr>
        <w:tc>
          <w:tcPr>
            <w:tcW w:w="3530" w:type="dxa"/>
          </w:tcPr>
          <w:p>
            <w:pPr>
              <w:pStyle w:val="TableParagraph"/>
              <w:spacing w:before="5"/>
              <w:ind w:left="103"/>
              <w:rPr>
                <w:b/>
                <w:sz w:val="20"/>
                <w:u w:val="none"/>
              </w:rPr>
            </w:pPr>
            <w:r>
              <w:rPr>
                <w:b/>
                <w:sz w:val="20"/>
                <w:u w:val="none"/>
              </w:rPr>
              <w:t>Pages 1700-1745</w:t>
            </w:r>
          </w:p>
        </w:tc>
        <w:tc>
          <w:tcPr>
            <w:tcW w:w="1530" w:type="dxa"/>
          </w:tcPr>
          <w:p>
            <w:pPr>
              <w:pStyle w:val="TableParagraph"/>
              <w:spacing w:before="5"/>
              <w:jc w:val="center"/>
              <w:rPr>
                <w:b/>
                <w:sz w:val="20"/>
                <w:u w:val="none"/>
              </w:rPr>
            </w:pPr>
            <w:r>
              <w:rPr>
                <w:b/>
                <w:w w:val="100"/>
                <w:sz w:val="20"/>
                <w:u w:val="none"/>
              </w:rPr>
              <w:t>2</w:t>
            </w:r>
          </w:p>
        </w:tc>
        <w:tc>
          <w:tcPr>
            <w:tcW w:w="2822" w:type="dxa"/>
          </w:tcPr>
          <w:p>
            <w:pPr>
              <w:pStyle w:val="TableParagraph"/>
              <w:spacing w:before="5"/>
              <w:ind w:left="1097" w:right="1097"/>
              <w:jc w:val="center"/>
              <w:rPr>
                <w:b/>
                <w:sz w:val="20"/>
                <w:u w:val="none"/>
              </w:rPr>
            </w:pPr>
            <w:r>
              <w:rPr>
                <w:b/>
                <w:sz w:val="20"/>
                <w:u w:val="none"/>
              </w:rPr>
              <w:t>SAME</w:t>
            </w:r>
          </w:p>
        </w:tc>
        <w:tc>
          <w:tcPr>
            <w:tcW w:w="1590" w:type="dxa"/>
          </w:tcPr>
          <w:p>
            <w:pPr>
              <w:pStyle w:val="TableParagraph"/>
              <w:spacing w:line="204" w:lineRule="exact"/>
              <w:ind w:right="2"/>
              <w:jc w:val="center"/>
              <w:rPr>
                <w:b/>
                <w:sz w:val="20"/>
                <w:u w:val="none"/>
              </w:rPr>
            </w:pPr>
            <w:r>
              <w:rPr>
                <w:b/>
                <w:w w:val="100"/>
                <w:sz w:val="20"/>
                <w:u w:val="none"/>
              </w:rPr>
              <w:t>2</w:t>
            </w:r>
          </w:p>
        </w:tc>
      </w:tr>
      <w:tr>
        <w:trPr>
          <w:trHeight w:val="245" w:hRule="exact"/>
        </w:trPr>
        <w:tc>
          <w:tcPr>
            <w:tcW w:w="3530" w:type="dxa"/>
          </w:tcPr>
          <w:p>
            <w:pPr>
              <w:pStyle w:val="TableParagraph"/>
              <w:spacing w:before="5"/>
              <w:ind w:left="103"/>
              <w:rPr>
                <w:b/>
                <w:sz w:val="20"/>
                <w:u w:val="none"/>
              </w:rPr>
            </w:pPr>
            <w:r>
              <w:rPr>
                <w:b/>
                <w:sz w:val="20"/>
                <w:u w:val="none"/>
              </w:rPr>
              <w:t>Pages 2800-2865</w:t>
            </w:r>
          </w:p>
        </w:tc>
        <w:tc>
          <w:tcPr>
            <w:tcW w:w="1530" w:type="dxa"/>
          </w:tcPr>
          <w:p>
            <w:pPr>
              <w:pStyle w:val="TableParagraph"/>
              <w:spacing w:before="5"/>
              <w:ind w:right="1"/>
              <w:jc w:val="center"/>
              <w:rPr>
                <w:b/>
                <w:sz w:val="20"/>
                <w:u w:val="none"/>
              </w:rPr>
            </w:pPr>
            <w:r>
              <w:rPr>
                <w:b/>
                <w:w w:val="100"/>
                <w:sz w:val="20"/>
                <w:u w:val="none"/>
              </w:rPr>
              <w:t>2</w:t>
            </w:r>
          </w:p>
        </w:tc>
        <w:tc>
          <w:tcPr>
            <w:tcW w:w="2822" w:type="dxa"/>
          </w:tcPr>
          <w:p>
            <w:pPr>
              <w:pStyle w:val="TableParagraph"/>
              <w:spacing w:before="5"/>
              <w:ind w:left="1097" w:right="1097"/>
              <w:jc w:val="center"/>
              <w:rPr>
                <w:b/>
                <w:sz w:val="20"/>
                <w:u w:val="none"/>
              </w:rPr>
            </w:pPr>
            <w:r>
              <w:rPr>
                <w:b/>
                <w:sz w:val="20"/>
                <w:u w:val="none"/>
              </w:rPr>
              <w:t>SAME</w:t>
            </w:r>
          </w:p>
        </w:tc>
        <w:tc>
          <w:tcPr>
            <w:tcW w:w="1590" w:type="dxa"/>
          </w:tcPr>
          <w:p>
            <w:pPr>
              <w:pStyle w:val="TableParagraph"/>
              <w:spacing w:before="5"/>
              <w:ind w:right="1"/>
              <w:jc w:val="center"/>
              <w:rPr>
                <w:b/>
                <w:sz w:val="20"/>
                <w:u w:val="none"/>
              </w:rPr>
            </w:pPr>
            <w:r>
              <w:rPr>
                <w:b/>
                <w:w w:val="100"/>
                <w:sz w:val="20"/>
                <w:u w:val="none"/>
              </w:rPr>
              <w:t>2</w:t>
            </w:r>
          </w:p>
        </w:tc>
      </w:tr>
      <w:tr>
        <w:trPr>
          <w:trHeight w:val="245" w:hRule="exact"/>
        </w:trPr>
        <w:tc>
          <w:tcPr>
            <w:tcW w:w="3530" w:type="dxa"/>
          </w:tcPr>
          <w:p>
            <w:pPr>
              <w:pStyle w:val="TableParagraph"/>
              <w:spacing w:before="5"/>
              <w:ind w:left="103"/>
              <w:rPr>
                <w:b/>
                <w:sz w:val="20"/>
                <w:u w:val="none"/>
              </w:rPr>
            </w:pPr>
            <w:r>
              <w:rPr>
                <w:b/>
                <w:sz w:val="20"/>
                <w:u w:val="none"/>
              </w:rPr>
              <w:t>3100-3161 Index</w:t>
            </w:r>
          </w:p>
        </w:tc>
        <w:tc>
          <w:tcPr>
            <w:tcW w:w="1530" w:type="dxa"/>
          </w:tcPr>
          <w:p>
            <w:pPr>
              <w:pStyle w:val="TableParagraph"/>
              <w:spacing w:before="5"/>
              <w:ind w:right="1"/>
              <w:jc w:val="center"/>
              <w:rPr>
                <w:b/>
                <w:sz w:val="20"/>
                <w:u w:val="none"/>
              </w:rPr>
            </w:pPr>
            <w:r>
              <w:rPr>
                <w:b/>
                <w:w w:val="100"/>
                <w:sz w:val="20"/>
                <w:u w:val="none"/>
              </w:rPr>
              <w:t>1</w:t>
            </w:r>
          </w:p>
        </w:tc>
        <w:tc>
          <w:tcPr>
            <w:tcW w:w="2822" w:type="dxa"/>
          </w:tcPr>
          <w:p>
            <w:pPr>
              <w:pStyle w:val="TableParagraph"/>
              <w:spacing w:before="5"/>
              <w:ind w:left="1097" w:right="1097"/>
              <w:jc w:val="center"/>
              <w:rPr>
                <w:b/>
                <w:sz w:val="20"/>
                <w:u w:val="none"/>
              </w:rPr>
            </w:pPr>
            <w:r>
              <w:rPr>
                <w:b/>
                <w:sz w:val="20"/>
                <w:u w:val="none"/>
              </w:rPr>
              <w:t>SAME</w:t>
            </w:r>
          </w:p>
        </w:tc>
        <w:tc>
          <w:tcPr>
            <w:tcW w:w="1590" w:type="dxa"/>
          </w:tcPr>
          <w:p>
            <w:pPr>
              <w:pStyle w:val="TableParagraph"/>
              <w:spacing w:before="5"/>
              <w:ind w:right="1"/>
              <w:jc w:val="center"/>
              <w:rPr>
                <w:b/>
                <w:sz w:val="20"/>
                <w:u w:val="none"/>
              </w:rPr>
            </w:pPr>
            <w:r>
              <w:rPr>
                <w:b/>
                <w:w w:val="100"/>
                <w:sz w:val="20"/>
                <w:u w:val="none"/>
              </w:rPr>
              <w:t>1</w:t>
            </w:r>
          </w:p>
        </w:tc>
      </w:tr>
      <w:tr>
        <w:trPr>
          <w:trHeight w:val="245" w:hRule="exact"/>
        </w:trPr>
        <w:tc>
          <w:tcPr>
            <w:tcW w:w="3530" w:type="dxa"/>
          </w:tcPr>
          <w:p>
            <w:pPr>
              <w:pStyle w:val="TableParagraph"/>
              <w:spacing w:before="5"/>
              <w:ind w:left="103"/>
              <w:rPr>
                <w:b/>
                <w:sz w:val="20"/>
                <w:u w:val="none"/>
              </w:rPr>
            </w:pPr>
            <w:r>
              <w:rPr>
                <w:b/>
                <w:sz w:val="20"/>
                <w:u w:val="none"/>
              </w:rPr>
              <w:t>Page 3124</w:t>
            </w:r>
          </w:p>
        </w:tc>
        <w:tc>
          <w:tcPr>
            <w:tcW w:w="1530" w:type="dxa"/>
          </w:tcPr>
          <w:p>
            <w:pPr>
              <w:pStyle w:val="TableParagraph"/>
              <w:spacing w:before="5"/>
              <w:ind w:right="1"/>
              <w:jc w:val="center"/>
              <w:rPr>
                <w:b/>
                <w:sz w:val="20"/>
                <w:u w:val="none"/>
              </w:rPr>
            </w:pPr>
            <w:r>
              <w:rPr>
                <w:b/>
                <w:w w:val="100"/>
                <w:sz w:val="20"/>
                <w:u w:val="none"/>
              </w:rPr>
              <w:t>1</w:t>
            </w:r>
          </w:p>
        </w:tc>
        <w:tc>
          <w:tcPr>
            <w:tcW w:w="2822" w:type="dxa"/>
          </w:tcPr>
          <w:p>
            <w:pPr>
              <w:pStyle w:val="TableParagraph"/>
              <w:spacing w:before="5"/>
              <w:ind w:left="1097" w:right="1097"/>
              <w:jc w:val="center"/>
              <w:rPr>
                <w:b/>
                <w:sz w:val="20"/>
                <w:u w:val="none"/>
              </w:rPr>
            </w:pPr>
            <w:r>
              <w:rPr>
                <w:b/>
                <w:sz w:val="20"/>
                <w:u w:val="none"/>
              </w:rPr>
              <w:t>SAME</w:t>
            </w:r>
          </w:p>
        </w:tc>
        <w:tc>
          <w:tcPr>
            <w:tcW w:w="1590" w:type="dxa"/>
          </w:tcPr>
          <w:p>
            <w:pPr>
              <w:pStyle w:val="TableParagraph"/>
              <w:spacing w:before="5"/>
              <w:ind w:right="1"/>
              <w:jc w:val="center"/>
              <w:rPr>
                <w:b/>
                <w:sz w:val="20"/>
                <w:u w:val="none"/>
              </w:rPr>
            </w:pPr>
            <w:r>
              <w:rPr>
                <w:b/>
                <w:w w:val="100"/>
                <w:sz w:val="20"/>
                <w:u w:val="none"/>
              </w:rPr>
              <w:t>1</w:t>
            </w:r>
          </w:p>
        </w:tc>
      </w:tr>
      <w:tr>
        <w:trPr>
          <w:trHeight w:val="245" w:hRule="exact"/>
        </w:trPr>
        <w:tc>
          <w:tcPr>
            <w:tcW w:w="3530" w:type="dxa"/>
          </w:tcPr>
          <w:p>
            <w:pPr>
              <w:pStyle w:val="TableParagraph"/>
              <w:spacing w:before="5"/>
              <w:ind w:left="103"/>
              <w:rPr>
                <w:b/>
                <w:sz w:val="20"/>
                <w:u w:val="none"/>
              </w:rPr>
            </w:pPr>
            <w:r>
              <w:rPr>
                <w:b/>
                <w:sz w:val="20"/>
                <w:u w:val="none"/>
              </w:rPr>
              <w:t>Page 3160</w:t>
            </w:r>
          </w:p>
        </w:tc>
        <w:tc>
          <w:tcPr>
            <w:tcW w:w="1530" w:type="dxa"/>
          </w:tcPr>
          <w:p>
            <w:pPr>
              <w:pStyle w:val="TableParagraph"/>
              <w:spacing w:before="5"/>
              <w:ind w:right="1"/>
              <w:jc w:val="center"/>
              <w:rPr>
                <w:b/>
                <w:sz w:val="20"/>
                <w:u w:val="none"/>
              </w:rPr>
            </w:pPr>
            <w:r>
              <w:rPr>
                <w:b/>
                <w:w w:val="100"/>
                <w:sz w:val="20"/>
                <w:u w:val="none"/>
              </w:rPr>
              <w:t>1</w:t>
            </w:r>
          </w:p>
        </w:tc>
        <w:tc>
          <w:tcPr>
            <w:tcW w:w="2822" w:type="dxa"/>
          </w:tcPr>
          <w:p>
            <w:pPr>
              <w:pStyle w:val="TableParagraph"/>
              <w:spacing w:before="5"/>
              <w:ind w:left="1097" w:right="1097"/>
              <w:jc w:val="center"/>
              <w:rPr>
                <w:b/>
                <w:sz w:val="20"/>
                <w:u w:val="none"/>
              </w:rPr>
            </w:pPr>
            <w:r>
              <w:rPr>
                <w:b/>
                <w:sz w:val="20"/>
                <w:u w:val="none"/>
              </w:rPr>
              <w:t>SAME</w:t>
            </w:r>
          </w:p>
        </w:tc>
        <w:tc>
          <w:tcPr>
            <w:tcW w:w="1590" w:type="dxa"/>
          </w:tcPr>
          <w:p>
            <w:pPr>
              <w:pStyle w:val="TableParagraph"/>
              <w:spacing w:before="5"/>
              <w:ind w:right="1"/>
              <w:jc w:val="center"/>
              <w:rPr>
                <w:b/>
                <w:sz w:val="20"/>
                <w:u w:val="none"/>
              </w:rPr>
            </w:pPr>
            <w:r>
              <w:rPr>
                <w:b/>
                <w:w w:val="100"/>
                <w:sz w:val="20"/>
                <w:u w:val="none"/>
              </w:rPr>
              <w:t>1</w:t>
            </w:r>
          </w:p>
        </w:tc>
      </w:tr>
      <w:tr>
        <w:trPr>
          <w:trHeight w:val="245" w:hRule="exact"/>
        </w:trPr>
        <w:tc>
          <w:tcPr>
            <w:tcW w:w="3530" w:type="dxa"/>
          </w:tcPr>
          <w:p>
            <w:pPr>
              <w:pStyle w:val="TableParagraph"/>
              <w:spacing w:before="5"/>
              <w:ind w:left="103"/>
              <w:rPr>
                <w:b/>
                <w:sz w:val="20"/>
                <w:u w:val="none"/>
              </w:rPr>
            </w:pPr>
            <w:r>
              <w:rPr>
                <w:b/>
                <w:sz w:val="20"/>
                <w:u w:val="none"/>
              </w:rPr>
              <w:t>Page 3520 (Cont. 1)</w:t>
            </w:r>
          </w:p>
        </w:tc>
        <w:tc>
          <w:tcPr>
            <w:tcW w:w="1530" w:type="dxa"/>
          </w:tcPr>
          <w:p>
            <w:pPr>
              <w:pStyle w:val="TableParagraph"/>
              <w:spacing w:before="5"/>
              <w:ind w:right="1"/>
              <w:jc w:val="center"/>
              <w:rPr>
                <w:b/>
                <w:sz w:val="20"/>
                <w:u w:val="none"/>
              </w:rPr>
            </w:pPr>
            <w:r>
              <w:rPr>
                <w:b/>
                <w:w w:val="100"/>
                <w:sz w:val="20"/>
                <w:u w:val="none"/>
              </w:rPr>
              <w:t>1</w:t>
            </w:r>
          </w:p>
        </w:tc>
        <w:tc>
          <w:tcPr>
            <w:tcW w:w="2822" w:type="dxa"/>
          </w:tcPr>
          <w:p>
            <w:pPr>
              <w:pStyle w:val="TableParagraph"/>
              <w:spacing w:before="5"/>
              <w:ind w:left="1097" w:right="1097"/>
              <w:jc w:val="center"/>
              <w:rPr>
                <w:b/>
                <w:sz w:val="20"/>
                <w:u w:val="none"/>
              </w:rPr>
            </w:pPr>
            <w:r>
              <w:rPr>
                <w:b/>
                <w:sz w:val="20"/>
                <w:u w:val="none"/>
              </w:rPr>
              <w:t>SAME</w:t>
            </w:r>
          </w:p>
        </w:tc>
        <w:tc>
          <w:tcPr>
            <w:tcW w:w="1590" w:type="dxa"/>
          </w:tcPr>
          <w:p>
            <w:pPr>
              <w:pStyle w:val="TableParagraph"/>
              <w:spacing w:line="204" w:lineRule="exact"/>
              <w:ind w:right="2"/>
              <w:jc w:val="center"/>
              <w:rPr>
                <w:b/>
                <w:sz w:val="20"/>
                <w:u w:val="none"/>
              </w:rPr>
            </w:pPr>
            <w:r>
              <w:rPr>
                <w:b/>
                <w:w w:val="100"/>
                <w:sz w:val="20"/>
                <w:u w:val="none"/>
              </w:rPr>
              <w:t>1</w:t>
            </w:r>
          </w:p>
        </w:tc>
      </w:tr>
      <w:tr>
        <w:trPr>
          <w:trHeight w:val="245" w:hRule="exact"/>
        </w:trPr>
        <w:tc>
          <w:tcPr>
            <w:tcW w:w="3530" w:type="dxa"/>
          </w:tcPr>
          <w:p>
            <w:pPr>
              <w:pStyle w:val="TableParagraph"/>
              <w:spacing w:before="5"/>
              <w:ind w:left="103"/>
              <w:rPr>
                <w:b/>
                <w:sz w:val="20"/>
                <w:u w:val="none"/>
              </w:rPr>
            </w:pPr>
            <w:r>
              <w:rPr>
                <w:b/>
                <w:sz w:val="20"/>
                <w:u w:val="none"/>
              </w:rPr>
              <w:t>Page 3851</w:t>
            </w:r>
          </w:p>
        </w:tc>
        <w:tc>
          <w:tcPr>
            <w:tcW w:w="1530" w:type="dxa"/>
          </w:tcPr>
          <w:p>
            <w:pPr>
              <w:pStyle w:val="TableParagraph"/>
              <w:spacing w:before="5"/>
              <w:ind w:right="1"/>
              <w:jc w:val="center"/>
              <w:rPr>
                <w:b/>
                <w:sz w:val="20"/>
                <w:u w:val="none"/>
              </w:rPr>
            </w:pPr>
            <w:r>
              <w:rPr>
                <w:b/>
                <w:w w:val="100"/>
                <w:sz w:val="20"/>
                <w:u w:val="none"/>
              </w:rPr>
              <w:t>1</w:t>
            </w:r>
          </w:p>
        </w:tc>
        <w:tc>
          <w:tcPr>
            <w:tcW w:w="2822" w:type="dxa"/>
          </w:tcPr>
          <w:p>
            <w:pPr>
              <w:pStyle w:val="TableParagraph"/>
              <w:spacing w:before="5"/>
              <w:ind w:left="1097" w:right="1097"/>
              <w:jc w:val="center"/>
              <w:rPr>
                <w:b/>
                <w:sz w:val="20"/>
                <w:u w:val="none"/>
              </w:rPr>
            </w:pPr>
            <w:r>
              <w:rPr>
                <w:b/>
                <w:sz w:val="20"/>
                <w:u w:val="none"/>
              </w:rPr>
              <w:t>SAME</w:t>
            </w:r>
          </w:p>
        </w:tc>
        <w:tc>
          <w:tcPr>
            <w:tcW w:w="1590" w:type="dxa"/>
          </w:tcPr>
          <w:p>
            <w:pPr>
              <w:pStyle w:val="TableParagraph"/>
              <w:spacing w:line="204" w:lineRule="exact"/>
              <w:ind w:right="2"/>
              <w:jc w:val="center"/>
              <w:rPr>
                <w:b/>
                <w:sz w:val="20"/>
                <w:u w:val="none"/>
              </w:rPr>
            </w:pPr>
            <w:r>
              <w:rPr>
                <w:b/>
                <w:w w:val="100"/>
                <w:sz w:val="20"/>
                <w:u w:val="none"/>
              </w:rPr>
              <w:t>1</w:t>
            </w:r>
          </w:p>
        </w:tc>
      </w:tr>
      <w:tr>
        <w:trPr>
          <w:trHeight w:val="245" w:hRule="exact"/>
        </w:trPr>
        <w:tc>
          <w:tcPr>
            <w:tcW w:w="3530" w:type="dxa"/>
          </w:tcPr>
          <w:p>
            <w:pPr>
              <w:pStyle w:val="TableParagraph"/>
              <w:spacing w:before="5"/>
              <w:ind w:left="103"/>
              <w:rPr>
                <w:b/>
                <w:sz w:val="20"/>
                <w:u w:val="none"/>
              </w:rPr>
            </w:pPr>
            <w:r>
              <w:rPr>
                <w:b/>
                <w:sz w:val="20"/>
                <w:u w:val="none"/>
              </w:rPr>
              <w:t>Page 4840.2 (Cont. 1)</w:t>
            </w:r>
          </w:p>
        </w:tc>
        <w:tc>
          <w:tcPr>
            <w:tcW w:w="1530" w:type="dxa"/>
          </w:tcPr>
          <w:p>
            <w:pPr>
              <w:pStyle w:val="TableParagraph"/>
              <w:spacing w:before="5"/>
              <w:ind w:right="1"/>
              <w:jc w:val="center"/>
              <w:rPr>
                <w:b/>
                <w:sz w:val="20"/>
                <w:u w:val="none"/>
              </w:rPr>
            </w:pPr>
            <w:r>
              <w:rPr>
                <w:b/>
                <w:w w:val="100"/>
                <w:sz w:val="20"/>
                <w:u w:val="none"/>
              </w:rPr>
              <w:t>1</w:t>
            </w:r>
          </w:p>
        </w:tc>
        <w:tc>
          <w:tcPr>
            <w:tcW w:w="2822" w:type="dxa"/>
          </w:tcPr>
          <w:p>
            <w:pPr>
              <w:pStyle w:val="TableParagraph"/>
              <w:spacing w:before="5"/>
              <w:ind w:left="1097" w:right="1097"/>
              <w:jc w:val="center"/>
              <w:rPr>
                <w:b/>
                <w:sz w:val="20"/>
                <w:u w:val="none"/>
              </w:rPr>
            </w:pPr>
            <w:r>
              <w:rPr>
                <w:b/>
                <w:sz w:val="20"/>
                <w:u w:val="none"/>
              </w:rPr>
              <w:t>SAME</w:t>
            </w:r>
          </w:p>
        </w:tc>
        <w:tc>
          <w:tcPr>
            <w:tcW w:w="1590" w:type="dxa"/>
          </w:tcPr>
          <w:p>
            <w:pPr>
              <w:pStyle w:val="TableParagraph"/>
              <w:spacing w:line="204" w:lineRule="exact"/>
              <w:ind w:right="2"/>
              <w:jc w:val="center"/>
              <w:rPr>
                <w:b/>
                <w:sz w:val="20"/>
                <w:u w:val="none"/>
              </w:rPr>
            </w:pPr>
            <w:r>
              <w:rPr>
                <w:b/>
                <w:w w:val="100"/>
                <w:sz w:val="20"/>
                <w:u w:val="none"/>
              </w:rPr>
              <w:t>1</w:t>
            </w:r>
          </w:p>
        </w:tc>
      </w:tr>
      <w:tr>
        <w:trPr>
          <w:trHeight w:val="245" w:hRule="exact"/>
        </w:trPr>
        <w:tc>
          <w:tcPr>
            <w:tcW w:w="3530" w:type="dxa"/>
          </w:tcPr>
          <w:p>
            <w:pPr>
              <w:pStyle w:val="TableParagraph"/>
              <w:spacing w:before="5"/>
              <w:ind w:left="103"/>
              <w:rPr>
                <w:b/>
                <w:sz w:val="20"/>
                <w:u w:val="none"/>
              </w:rPr>
            </w:pPr>
            <w:r>
              <w:rPr>
                <w:b/>
                <w:sz w:val="20"/>
                <w:u w:val="none"/>
              </w:rPr>
              <w:t>Page 4845 (Cont. 1)</w:t>
            </w:r>
          </w:p>
        </w:tc>
        <w:tc>
          <w:tcPr>
            <w:tcW w:w="1530" w:type="dxa"/>
          </w:tcPr>
          <w:p>
            <w:pPr>
              <w:pStyle w:val="TableParagraph"/>
              <w:spacing w:before="5"/>
              <w:ind w:right="1"/>
              <w:jc w:val="center"/>
              <w:rPr>
                <w:b/>
                <w:sz w:val="20"/>
                <w:u w:val="none"/>
              </w:rPr>
            </w:pPr>
            <w:r>
              <w:rPr>
                <w:b/>
                <w:w w:val="100"/>
                <w:sz w:val="20"/>
                <w:u w:val="none"/>
              </w:rPr>
              <w:t>1</w:t>
            </w:r>
          </w:p>
        </w:tc>
        <w:tc>
          <w:tcPr>
            <w:tcW w:w="2822" w:type="dxa"/>
          </w:tcPr>
          <w:p>
            <w:pPr>
              <w:pStyle w:val="TableParagraph"/>
              <w:spacing w:before="5"/>
              <w:ind w:left="1097" w:right="1097"/>
              <w:jc w:val="center"/>
              <w:rPr>
                <w:b/>
                <w:sz w:val="20"/>
                <w:u w:val="none"/>
              </w:rPr>
            </w:pPr>
            <w:r>
              <w:rPr>
                <w:b/>
                <w:sz w:val="20"/>
                <w:u w:val="none"/>
              </w:rPr>
              <w:t>SAME</w:t>
            </w:r>
          </w:p>
        </w:tc>
        <w:tc>
          <w:tcPr>
            <w:tcW w:w="1590" w:type="dxa"/>
          </w:tcPr>
          <w:p>
            <w:pPr>
              <w:pStyle w:val="TableParagraph"/>
              <w:spacing w:line="204" w:lineRule="exact"/>
              <w:ind w:right="2"/>
              <w:jc w:val="center"/>
              <w:rPr>
                <w:b/>
                <w:sz w:val="20"/>
                <w:u w:val="none"/>
              </w:rPr>
            </w:pPr>
            <w:r>
              <w:rPr>
                <w:b/>
                <w:w w:val="100"/>
                <w:sz w:val="20"/>
                <w:u w:val="none"/>
              </w:rPr>
              <w:t>1</w:t>
            </w:r>
          </w:p>
        </w:tc>
      </w:tr>
      <w:tr>
        <w:trPr>
          <w:trHeight w:val="245" w:hRule="exact"/>
        </w:trPr>
        <w:tc>
          <w:tcPr>
            <w:tcW w:w="3530" w:type="dxa"/>
          </w:tcPr>
          <w:p>
            <w:pPr>
              <w:pStyle w:val="TableParagraph"/>
              <w:spacing w:before="5"/>
              <w:ind w:left="103"/>
              <w:rPr>
                <w:b/>
                <w:sz w:val="20"/>
                <w:u w:val="none"/>
              </w:rPr>
            </w:pPr>
            <w:r>
              <w:rPr>
                <w:b/>
                <w:sz w:val="20"/>
                <w:u w:val="none"/>
              </w:rPr>
              <w:t>Page 5200 Index</w:t>
            </w:r>
          </w:p>
        </w:tc>
        <w:tc>
          <w:tcPr>
            <w:tcW w:w="1530" w:type="dxa"/>
          </w:tcPr>
          <w:p>
            <w:pPr>
              <w:pStyle w:val="TableParagraph"/>
              <w:spacing w:before="5"/>
              <w:jc w:val="center"/>
              <w:rPr>
                <w:b/>
                <w:sz w:val="20"/>
                <w:u w:val="none"/>
              </w:rPr>
            </w:pPr>
            <w:r>
              <w:rPr>
                <w:b/>
                <w:w w:val="100"/>
                <w:sz w:val="20"/>
                <w:u w:val="none"/>
              </w:rPr>
              <w:t>1</w:t>
            </w:r>
          </w:p>
        </w:tc>
        <w:tc>
          <w:tcPr>
            <w:tcW w:w="2822" w:type="dxa"/>
          </w:tcPr>
          <w:p>
            <w:pPr>
              <w:pStyle w:val="TableParagraph"/>
              <w:spacing w:before="5"/>
              <w:ind w:left="1097" w:right="1097"/>
              <w:jc w:val="center"/>
              <w:rPr>
                <w:b/>
                <w:sz w:val="20"/>
                <w:u w:val="none"/>
              </w:rPr>
            </w:pPr>
            <w:r>
              <w:rPr>
                <w:b/>
                <w:sz w:val="20"/>
                <w:u w:val="none"/>
              </w:rPr>
              <w:t>SAME</w:t>
            </w:r>
          </w:p>
        </w:tc>
        <w:tc>
          <w:tcPr>
            <w:tcW w:w="1590" w:type="dxa"/>
          </w:tcPr>
          <w:p>
            <w:pPr>
              <w:pStyle w:val="TableParagraph"/>
              <w:spacing w:line="204" w:lineRule="exact"/>
              <w:ind w:right="2"/>
              <w:jc w:val="center"/>
              <w:rPr>
                <w:b/>
                <w:sz w:val="20"/>
                <w:u w:val="none"/>
              </w:rPr>
            </w:pPr>
            <w:r>
              <w:rPr>
                <w:b/>
                <w:w w:val="100"/>
                <w:sz w:val="20"/>
                <w:u w:val="none"/>
              </w:rPr>
              <w:t>1</w:t>
            </w:r>
          </w:p>
        </w:tc>
      </w:tr>
      <w:tr>
        <w:trPr>
          <w:trHeight w:val="245" w:hRule="exact"/>
        </w:trPr>
        <w:tc>
          <w:tcPr>
            <w:tcW w:w="3530" w:type="dxa"/>
          </w:tcPr>
          <w:p>
            <w:pPr>
              <w:pStyle w:val="TableParagraph"/>
              <w:spacing w:before="5"/>
              <w:ind w:left="103"/>
              <w:rPr>
                <w:b/>
                <w:sz w:val="20"/>
                <w:u w:val="none"/>
              </w:rPr>
            </w:pPr>
            <w:r>
              <w:rPr>
                <w:b/>
                <w:sz w:val="20"/>
                <w:u w:val="none"/>
              </w:rPr>
              <w:t>Pages 5200-5204</w:t>
            </w:r>
          </w:p>
        </w:tc>
        <w:tc>
          <w:tcPr>
            <w:tcW w:w="1530" w:type="dxa"/>
          </w:tcPr>
          <w:p>
            <w:pPr>
              <w:pStyle w:val="TableParagraph"/>
              <w:spacing w:before="5"/>
              <w:jc w:val="center"/>
              <w:rPr>
                <w:b/>
                <w:sz w:val="20"/>
                <w:u w:val="none"/>
              </w:rPr>
            </w:pPr>
            <w:r>
              <w:rPr>
                <w:b/>
                <w:w w:val="100"/>
                <w:sz w:val="20"/>
                <w:u w:val="none"/>
              </w:rPr>
              <w:t>4</w:t>
            </w:r>
          </w:p>
        </w:tc>
        <w:tc>
          <w:tcPr>
            <w:tcW w:w="2822" w:type="dxa"/>
          </w:tcPr>
          <w:p>
            <w:pPr>
              <w:pStyle w:val="TableParagraph"/>
              <w:spacing w:before="5"/>
              <w:ind w:left="1097" w:right="1097"/>
              <w:jc w:val="center"/>
              <w:rPr>
                <w:b/>
                <w:sz w:val="20"/>
                <w:u w:val="none"/>
              </w:rPr>
            </w:pPr>
            <w:r>
              <w:rPr>
                <w:b/>
                <w:sz w:val="20"/>
                <w:u w:val="none"/>
              </w:rPr>
              <w:t>SAME</w:t>
            </w:r>
          </w:p>
        </w:tc>
        <w:tc>
          <w:tcPr>
            <w:tcW w:w="1590" w:type="dxa"/>
          </w:tcPr>
          <w:p>
            <w:pPr>
              <w:pStyle w:val="TableParagraph"/>
              <w:spacing w:line="204" w:lineRule="exact"/>
              <w:ind w:right="2"/>
              <w:jc w:val="center"/>
              <w:rPr>
                <w:b/>
                <w:sz w:val="20"/>
                <w:u w:val="none"/>
              </w:rPr>
            </w:pPr>
            <w:r>
              <w:rPr>
                <w:b/>
                <w:w w:val="100"/>
                <w:sz w:val="20"/>
                <w:u w:val="none"/>
              </w:rPr>
              <w:t>4</w:t>
            </w:r>
          </w:p>
        </w:tc>
      </w:tr>
      <w:tr>
        <w:trPr>
          <w:trHeight w:val="245" w:hRule="exact"/>
        </w:trPr>
        <w:tc>
          <w:tcPr>
            <w:tcW w:w="3530" w:type="dxa"/>
          </w:tcPr>
          <w:p>
            <w:pPr>
              <w:pStyle w:val="TableParagraph"/>
              <w:spacing w:before="5"/>
              <w:ind w:left="103"/>
              <w:rPr>
                <w:b/>
                <w:sz w:val="20"/>
                <w:u w:val="none"/>
              </w:rPr>
            </w:pPr>
            <w:r>
              <w:rPr>
                <w:b/>
                <w:sz w:val="20"/>
                <w:u w:val="none"/>
              </w:rPr>
              <w:t>Page 5211.1</w:t>
            </w:r>
          </w:p>
        </w:tc>
        <w:tc>
          <w:tcPr>
            <w:tcW w:w="1530" w:type="dxa"/>
          </w:tcPr>
          <w:p>
            <w:pPr>
              <w:pStyle w:val="TableParagraph"/>
              <w:spacing w:before="5"/>
              <w:ind w:right="1"/>
              <w:jc w:val="center"/>
              <w:rPr>
                <w:b/>
                <w:sz w:val="20"/>
                <w:u w:val="none"/>
              </w:rPr>
            </w:pPr>
            <w:r>
              <w:rPr>
                <w:b/>
                <w:w w:val="100"/>
                <w:sz w:val="20"/>
                <w:u w:val="none"/>
              </w:rPr>
              <w:t>1</w:t>
            </w:r>
          </w:p>
        </w:tc>
        <w:tc>
          <w:tcPr>
            <w:tcW w:w="2822" w:type="dxa"/>
          </w:tcPr>
          <w:p>
            <w:pPr>
              <w:pStyle w:val="TableParagraph"/>
              <w:spacing w:before="5"/>
              <w:ind w:left="1097" w:right="1097"/>
              <w:jc w:val="center"/>
              <w:rPr>
                <w:b/>
                <w:sz w:val="20"/>
                <w:u w:val="none"/>
              </w:rPr>
            </w:pPr>
            <w:r>
              <w:rPr>
                <w:b/>
                <w:sz w:val="20"/>
                <w:u w:val="none"/>
              </w:rPr>
              <w:t>SAME</w:t>
            </w:r>
          </w:p>
        </w:tc>
        <w:tc>
          <w:tcPr>
            <w:tcW w:w="1590" w:type="dxa"/>
          </w:tcPr>
          <w:p>
            <w:pPr>
              <w:pStyle w:val="TableParagraph"/>
              <w:spacing w:line="204" w:lineRule="exact"/>
              <w:ind w:right="2"/>
              <w:jc w:val="center"/>
              <w:rPr>
                <w:b/>
                <w:sz w:val="20"/>
                <w:u w:val="none"/>
              </w:rPr>
            </w:pPr>
            <w:r>
              <w:rPr>
                <w:b/>
                <w:w w:val="100"/>
                <w:sz w:val="20"/>
                <w:u w:val="none"/>
              </w:rPr>
              <w:t>1</w:t>
            </w:r>
          </w:p>
        </w:tc>
      </w:tr>
      <w:tr>
        <w:trPr>
          <w:trHeight w:val="247" w:hRule="exact"/>
        </w:trPr>
        <w:tc>
          <w:tcPr>
            <w:tcW w:w="3530" w:type="dxa"/>
          </w:tcPr>
          <w:p>
            <w:pPr>
              <w:pStyle w:val="TableParagraph"/>
              <w:spacing w:before="5"/>
              <w:ind w:left="103"/>
              <w:rPr>
                <w:b/>
                <w:sz w:val="20"/>
                <w:u w:val="none"/>
              </w:rPr>
            </w:pPr>
            <w:r>
              <w:rPr>
                <w:b/>
                <w:sz w:val="20"/>
                <w:u w:val="none"/>
              </w:rPr>
              <w:t>Page 8765</w:t>
            </w:r>
          </w:p>
        </w:tc>
        <w:tc>
          <w:tcPr>
            <w:tcW w:w="1530" w:type="dxa"/>
          </w:tcPr>
          <w:p>
            <w:pPr>
              <w:pStyle w:val="TableParagraph"/>
              <w:spacing w:before="5"/>
              <w:ind w:right="1"/>
              <w:jc w:val="center"/>
              <w:rPr>
                <w:b/>
                <w:sz w:val="20"/>
                <w:u w:val="none"/>
              </w:rPr>
            </w:pPr>
            <w:r>
              <w:rPr>
                <w:b/>
                <w:w w:val="100"/>
                <w:sz w:val="20"/>
                <w:u w:val="none"/>
              </w:rPr>
              <w:t>1</w:t>
            </w:r>
          </w:p>
        </w:tc>
        <w:tc>
          <w:tcPr>
            <w:tcW w:w="2822" w:type="dxa"/>
          </w:tcPr>
          <w:p>
            <w:pPr>
              <w:pStyle w:val="TableParagraph"/>
              <w:spacing w:before="5"/>
              <w:ind w:left="1097" w:right="1097"/>
              <w:jc w:val="center"/>
              <w:rPr>
                <w:b/>
                <w:sz w:val="20"/>
                <w:u w:val="none"/>
              </w:rPr>
            </w:pPr>
            <w:r>
              <w:rPr>
                <w:b/>
                <w:sz w:val="20"/>
                <w:u w:val="none"/>
              </w:rPr>
              <w:t>SAME</w:t>
            </w:r>
          </w:p>
        </w:tc>
        <w:tc>
          <w:tcPr>
            <w:tcW w:w="1590" w:type="dxa"/>
          </w:tcPr>
          <w:p>
            <w:pPr>
              <w:pStyle w:val="TableParagraph"/>
              <w:spacing w:line="204" w:lineRule="exact"/>
              <w:ind w:right="2"/>
              <w:jc w:val="center"/>
              <w:rPr>
                <w:b/>
                <w:sz w:val="20"/>
                <w:u w:val="none"/>
              </w:rPr>
            </w:pPr>
            <w:r>
              <w:rPr>
                <w:b/>
                <w:w w:val="100"/>
                <w:sz w:val="20"/>
                <w:u w:val="none"/>
              </w:rPr>
              <w:t>1</w:t>
            </w:r>
          </w:p>
        </w:tc>
      </w:tr>
    </w:tbl>
    <w:sectPr>
      <w:pgSz w:w="12240" w:h="15840"/>
      <w:pgMar w:header="0" w:footer="742" w:top="1360" w:bottom="940" w:left="12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71pt;margin-top:743.911072pt;width:38.9pt;height:13.1pt;mso-position-horizontal-relative:page;mso-position-vertical-relative:page;z-index:-11416" type="#_x0000_t202" filled="false" stroked="false">
          <v:textbox inset="0,0,0,0">
            <w:txbxContent>
              <w:p>
                <w:pPr>
                  <w:spacing w:before="12"/>
                  <w:ind w:left="20" w:right="0" w:firstLine="0"/>
                  <w:jc w:val="left"/>
                  <w:rPr>
                    <w:b/>
                    <w:sz w:val="20"/>
                  </w:rPr>
                </w:pPr>
                <w:r>
                  <w:rPr>
                    <w:b/>
                    <w:sz w:val="20"/>
                  </w:rPr>
                  <w:t>Rev. 387</w:t>
                </w:r>
              </w:p>
            </w:txbxContent>
          </v:textbox>
          <w10:wrap type="none"/>
        </v:shape>
      </w:pict>
    </w:r>
    <w:r>
      <w:rPr/>
      <w:pict>
        <v:shape style="position:absolute;margin-left:454.576508pt;margin-top:743.911072pt;width:86.45pt;height:13.1pt;mso-position-horizontal-relative:page;mso-position-vertical-relative:page;z-index:-11392" type="#_x0000_t202" filled="false" stroked="false">
          <v:textbox inset="0,0,0,0">
            <w:txbxContent>
              <w:p>
                <w:pPr>
                  <w:spacing w:before="12"/>
                  <w:ind w:left="20" w:right="0" w:firstLine="0"/>
                  <w:jc w:val="left"/>
                  <w:rPr>
                    <w:b/>
                    <w:sz w:val="20"/>
                  </w:rPr>
                </w:pPr>
                <w:r>
                  <w:rPr>
                    <w:b/>
                    <w:sz w:val="20"/>
                  </w:rPr>
                  <w:t>SEPTEMBER 2004</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spacing w:before="12"/>
      <w:ind w:left="20"/>
      <w:outlineLvl w:val="1"/>
    </w:pPr>
    <w:rPr>
      <w:rFonts w:ascii="Times New Roman" w:hAnsi="Times New Roman" w:eastAsia="Times New Roman" w:cs="Times New Roman"/>
      <w:b/>
      <w:bCs/>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Times New Roman" w:hAnsi="Times New Roman" w:eastAsia="Times New Roman" w:cs="Times New Roman"/>
      <w:u w:val="single" w:color="000000"/>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dc:title>
  <dcterms:created xsi:type="dcterms:W3CDTF">2020-07-14T11:24:35Z</dcterms:created>
  <dcterms:modified xsi:type="dcterms:W3CDTF">2020-07-14T11:24:35Z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2005-02-24T00:00:00Z</vt:filetime>
  </property>
  <property fmtid="{D5CDD505-2E9C-101B-9397-08002B2CF9AE}" pid="3" name="Creator">
    <vt:lpwstr>Acrobat PDFMaker 5.0 for Word</vt:lpwstr>
  </property>
  <property fmtid="{D5CDD505-2E9C-101B-9397-08002B2CF9AE}" pid="4" name="LastSaved">
    <vt:filetime>2020-07-14T00:00:00Z</vt:filetime>
  </property>
</Properties>
</file>