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3"/>
        <w:ind w:left="220"/>
      </w:pPr>
      <w:r>
        <w:rPr/>
        <w:pict>
          <v:line style="position:absolute;mso-position-horizontal-relative:page;mso-position-vertical-relative:page;z-index:-7984" from="242.580002pt,370.049988pt" to="245.340002pt,370.049988pt" stroked="true" strokeweight="1.02pt" strokecolor="#000000">
            <v:stroke dashstyle="solid"/>
            <w10:wrap type="none"/>
          </v:line>
        </w:pict>
      </w: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2"/>
      </w:pPr>
    </w:p>
    <w:p>
      <w:pPr>
        <w:pStyle w:val="BodyText"/>
        <w:ind w:left="220" w:right="146"/>
        <w:jc w:val="both"/>
      </w:pPr>
      <w:r>
        <w:rPr/>
        <w:t>NOTE: SAM is currently being reviewed and revised from the front to the back. We realize this will take a few years but with patience and fortitude it will happen. Therefore, you will see SAM Sections marked as “Reviewed” and the reviewed date in the “Revised” sections of SAM.  Example: (Reviewed 9/04)</w:t>
      </w:r>
    </w:p>
    <w:p>
      <w:pPr>
        <w:pStyle w:val="BodyText"/>
        <w:rPr>
          <w:sz w:val="20"/>
        </w:rPr>
      </w:pPr>
    </w:p>
    <w:p>
      <w:pPr>
        <w:pStyle w:val="BodyText"/>
        <w:spacing w:before="10"/>
        <w:rPr>
          <w:sz w:val="25"/>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63"/>
      </w:tblGrid>
      <w:tr>
        <w:trPr>
          <w:trHeight w:val="506" w:hRule="exact"/>
        </w:trPr>
        <w:tc>
          <w:tcPr>
            <w:tcW w:w="1998" w:type="dxa"/>
            <w:tcBorders>
              <w:top w:val="nil"/>
              <w:left w:val="nil"/>
              <w:right w:val="nil"/>
            </w:tcBorders>
          </w:tcPr>
          <w:p>
            <w:pPr>
              <w:pStyle w:val="TableParagraph"/>
              <w:spacing w:line="243" w:lineRule="exact" w:before="0"/>
              <w:ind w:left="108"/>
              <w:rPr>
                <w:b/>
                <w:sz w:val="22"/>
                <w:u w:val="none"/>
              </w:rPr>
            </w:pPr>
            <w:r>
              <w:rPr>
                <w:b/>
                <w:sz w:val="22"/>
                <w:u w:val="none"/>
              </w:rPr>
              <w:t>ITEM</w:t>
            </w:r>
          </w:p>
        </w:tc>
        <w:tc>
          <w:tcPr>
            <w:tcW w:w="7463" w:type="dxa"/>
            <w:tcBorders>
              <w:top w:val="nil"/>
              <w:left w:val="nil"/>
              <w:right w:val="nil"/>
            </w:tcBorders>
          </w:tcPr>
          <w:p>
            <w:pPr>
              <w:pStyle w:val="TableParagraph"/>
              <w:spacing w:line="243" w:lineRule="exact" w:before="0"/>
              <w:ind w:left="3127" w:right="3122"/>
              <w:jc w:val="center"/>
              <w:rPr>
                <w:b/>
                <w:sz w:val="22"/>
                <w:u w:val="none"/>
              </w:rPr>
            </w:pPr>
            <w:r>
              <w:rPr>
                <w:b/>
                <w:sz w:val="22"/>
                <w:u w:val="none"/>
              </w:rPr>
              <w:t>SUMMARY</w:t>
            </w:r>
          </w:p>
        </w:tc>
      </w:tr>
      <w:tr>
        <w:trPr>
          <w:trHeight w:val="782" w:hRule="exact"/>
        </w:trPr>
        <w:tc>
          <w:tcPr>
            <w:tcW w:w="1998" w:type="dxa"/>
            <w:tcBorders>
              <w:left w:val="nil"/>
            </w:tcBorders>
          </w:tcPr>
          <w:p>
            <w:pPr>
              <w:pStyle w:val="TableParagraph"/>
              <w:ind w:left="108"/>
              <w:rPr>
                <w:b/>
                <w:sz w:val="22"/>
                <w:u w:val="none"/>
              </w:rPr>
            </w:pPr>
            <w:r>
              <w:rPr>
                <w:b/>
                <w:sz w:val="22"/>
                <w:u w:val="none"/>
              </w:rPr>
              <w:t>Table of Contents</w:t>
            </w:r>
          </w:p>
        </w:tc>
        <w:tc>
          <w:tcPr>
            <w:tcW w:w="7463" w:type="dxa"/>
            <w:tcBorders>
              <w:right w:val="nil"/>
            </w:tcBorders>
          </w:tcPr>
          <w:p>
            <w:pPr>
              <w:pStyle w:val="TableParagraph"/>
              <w:spacing w:line="244" w:lineRule="auto"/>
              <w:ind w:right="283"/>
              <w:rPr>
                <w:sz w:val="22"/>
                <w:u w:val="none"/>
              </w:rPr>
            </w:pPr>
            <w:r>
              <w:rPr>
                <w:b/>
                <w:sz w:val="22"/>
                <w:u w:val="thick"/>
              </w:rPr>
              <w:t>Page 2 Table of Contents, </w:t>
            </w:r>
            <w:r>
              <w:rPr>
                <w:sz w:val="22"/>
                <w:u w:val="none"/>
              </w:rPr>
              <w:t>add new chapters; 3400 </w:t>
            </w:r>
            <w:r>
              <w:rPr>
                <w:b/>
                <w:sz w:val="22"/>
                <w:u w:val="none"/>
              </w:rPr>
              <w:t>Financed Acquisitions </w:t>
            </w:r>
            <w:r>
              <w:rPr>
                <w:sz w:val="22"/>
                <w:u w:val="none"/>
              </w:rPr>
              <w:t>and 5900 </w:t>
            </w:r>
            <w:r>
              <w:rPr>
                <w:b/>
                <w:sz w:val="22"/>
                <w:u w:val="none"/>
              </w:rPr>
              <w:t>Disposal of IT Equipment.</w:t>
            </w:r>
            <w:r>
              <w:rPr>
                <w:sz w:val="22"/>
                <w:u w:val="none"/>
              </w:rPr>
              <w:t>.</w:t>
            </w:r>
          </w:p>
        </w:tc>
      </w:tr>
      <w:tr>
        <w:trPr>
          <w:trHeight w:val="778" w:hRule="exact"/>
        </w:trPr>
        <w:tc>
          <w:tcPr>
            <w:tcW w:w="1998" w:type="dxa"/>
            <w:tcBorders>
              <w:left w:val="nil"/>
            </w:tcBorders>
          </w:tcPr>
          <w:p>
            <w:pPr>
              <w:pStyle w:val="TableParagraph"/>
              <w:ind w:left="108"/>
              <w:rPr>
                <w:b/>
                <w:sz w:val="22"/>
                <w:u w:val="none"/>
              </w:rPr>
            </w:pPr>
            <w:r>
              <w:rPr>
                <w:b/>
                <w:sz w:val="22"/>
                <w:u w:val="none"/>
              </w:rPr>
              <w:t>Subject Index</w:t>
            </w:r>
          </w:p>
        </w:tc>
        <w:tc>
          <w:tcPr>
            <w:tcW w:w="7463" w:type="dxa"/>
            <w:tcBorders>
              <w:right w:val="nil"/>
            </w:tcBorders>
          </w:tcPr>
          <w:p>
            <w:pPr>
              <w:pStyle w:val="TableParagraph"/>
              <w:ind w:right="572" w:hanging="1"/>
              <w:rPr>
                <w:sz w:val="22"/>
                <w:u w:val="none"/>
              </w:rPr>
            </w:pPr>
            <w:r>
              <w:rPr>
                <w:b/>
                <w:sz w:val="22"/>
                <w:u w:val="thick"/>
              </w:rPr>
              <w:t>SAM Subject Index, </w:t>
            </w:r>
            <w:r>
              <w:rPr>
                <w:sz w:val="22"/>
                <w:u w:val="none"/>
              </w:rPr>
              <w:t>closed all references to 5200 section that were deleted. Also updated new name to Section 5291.</w:t>
            </w:r>
          </w:p>
        </w:tc>
      </w:tr>
      <w:tr>
        <w:trPr>
          <w:trHeight w:val="1040" w:hRule="exact"/>
        </w:trPr>
        <w:tc>
          <w:tcPr>
            <w:tcW w:w="1998" w:type="dxa"/>
            <w:tcBorders>
              <w:left w:val="nil"/>
            </w:tcBorders>
          </w:tcPr>
          <w:p>
            <w:pPr>
              <w:pStyle w:val="TableParagraph"/>
              <w:ind w:left="108"/>
              <w:rPr>
                <w:b/>
                <w:sz w:val="22"/>
                <w:u w:val="none"/>
              </w:rPr>
            </w:pPr>
            <w:r>
              <w:rPr>
                <w:b/>
                <w:sz w:val="22"/>
                <w:u w:val="none"/>
              </w:rPr>
              <w:t>Section 0030</w:t>
            </w:r>
          </w:p>
        </w:tc>
        <w:tc>
          <w:tcPr>
            <w:tcW w:w="7463" w:type="dxa"/>
            <w:tcBorders>
              <w:right w:val="nil"/>
            </w:tcBorders>
          </w:tcPr>
          <w:p>
            <w:pPr>
              <w:pStyle w:val="TableParagraph"/>
              <w:spacing w:line="244" w:lineRule="auto"/>
              <w:ind w:right="237"/>
              <w:jc w:val="both"/>
              <w:rPr>
                <w:b/>
                <w:sz w:val="22"/>
                <w:u w:val="none"/>
              </w:rPr>
            </w:pPr>
            <w:r>
              <w:rPr>
                <w:b/>
                <w:sz w:val="22"/>
                <w:u w:val="thick"/>
              </w:rPr>
              <w:t>SAM Publications and Contacts</w:t>
            </w:r>
            <w:r>
              <w:rPr>
                <w:sz w:val="22"/>
                <w:u w:val="none"/>
              </w:rPr>
              <w:t>, updated to reflect the changes in the contacts and add new Chapters; 3400 </w:t>
            </w:r>
            <w:r>
              <w:rPr>
                <w:b/>
                <w:sz w:val="22"/>
                <w:u w:val="thick"/>
              </w:rPr>
              <w:t>Financed Acquisitions </w:t>
            </w:r>
            <w:r>
              <w:rPr>
                <w:sz w:val="22"/>
                <w:u w:val="none"/>
              </w:rPr>
              <w:t>and Chapter 5900 </w:t>
            </w:r>
            <w:r>
              <w:rPr>
                <w:b/>
                <w:sz w:val="22"/>
                <w:u w:val="thick"/>
              </w:rPr>
              <w:t>Disposal of IT Equipment</w:t>
            </w:r>
          </w:p>
        </w:tc>
      </w:tr>
      <w:tr>
        <w:trPr>
          <w:trHeight w:val="1042" w:hRule="exact"/>
        </w:trPr>
        <w:tc>
          <w:tcPr>
            <w:tcW w:w="1998" w:type="dxa"/>
            <w:tcBorders>
              <w:left w:val="nil"/>
            </w:tcBorders>
          </w:tcPr>
          <w:p>
            <w:pPr>
              <w:pStyle w:val="TableParagraph"/>
              <w:spacing w:line="244" w:lineRule="auto"/>
              <w:ind w:left="108" w:right="685"/>
              <w:rPr>
                <w:b/>
                <w:sz w:val="22"/>
                <w:u w:val="none"/>
              </w:rPr>
            </w:pPr>
            <w:r>
              <w:rPr>
                <w:b/>
                <w:sz w:val="22"/>
                <w:u w:val="none"/>
              </w:rPr>
              <w:t>Section 0700 Appendix (Revised)</w:t>
            </w:r>
          </w:p>
        </w:tc>
        <w:tc>
          <w:tcPr>
            <w:tcW w:w="7463" w:type="dxa"/>
            <w:tcBorders>
              <w:right w:val="nil"/>
            </w:tcBorders>
          </w:tcPr>
          <w:p>
            <w:pPr>
              <w:pStyle w:val="TableParagraph"/>
              <w:rPr>
                <w:sz w:val="22"/>
                <w:u w:val="none"/>
              </w:rPr>
            </w:pPr>
            <w:r>
              <w:rPr>
                <w:b/>
                <w:sz w:val="22"/>
                <w:u w:val="none"/>
              </w:rPr>
              <w:t>0700 Appendix, </w:t>
            </w:r>
            <w:r>
              <w:rPr>
                <w:sz w:val="22"/>
                <w:u w:val="none"/>
              </w:rPr>
              <w:t>updated to reflect the changes in the Travel Program.</w:t>
            </w:r>
          </w:p>
        </w:tc>
      </w:tr>
      <w:tr>
        <w:trPr>
          <w:trHeight w:val="526" w:hRule="exact"/>
        </w:trPr>
        <w:tc>
          <w:tcPr>
            <w:tcW w:w="1998" w:type="dxa"/>
            <w:tcBorders>
              <w:left w:val="nil"/>
            </w:tcBorders>
          </w:tcPr>
          <w:p>
            <w:pPr>
              <w:pStyle w:val="TableParagraph"/>
              <w:ind w:left="108"/>
              <w:rPr>
                <w:b/>
                <w:sz w:val="22"/>
                <w:u w:val="none"/>
              </w:rPr>
            </w:pPr>
            <w:r>
              <w:rPr>
                <w:b/>
                <w:sz w:val="22"/>
                <w:u w:val="none"/>
              </w:rPr>
              <w:t>New Chapter 3400</w:t>
            </w:r>
          </w:p>
        </w:tc>
        <w:tc>
          <w:tcPr>
            <w:tcW w:w="7463" w:type="dxa"/>
            <w:tcBorders>
              <w:right w:val="nil"/>
            </w:tcBorders>
          </w:tcPr>
          <w:p>
            <w:pPr>
              <w:pStyle w:val="TableParagraph"/>
              <w:ind w:right="336"/>
              <w:rPr>
                <w:sz w:val="22"/>
                <w:u w:val="none"/>
              </w:rPr>
            </w:pPr>
            <w:r>
              <w:rPr>
                <w:b/>
                <w:sz w:val="22"/>
                <w:u w:val="thick"/>
              </w:rPr>
              <w:t>Financed Acquisitions, </w:t>
            </w:r>
            <w:r>
              <w:rPr>
                <w:sz w:val="22"/>
                <w:u w:val="none"/>
              </w:rPr>
              <w:t>New section based on Management Memos 99-12 and 06-14.</w:t>
            </w:r>
          </w:p>
        </w:tc>
      </w:tr>
      <w:tr>
        <w:trPr>
          <w:trHeight w:val="526" w:hRule="exact"/>
        </w:trPr>
        <w:tc>
          <w:tcPr>
            <w:tcW w:w="1998" w:type="dxa"/>
            <w:tcBorders>
              <w:left w:val="nil"/>
            </w:tcBorders>
          </w:tcPr>
          <w:p>
            <w:pPr>
              <w:pStyle w:val="TableParagraph"/>
              <w:ind w:left="108"/>
              <w:rPr>
                <w:b/>
                <w:sz w:val="22"/>
                <w:u w:val="none"/>
              </w:rPr>
            </w:pPr>
            <w:r>
              <w:rPr>
                <w:b/>
                <w:sz w:val="22"/>
                <w:u w:val="none"/>
              </w:rPr>
              <w:t>Sections 3620-3629</w:t>
            </w:r>
          </w:p>
        </w:tc>
        <w:tc>
          <w:tcPr>
            <w:tcW w:w="7463" w:type="dxa"/>
            <w:tcBorders>
              <w:right w:val="nil"/>
            </w:tcBorders>
          </w:tcPr>
          <w:p>
            <w:pPr>
              <w:pStyle w:val="TableParagraph"/>
              <w:ind w:right="890"/>
              <w:rPr>
                <w:sz w:val="22"/>
                <w:u w:val="none"/>
              </w:rPr>
            </w:pPr>
            <w:r>
              <w:rPr>
                <w:b/>
                <w:sz w:val="22"/>
                <w:u w:val="thick"/>
              </w:rPr>
              <w:t>SAM - Purchases, </w:t>
            </w:r>
            <w:r>
              <w:rPr>
                <w:sz w:val="22"/>
                <w:u w:val="none"/>
              </w:rPr>
              <w:t>These Sections were updated to reflect correct garage locations and reference numbers.</w:t>
            </w:r>
          </w:p>
        </w:tc>
      </w:tr>
      <w:tr>
        <w:trPr>
          <w:trHeight w:val="778" w:hRule="exact"/>
        </w:trPr>
        <w:tc>
          <w:tcPr>
            <w:tcW w:w="1998" w:type="dxa"/>
            <w:tcBorders>
              <w:left w:val="nil"/>
            </w:tcBorders>
          </w:tcPr>
          <w:p>
            <w:pPr>
              <w:pStyle w:val="TableParagraph"/>
              <w:ind w:left="108"/>
              <w:rPr>
                <w:b/>
                <w:sz w:val="22"/>
                <w:u w:val="none"/>
              </w:rPr>
            </w:pPr>
            <w:r>
              <w:rPr>
                <w:b/>
                <w:sz w:val="22"/>
                <w:u w:val="none"/>
              </w:rPr>
              <w:t>Chapter 4100</w:t>
            </w:r>
          </w:p>
        </w:tc>
        <w:tc>
          <w:tcPr>
            <w:tcW w:w="7463" w:type="dxa"/>
            <w:tcBorders>
              <w:right w:val="nil"/>
            </w:tcBorders>
          </w:tcPr>
          <w:p>
            <w:pPr>
              <w:pStyle w:val="TableParagraph"/>
              <w:ind w:right="261" w:hanging="1"/>
              <w:rPr>
                <w:sz w:val="22"/>
                <w:u w:val="none"/>
              </w:rPr>
            </w:pPr>
            <w:r>
              <w:rPr>
                <w:b/>
                <w:sz w:val="22"/>
                <w:u w:val="thick"/>
              </w:rPr>
              <w:t>Transportation Services, </w:t>
            </w:r>
            <w:r>
              <w:rPr>
                <w:sz w:val="22"/>
                <w:u w:val="none"/>
              </w:rPr>
              <w:t>Chapter updated to incorporate the Blue Charge Card policies and to correct garage locations.</w:t>
            </w:r>
          </w:p>
        </w:tc>
      </w:tr>
      <w:tr>
        <w:trPr>
          <w:trHeight w:val="269" w:hRule="exact"/>
        </w:trPr>
        <w:tc>
          <w:tcPr>
            <w:tcW w:w="1998" w:type="dxa"/>
            <w:tcBorders>
              <w:left w:val="nil"/>
            </w:tcBorders>
          </w:tcPr>
          <w:p>
            <w:pPr>
              <w:pStyle w:val="TableParagraph"/>
              <w:ind w:left="108"/>
              <w:rPr>
                <w:b/>
                <w:sz w:val="22"/>
                <w:u w:val="none"/>
              </w:rPr>
            </w:pPr>
            <w:r>
              <w:rPr>
                <w:b/>
                <w:sz w:val="22"/>
                <w:u w:val="none"/>
              </w:rPr>
              <w:t>Chapter 5200</w:t>
            </w:r>
          </w:p>
        </w:tc>
        <w:tc>
          <w:tcPr>
            <w:tcW w:w="7463" w:type="dxa"/>
            <w:tcBorders>
              <w:bottom w:val="thinThickMediumGap" w:sz="7" w:space="0" w:color="000000"/>
              <w:right w:val="nil"/>
            </w:tcBorders>
          </w:tcPr>
          <w:p>
            <w:pPr>
              <w:pStyle w:val="TableParagraph"/>
              <w:rPr>
                <w:sz w:val="22"/>
                <w:u w:val="none"/>
              </w:rPr>
            </w:pPr>
            <w:r>
              <w:rPr>
                <w:b/>
                <w:sz w:val="22"/>
                <w:u w:val="none"/>
              </w:rPr>
              <w:t>Information Technology, </w:t>
            </w:r>
            <w:r>
              <w:rPr>
                <w:sz w:val="22"/>
                <w:u w:val="none"/>
              </w:rPr>
              <w:t>Complete Chapter rewrite.</w:t>
            </w:r>
          </w:p>
        </w:tc>
      </w:tr>
      <w:tr>
        <w:trPr>
          <w:trHeight w:val="269" w:hRule="exact"/>
        </w:trPr>
        <w:tc>
          <w:tcPr>
            <w:tcW w:w="1998" w:type="dxa"/>
            <w:tcBorders>
              <w:left w:val="nil"/>
            </w:tcBorders>
          </w:tcPr>
          <w:p>
            <w:pPr>
              <w:pStyle w:val="TableParagraph"/>
              <w:ind w:left="108"/>
              <w:rPr>
                <w:b/>
                <w:sz w:val="22"/>
                <w:u w:val="none"/>
              </w:rPr>
            </w:pPr>
            <w:r>
              <w:rPr>
                <w:b/>
                <w:sz w:val="22"/>
                <w:u w:val="none"/>
              </w:rPr>
              <w:t>Chapter 5900</w:t>
            </w:r>
          </w:p>
        </w:tc>
        <w:tc>
          <w:tcPr>
            <w:tcW w:w="7463" w:type="dxa"/>
            <w:tcBorders>
              <w:top w:val="thickThinMediumGap" w:sz="7" w:space="0" w:color="000000"/>
              <w:bottom w:val="thinThickMediumGap" w:sz="7" w:space="0" w:color="000000"/>
              <w:right w:val="nil"/>
            </w:tcBorders>
          </w:tcPr>
          <w:p>
            <w:pPr>
              <w:pStyle w:val="TableParagraph"/>
              <w:spacing w:line="245" w:lineRule="exact" w:before="0"/>
              <w:rPr>
                <w:sz w:val="22"/>
                <w:u w:val="none"/>
              </w:rPr>
            </w:pPr>
            <w:r>
              <w:rPr>
                <w:b/>
                <w:sz w:val="22"/>
                <w:u w:val="none"/>
              </w:rPr>
              <w:t>Disposal of EDP Equipment and Supplies, </w:t>
            </w:r>
            <w:r>
              <w:rPr>
                <w:sz w:val="22"/>
                <w:u w:val="none"/>
              </w:rPr>
              <w:t>name change to IT versus EDP.</w:t>
            </w:r>
          </w:p>
        </w:tc>
      </w:tr>
      <w:tr>
        <w:trPr>
          <w:trHeight w:val="1032" w:hRule="exact"/>
        </w:trPr>
        <w:tc>
          <w:tcPr>
            <w:tcW w:w="1998" w:type="dxa"/>
            <w:tcBorders>
              <w:left w:val="nil"/>
            </w:tcBorders>
          </w:tcPr>
          <w:p>
            <w:pPr>
              <w:pStyle w:val="TableParagraph"/>
              <w:ind w:left="108"/>
              <w:rPr>
                <w:b/>
                <w:sz w:val="22"/>
                <w:u w:val="none"/>
              </w:rPr>
            </w:pPr>
            <w:r>
              <w:rPr>
                <w:b/>
                <w:sz w:val="22"/>
                <w:u w:val="none"/>
              </w:rPr>
              <w:t>Sections 8030-</w:t>
            </w:r>
          </w:p>
          <w:p>
            <w:pPr>
              <w:pStyle w:val="TableParagraph"/>
              <w:ind w:left="108"/>
              <w:rPr>
                <w:b/>
                <w:sz w:val="22"/>
                <w:u w:val="none"/>
              </w:rPr>
            </w:pPr>
            <w:r>
              <w:rPr>
                <w:b/>
                <w:sz w:val="22"/>
                <w:u w:val="none"/>
              </w:rPr>
              <w:t>8033.1 (Cont. 2)</w:t>
            </w:r>
          </w:p>
        </w:tc>
        <w:tc>
          <w:tcPr>
            <w:tcW w:w="7463" w:type="dxa"/>
            <w:tcBorders>
              <w:top w:val="thickThinMediumGap" w:sz="7" w:space="0" w:color="000000"/>
              <w:right w:val="nil"/>
            </w:tcBorders>
          </w:tcPr>
          <w:p>
            <w:pPr>
              <w:pStyle w:val="TableParagraph"/>
              <w:spacing w:line="242" w:lineRule="auto" w:before="0"/>
              <w:ind w:right="222"/>
              <w:rPr>
                <w:sz w:val="22"/>
                <w:u w:val="none"/>
              </w:rPr>
            </w:pPr>
            <w:r>
              <w:rPr>
                <w:b/>
                <w:sz w:val="22"/>
                <w:u w:val="thick"/>
              </w:rPr>
              <w:t>SAM – Cash, </w:t>
            </w:r>
            <w:r>
              <w:rPr>
                <w:sz w:val="22"/>
                <w:u w:val="none"/>
              </w:rPr>
              <w:t>8031: deleted California Bank &amp; Trust as an approved depository. 8032.5: Revised to provide clarity. 8033.1: Recommend agencies keep some hardcopy deposit slips in stock and removed references to California Bank &amp; Trust.</w:t>
            </w:r>
          </w:p>
        </w:tc>
      </w:tr>
      <w:tr>
        <w:trPr>
          <w:trHeight w:val="523" w:hRule="exact"/>
        </w:trPr>
        <w:tc>
          <w:tcPr>
            <w:tcW w:w="1998" w:type="dxa"/>
            <w:tcBorders>
              <w:left w:val="nil"/>
            </w:tcBorders>
          </w:tcPr>
          <w:p>
            <w:pPr>
              <w:pStyle w:val="TableParagraph"/>
              <w:ind w:left="108"/>
              <w:rPr>
                <w:b/>
                <w:sz w:val="22"/>
                <w:u w:val="none"/>
              </w:rPr>
            </w:pPr>
            <w:r>
              <w:rPr>
                <w:b/>
                <w:sz w:val="22"/>
                <w:u w:val="none"/>
              </w:rPr>
              <w:t>Section 8033.4</w:t>
            </w:r>
          </w:p>
        </w:tc>
        <w:tc>
          <w:tcPr>
            <w:tcW w:w="7463" w:type="dxa"/>
            <w:tcBorders>
              <w:right w:val="nil"/>
            </w:tcBorders>
          </w:tcPr>
          <w:p>
            <w:pPr>
              <w:pStyle w:val="TableParagraph"/>
              <w:ind w:right="283" w:hanging="1"/>
              <w:rPr>
                <w:sz w:val="22"/>
                <w:u w:val="none"/>
              </w:rPr>
            </w:pPr>
            <w:r>
              <w:rPr>
                <w:b/>
                <w:sz w:val="22"/>
                <w:u w:val="thick"/>
              </w:rPr>
              <w:t>Electronic Deposit Form, </w:t>
            </w:r>
            <w:r>
              <w:rPr>
                <w:sz w:val="22"/>
                <w:u w:val="none"/>
              </w:rPr>
              <w:t>update the website address for the State Treasurer’s Office.</w:t>
            </w:r>
          </w:p>
        </w:tc>
      </w:tr>
      <w:tr>
        <w:trPr>
          <w:trHeight w:val="526" w:hRule="exact"/>
        </w:trPr>
        <w:tc>
          <w:tcPr>
            <w:tcW w:w="1998" w:type="dxa"/>
            <w:tcBorders>
              <w:left w:val="nil"/>
            </w:tcBorders>
          </w:tcPr>
          <w:p>
            <w:pPr>
              <w:pStyle w:val="TableParagraph"/>
              <w:ind w:left="108"/>
              <w:rPr>
                <w:b/>
                <w:sz w:val="22"/>
                <w:u w:val="none"/>
              </w:rPr>
            </w:pPr>
            <w:r>
              <w:rPr>
                <w:b/>
                <w:sz w:val="22"/>
                <w:u w:val="none"/>
              </w:rPr>
              <w:t>Section 8740</w:t>
            </w:r>
          </w:p>
        </w:tc>
        <w:tc>
          <w:tcPr>
            <w:tcW w:w="7463" w:type="dxa"/>
            <w:tcBorders>
              <w:right w:val="nil"/>
            </w:tcBorders>
          </w:tcPr>
          <w:p>
            <w:pPr>
              <w:pStyle w:val="TableParagraph"/>
              <w:ind w:right="467" w:hanging="1"/>
              <w:rPr>
                <w:sz w:val="22"/>
                <w:u w:val="none"/>
              </w:rPr>
            </w:pPr>
            <w:r>
              <w:rPr>
                <w:b/>
                <w:sz w:val="22"/>
                <w:u w:val="thick"/>
              </w:rPr>
              <w:t>Billing For Services of Employees Paid on Monthly Basis, </w:t>
            </w:r>
            <w:r>
              <w:rPr>
                <w:sz w:val="22"/>
                <w:u w:val="none"/>
              </w:rPr>
              <w:t>revise section to incorporate 2007 billing rates.</w:t>
            </w:r>
          </w:p>
        </w:tc>
      </w:tr>
    </w:tbl>
    <w:p>
      <w:pPr>
        <w:spacing w:after="0"/>
        <w:rPr>
          <w:sz w:val="22"/>
        </w:rPr>
        <w:sectPr>
          <w:footerReference w:type="default" r:id="rId5"/>
          <w:type w:val="continuous"/>
          <w:pgSz w:w="12240" w:h="15840"/>
          <w:pgMar w:footer="742" w:top="1420" w:bottom="940" w:left="1220" w:right="1340"/>
        </w:sectPr>
      </w:pPr>
    </w:p>
    <w:p>
      <w:pPr>
        <w:spacing w:before="60"/>
        <w:ind w:left="2863" w:right="0" w:firstLine="0"/>
        <w:jc w:val="left"/>
        <w:rPr>
          <w:b/>
          <w:sz w:val="22"/>
        </w:rPr>
      </w:pPr>
      <w:r>
        <w:rPr>
          <w:b/>
          <w:sz w:val="22"/>
        </w:rPr>
        <w:t>REVISION SEQUENCE INSTRUCTIONS</w:t>
      </w:r>
    </w:p>
    <w:p>
      <w:pPr>
        <w:pStyle w:val="BodyText"/>
        <w:spacing w:before="179"/>
        <w:ind w:left="220" w:right="125"/>
      </w:pPr>
      <w:r>
        <w:rPr/>
        <w:t>The SAM is undergoing a format transition. Therefore, page numbers are either at the center bottom or upper right corner of the page.</w:t>
      </w:r>
    </w:p>
    <w:p>
      <w:pPr>
        <w:pStyle w:val="BodyText"/>
        <w:spacing w:before="5"/>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1710"/>
        <w:gridCol w:w="2610"/>
        <w:gridCol w:w="1802"/>
      </w:tblGrid>
      <w:tr>
        <w:trPr>
          <w:trHeight w:val="509" w:hRule="exact"/>
        </w:trPr>
        <w:tc>
          <w:tcPr>
            <w:tcW w:w="3530" w:type="dxa"/>
            <w:tcBorders>
              <w:top w:val="nil"/>
              <w:left w:val="nil"/>
              <w:bottom w:val="nil"/>
              <w:right w:val="nil"/>
            </w:tcBorders>
          </w:tcPr>
          <w:p>
            <w:pPr>
              <w:pStyle w:val="TableParagraph"/>
              <w:spacing w:line="243" w:lineRule="exact" w:before="0"/>
              <w:ind w:left="110"/>
              <w:rPr>
                <w:b/>
                <w:sz w:val="22"/>
                <w:u w:val="none"/>
              </w:rPr>
            </w:pPr>
            <w:r>
              <w:rPr>
                <w:b/>
                <w:sz w:val="22"/>
                <w:u w:val="none"/>
              </w:rPr>
              <w:t>Remove Page (s)</w:t>
            </w:r>
          </w:p>
        </w:tc>
        <w:tc>
          <w:tcPr>
            <w:tcW w:w="1710" w:type="dxa"/>
            <w:tcBorders>
              <w:top w:val="nil"/>
              <w:left w:val="nil"/>
              <w:bottom w:val="nil"/>
              <w:right w:val="nil"/>
            </w:tcBorders>
          </w:tcPr>
          <w:p>
            <w:pPr>
              <w:pStyle w:val="TableParagraph"/>
              <w:spacing w:line="244" w:lineRule="auto" w:before="0"/>
              <w:ind w:left="345" w:right="267" w:hanging="59"/>
              <w:rPr>
                <w:b/>
                <w:sz w:val="22"/>
                <w:u w:val="none"/>
              </w:rPr>
            </w:pPr>
            <w:r>
              <w:rPr>
                <w:b/>
                <w:sz w:val="22"/>
                <w:u w:val="none"/>
              </w:rPr>
              <w:t>Consecutive Number of</w:t>
            </w:r>
          </w:p>
        </w:tc>
        <w:tc>
          <w:tcPr>
            <w:tcW w:w="2610" w:type="dxa"/>
            <w:tcBorders>
              <w:top w:val="nil"/>
              <w:left w:val="nil"/>
              <w:bottom w:val="nil"/>
              <w:right w:val="nil"/>
            </w:tcBorders>
          </w:tcPr>
          <w:p>
            <w:pPr>
              <w:pStyle w:val="TableParagraph"/>
              <w:spacing w:line="243" w:lineRule="exact" w:before="0"/>
              <w:ind w:left="606" w:right="606"/>
              <w:jc w:val="center"/>
              <w:rPr>
                <w:b/>
                <w:sz w:val="22"/>
                <w:u w:val="none"/>
              </w:rPr>
            </w:pPr>
            <w:r>
              <w:rPr>
                <w:b/>
                <w:sz w:val="22"/>
                <w:u w:val="none"/>
              </w:rPr>
              <w:t>Insert Page (s)</w:t>
            </w:r>
          </w:p>
        </w:tc>
        <w:tc>
          <w:tcPr>
            <w:tcW w:w="1802" w:type="dxa"/>
            <w:tcBorders>
              <w:top w:val="nil"/>
              <w:left w:val="nil"/>
              <w:bottom w:val="nil"/>
              <w:right w:val="nil"/>
            </w:tcBorders>
          </w:tcPr>
          <w:p>
            <w:pPr>
              <w:pStyle w:val="TableParagraph"/>
              <w:spacing w:line="244" w:lineRule="auto" w:before="0"/>
              <w:ind w:left="390" w:right="313" w:hanging="58"/>
              <w:rPr>
                <w:b/>
                <w:sz w:val="22"/>
                <w:u w:val="none"/>
              </w:rPr>
            </w:pPr>
            <w:r>
              <w:rPr>
                <w:b/>
                <w:sz w:val="22"/>
                <w:u w:val="none"/>
              </w:rPr>
              <w:t>Consecutive</w:t>
            </w:r>
            <w:r>
              <w:rPr>
                <w:b/>
                <w:w w:val="99"/>
                <w:sz w:val="22"/>
                <w:u w:val="none"/>
              </w:rPr>
              <w:t> </w:t>
            </w:r>
            <w:r>
              <w:rPr>
                <w:b/>
                <w:sz w:val="22"/>
                <w:u w:val="none"/>
              </w:rPr>
              <w:t>Number of</w:t>
            </w:r>
          </w:p>
        </w:tc>
      </w:tr>
      <w:tr>
        <w:trPr>
          <w:trHeight w:val="256" w:hRule="exact"/>
        </w:trPr>
        <w:tc>
          <w:tcPr>
            <w:tcW w:w="3530" w:type="dxa"/>
            <w:tcBorders>
              <w:top w:val="nil"/>
              <w:left w:val="nil"/>
              <w:right w:val="nil"/>
            </w:tcBorders>
          </w:tcPr>
          <w:p>
            <w:pPr/>
          </w:p>
        </w:tc>
        <w:tc>
          <w:tcPr>
            <w:tcW w:w="1710" w:type="dxa"/>
            <w:tcBorders>
              <w:top w:val="nil"/>
              <w:left w:val="nil"/>
              <w:right w:val="nil"/>
            </w:tcBorders>
          </w:tcPr>
          <w:p>
            <w:pPr>
              <w:pStyle w:val="TableParagraph"/>
              <w:spacing w:line="251" w:lineRule="exact" w:before="0"/>
              <w:ind w:left="535" w:right="536"/>
              <w:jc w:val="center"/>
              <w:rPr>
                <w:b/>
                <w:sz w:val="22"/>
                <w:u w:val="none"/>
              </w:rPr>
            </w:pPr>
            <w:r>
              <w:rPr>
                <w:b/>
                <w:sz w:val="22"/>
                <w:u w:val="none"/>
              </w:rPr>
              <w:t>Sheets</w:t>
            </w:r>
          </w:p>
        </w:tc>
        <w:tc>
          <w:tcPr>
            <w:tcW w:w="2610" w:type="dxa"/>
            <w:tcBorders>
              <w:top w:val="nil"/>
              <w:left w:val="nil"/>
              <w:right w:val="nil"/>
            </w:tcBorders>
          </w:tcPr>
          <w:p>
            <w:pPr/>
          </w:p>
        </w:tc>
        <w:tc>
          <w:tcPr>
            <w:tcW w:w="1802" w:type="dxa"/>
            <w:tcBorders>
              <w:top w:val="nil"/>
              <w:left w:val="nil"/>
              <w:right w:val="nil"/>
            </w:tcBorders>
          </w:tcPr>
          <w:p>
            <w:pPr>
              <w:pStyle w:val="TableParagraph"/>
              <w:spacing w:line="251" w:lineRule="exact" w:before="0"/>
              <w:ind w:left="581" w:right="581"/>
              <w:jc w:val="center"/>
              <w:rPr>
                <w:b/>
                <w:sz w:val="22"/>
                <w:u w:val="none"/>
              </w:rPr>
            </w:pPr>
            <w:r>
              <w:rPr>
                <w:b/>
                <w:sz w:val="22"/>
                <w:u w:val="none"/>
              </w:rPr>
              <w:t>Sheets</w:t>
            </w:r>
          </w:p>
        </w:tc>
      </w:tr>
      <w:tr>
        <w:trPr>
          <w:trHeight w:val="526" w:hRule="exact"/>
        </w:trPr>
        <w:tc>
          <w:tcPr>
            <w:tcW w:w="3530" w:type="dxa"/>
          </w:tcPr>
          <w:p>
            <w:pPr>
              <w:pStyle w:val="TableParagraph"/>
              <w:rPr>
                <w:b/>
                <w:sz w:val="22"/>
                <w:u w:val="none"/>
              </w:rPr>
            </w:pPr>
            <w:r>
              <w:rPr>
                <w:b/>
                <w:sz w:val="22"/>
                <w:u w:val="none"/>
              </w:rPr>
              <w:t>Page 1 Table of Contents</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126" w:right="126"/>
              <w:jc w:val="center"/>
              <w:rPr>
                <w:b/>
                <w:sz w:val="22"/>
                <w:u w:val="none"/>
              </w:rPr>
            </w:pPr>
            <w:r>
              <w:rPr>
                <w:b/>
                <w:sz w:val="22"/>
                <w:u w:val="none"/>
              </w:rPr>
              <w:t>SAME</w:t>
            </w:r>
          </w:p>
        </w:tc>
        <w:tc>
          <w:tcPr>
            <w:tcW w:w="1802" w:type="dxa"/>
          </w:tcPr>
          <w:p>
            <w:pPr>
              <w:pStyle w:val="TableParagraph"/>
              <w:spacing w:line="240" w:lineRule="exact" w:before="0"/>
              <w:ind w:left="0"/>
              <w:jc w:val="center"/>
              <w:rPr>
                <w:b/>
                <w:sz w:val="22"/>
                <w:u w:val="none"/>
              </w:rPr>
            </w:pPr>
            <w:r>
              <w:rPr>
                <w:b/>
                <w:w w:val="99"/>
                <w:sz w:val="22"/>
                <w:u w:val="none"/>
              </w:rPr>
              <w:t>1</w:t>
            </w:r>
          </w:p>
        </w:tc>
      </w:tr>
      <w:tr>
        <w:trPr>
          <w:trHeight w:val="784" w:hRule="exact"/>
        </w:trPr>
        <w:tc>
          <w:tcPr>
            <w:tcW w:w="3530" w:type="dxa"/>
          </w:tcPr>
          <w:p>
            <w:pPr>
              <w:pStyle w:val="TableParagraph"/>
              <w:spacing w:line="244" w:lineRule="auto"/>
              <w:ind w:right="115"/>
              <w:rPr>
                <w:b/>
                <w:sz w:val="22"/>
                <w:u w:val="none"/>
              </w:rPr>
            </w:pPr>
            <w:r>
              <w:rPr>
                <w:b/>
                <w:sz w:val="22"/>
                <w:u w:val="none"/>
              </w:rPr>
              <w:t>Page 1 Subject Index through page 19 Subject Index</w:t>
            </w:r>
          </w:p>
        </w:tc>
        <w:tc>
          <w:tcPr>
            <w:tcW w:w="1710" w:type="dxa"/>
          </w:tcPr>
          <w:p>
            <w:pPr>
              <w:pStyle w:val="TableParagraph"/>
              <w:ind w:left="664" w:right="665"/>
              <w:jc w:val="center"/>
              <w:rPr>
                <w:b/>
                <w:sz w:val="22"/>
                <w:u w:val="none"/>
              </w:rPr>
            </w:pPr>
            <w:r>
              <w:rPr>
                <w:b/>
                <w:sz w:val="22"/>
                <w:u w:val="none"/>
              </w:rPr>
              <w:t>10</w:t>
            </w:r>
          </w:p>
        </w:tc>
        <w:tc>
          <w:tcPr>
            <w:tcW w:w="2610" w:type="dxa"/>
          </w:tcPr>
          <w:p>
            <w:pPr>
              <w:pStyle w:val="TableParagraph"/>
              <w:ind w:left="126" w:right="126"/>
              <w:jc w:val="center"/>
              <w:rPr>
                <w:b/>
                <w:sz w:val="22"/>
                <w:u w:val="none"/>
              </w:rPr>
            </w:pPr>
            <w:r>
              <w:rPr>
                <w:b/>
                <w:sz w:val="22"/>
                <w:u w:val="none"/>
              </w:rPr>
              <w:t>SAME</w:t>
            </w:r>
          </w:p>
        </w:tc>
        <w:tc>
          <w:tcPr>
            <w:tcW w:w="1802" w:type="dxa"/>
          </w:tcPr>
          <w:p>
            <w:pPr>
              <w:pStyle w:val="TableParagraph"/>
              <w:spacing w:line="240" w:lineRule="exact" w:before="0"/>
              <w:ind w:left="766" w:right="766"/>
              <w:jc w:val="center"/>
              <w:rPr>
                <w:b/>
                <w:sz w:val="22"/>
                <w:u w:val="none"/>
              </w:rPr>
            </w:pPr>
            <w:r>
              <w:rPr>
                <w:b/>
                <w:sz w:val="22"/>
                <w:u w:val="none"/>
              </w:rPr>
              <w:t>10</w:t>
            </w:r>
          </w:p>
        </w:tc>
      </w:tr>
      <w:tr>
        <w:trPr>
          <w:trHeight w:val="526" w:hRule="exact"/>
        </w:trPr>
        <w:tc>
          <w:tcPr>
            <w:tcW w:w="3530" w:type="dxa"/>
          </w:tcPr>
          <w:p>
            <w:pPr>
              <w:pStyle w:val="TableParagraph"/>
              <w:rPr>
                <w:b/>
                <w:sz w:val="22"/>
                <w:u w:val="none"/>
              </w:rPr>
            </w:pPr>
            <w:r>
              <w:rPr>
                <w:b/>
                <w:sz w:val="22"/>
                <w:u w:val="none"/>
              </w:rPr>
              <w:t>Page 0030 through 0030 (Cont. 1)</w:t>
            </w:r>
          </w:p>
        </w:tc>
        <w:tc>
          <w:tcPr>
            <w:tcW w:w="1710" w:type="dxa"/>
          </w:tcPr>
          <w:p>
            <w:pPr>
              <w:pStyle w:val="TableParagraph"/>
              <w:ind w:left="0" w:right="1"/>
              <w:jc w:val="center"/>
              <w:rPr>
                <w:b/>
                <w:sz w:val="22"/>
                <w:u w:val="none"/>
              </w:rPr>
            </w:pPr>
            <w:r>
              <w:rPr>
                <w:b/>
                <w:w w:val="99"/>
                <w:sz w:val="22"/>
                <w:u w:val="none"/>
              </w:rPr>
              <w:t>5</w:t>
            </w:r>
          </w:p>
        </w:tc>
        <w:tc>
          <w:tcPr>
            <w:tcW w:w="2610" w:type="dxa"/>
          </w:tcPr>
          <w:p>
            <w:pPr>
              <w:pStyle w:val="TableParagraph"/>
              <w:ind w:left="126" w:right="126"/>
              <w:jc w:val="center"/>
              <w:rPr>
                <w:b/>
                <w:sz w:val="22"/>
                <w:u w:val="none"/>
              </w:rPr>
            </w:pPr>
            <w:r>
              <w:rPr>
                <w:b/>
                <w:sz w:val="22"/>
                <w:u w:val="none"/>
              </w:rPr>
              <w:t>SAME</w:t>
            </w:r>
          </w:p>
        </w:tc>
        <w:tc>
          <w:tcPr>
            <w:tcW w:w="1802" w:type="dxa"/>
          </w:tcPr>
          <w:p>
            <w:pPr>
              <w:pStyle w:val="TableParagraph"/>
              <w:spacing w:line="240" w:lineRule="exact" w:before="0"/>
              <w:ind w:left="0" w:right="2"/>
              <w:jc w:val="center"/>
              <w:rPr>
                <w:b/>
                <w:sz w:val="22"/>
                <w:u w:val="none"/>
              </w:rPr>
            </w:pPr>
            <w:r>
              <w:rPr>
                <w:b/>
                <w:w w:val="99"/>
                <w:sz w:val="22"/>
                <w:u w:val="none"/>
              </w:rPr>
              <w:t>5</w:t>
            </w:r>
          </w:p>
        </w:tc>
      </w:tr>
      <w:tr>
        <w:trPr>
          <w:trHeight w:val="1042" w:hRule="exact"/>
        </w:trPr>
        <w:tc>
          <w:tcPr>
            <w:tcW w:w="3530" w:type="dxa"/>
          </w:tcPr>
          <w:p>
            <w:pPr>
              <w:pStyle w:val="TableParagraph"/>
              <w:spacing w:line="244" w:lineRule="auto"/>
              <w:rPr>
                <w:b/>
                <w:sz w:val="22"/>
                <w:u w:val="none"/>
              </w:rPr>
            </w:pPr>
            <w:r>
              <w:rPr>
                <w:b/>
                <w:sz w:val="22"/>
                <w:u w:val="none"/>
              </w:rPr>
              <w:t>SAM Supplement Travel Guide through TG-SUP Attachment 4</w:t>
            </w:r>
          </w:p>
        </w:tc>
        <w:tc>
          <w:tcPr>
            <w:tcW w:w="1710" w:type="dxa"/>
          </w:tcPr>
          <w:p>
            <w:pPr>
              <w:pStyle w:val="TableParagraph"/>
              <w:ind w:left="665" w:right="665"/>
              <w:jc w:val="center"/>
              <w:rPr>
                <w:b/>
                <w:sz w:val="22"/>
                <w:u w:val="none"/>
              </w:rPr>
            </w:pPr>
            <w:r>
              <w:rPr>
                <w:b/>
                <w:sz w:val="22"/>
                <w:u w:val="none"/>
              </w:rPr>
              <w:t>12</w:t>
            </w:r>
          </w:p>
        </w:tc>
        <w:tc>
          <w:tcPr>
            <w:tcW w:w="2610" w:type="dxa"/>
          </w:tcPr>
          <w:p>
            <w:pPr>
              <w:pStyle w:val="TableParagraph"/>
              <w:spacing w:line="244" w:lineRule="auto"/>
              <w:ind w:left="126" w:right="126"/>
              <w:jc w:val="center"/>
              <w:rPr>
                <w:b/>
                <w:sz w:val="22"/>
                <w:u w:val="none"/>
              </w:rPr>
            </w:pPr>
            <w:r>
              <w:rPr>
                <w:b/>
                <w:sz w:val="22"/>
                <w:u w:val="none"/>
              </w:rPr>
              <w:t>SAM Supplement Travel Guide through Travel Guide sect. 1600</w:t>
            </w:r>
          </w:p>
        </w:tc>
        <w:tc>
          <w:tcPr>
            <w:tcW w:w="1802" w:type="dxa"/>
          </w:tcPr>
          <w:p>
            <w:pPr>
              <w:pStyle w:val="TableParagraph"/>
              <w:spacing w:line="240" w:lineRule="exact" w:before="0"/>
              <w:ind w:left="766" w:right="766"/>
              <w:jc w:val="center"/>
              <w:rPr>
                <w:b/>
                <w:sz w:val="22"/>
                <w:u w:val="none"/>
              </w:rPr>
            </w:pPr>
            <w:r>
              <w:rPr>
                <w:b/>
                <w:sz w:val="22"/>
                <w:u w:val="none"/>
              </w:rPr>
              <w:t>11</w:t>
            </w:r>
          </w:p>
        </w:tc>
      </w:tr>
      <w:tr>
        <w:trPr>
          <w:trHeight w:val="1044" w:hRule="exact"/>
        </w:trPr>
        <w:tc>
          <w:tcPr>
            <w:tcW w:w="3530" w:type="dxa"/>
            <w:vMerge w:val="restart"/>
          </w:tcPr>
          <w:p>
            <w:pPr>
              <w:pStyle w:val="TableParagraph"/>
              <w:spacing w:line="244" w:lineRule="auto"/>
              <w:ind w:right="673" w:hanging="1"/>
              <w:rPr>
                <w:b/>
                <w:sz w:val="22"/>
                <w:u w:val="none"/>
              </w:rPr>
            </w:pPr>
            <w:r>
              <w:rPr>
                <w:b/>
                <w:sz w:val="22"/>
                <w:u w:val="thick"/>
              </w:rPr>
              <w:t>New </w:t>
            </w:r>
            <w:r>
              <w:rPr>
                <w:b/>
                <w:sz w:val="22"/>
                <w:u w:val="none"/>
              </w:rPr>
              <w:t>Chapter 3400, Financed Acquisitions</w:t>
            </w:r>
          </w:p>
        </w:tc>
        <w:tc>
          <w:tcPr>
            <w:tcW w:w="1710" w:type="dxa"/>
            <w:vMerge w:val="restart"/>
          </w:tcPr>
          <w:p>
            <w:pPr>
              <w:pStyle w:val="TableParagraph"/>
              <w:ind w:left="0" w:right="1"/>
              <w:jc w:val="center"/>
              <w:rPr>
                <w:b/>
                <w:sz w:val="22"/>
                <w:u w:val="none"/>
              </w:rPr>
            </w:pPr>
            <w:r>
              <w:rPr>
                <w:b/>
                <w:w w:val="99"/>
                <w:sz w:val="22"/>
                <w:u w:val="none"/>
              </w:rPr>
              <w:t>4</w:t>
            </w:r>
          </w:p>
        </w:tc>
        <w:tc>
          <w:tcPr>
            <w:tcW w:w="2610" w:type="dxa"/>
            <w:tcBorders>
              <w:bottom w:val="nil"/>
            </w:tcBorders>
          </w:tcPr>
          <w:p>
            <w:pPr>
              <w:pStyle w:val="TableParagraph"/>
              <w:ind w:left="125" w:right="126"/>
              <w:jc w:val="center"/>
              <w:rPr>
                <w:b/>
                <w:sz w:val="22"/>
                <w:u w:val="none"/>
              </w:rPr>
            </w:pPr>
            <w:r>
              <w:rPr>
                <w:b/>
                <w:sz w:val="22"/>
                <w:u w:val="none"/>
              </w:rPr>
              <w:t>Insert 3400-3440.20</w:t>
            </w:r>
          </w:p>
          <w:p>
            <w:pPr>
              <w:pStyle w:val="TableParagraph"/>
              <w:spacing w:line="244" w:lineRule="auto"/>
              <w:ind w:left="154" w:right="153"/>
              <w:jc w:val="center"/>
              <w:rPr>
                <w:b/>
                <w:sz w:val="22"/>
                <w:u w:val="none"/>
              </w:rPr>
            </w:pPr>
            <w:r>
              <w:rPr>
                <w:b/>
                <w:sz w:val="22"/>
                <w:u w:val="none"/>
              </w:rPr>
              <w:t>Index and Chapter after last page of Chapter 3100 and before first</w:t>
            </w:r>
          </w:p>
        </w:tc>
        <w:tc>
          <w:tcPr>
            <w:tcW w:w="1802" w:type="dxa"/>
            <w:vMerge w:val="restart"/>
          </w:tcPr>
          <w:p>
            <w:pPr>
              <w:pStyle w:val="TableParagraph"/>
              <w:ind w:left="0" w:right="1"/>
              <w:jc w:val="center"/>
              <w:rPr>
                <w:b/>
                <w:sz w:val="22"/>
                <w:u w:val="none"/>
              </w:rPr>
            </w:pPr>
            <w:r>
              <w:rPr>
                <w:b/>
                <w:w w:val="99"/>
                <w:sz w:val="22"/>
                <w:u w:val="none"/>
              </w:rPr>
              <w:t>4</w:t>
            </w:r>
          </w:p>
        </w:tc>
      </w:tr>
      <w:tr>
        <w:trPr>
          <w:trHeight w:val="514" w:hRule="exact"/>
        </w:trPr>
        <w:tc>
          <w:tcPr>
            <w:tcW w:w="3530" w:type="dxa"/>
            <w:vMerge/>
          </w:tcPr>
          <w:p>
            <w:pPr/>
          </w:p>
        </w:tc>
        <w:tc>
          <w:tcPr>
            <w:tcW w:w="1710" w:type="dxa"/>
            <w:vMerge/>
          </w:tcPr>
          <w:p>
            <w:pPr/>
          </w:p>
        </w:tc>
        <w:tc>
          <w:tcPr>
            <w:tcW w:w="2610" w:type="dxa"/>
            <w:tcBorders>
              <w:top w:val="nil"/>
            </w:tcBorders>
          </w:tcPr>
          <w:p>
            <w:pPr>
              <w:pStyle w:val="TableParagraph"/>
              <w:spacing w:line="251" w:lineRule="exact" w:before="0"/>
              <w:ind w:left="126" w:right="126"/>
              <w:jc w:val="center"/>
              <w:rPr>
                <w:b/>
                <w:sz w:val="22"/>
                <w:u w:val="none"/>
              </w:rPr>
            </w:pPr>
            <w:r>
              <w:rPr>
                <w:b/>
                <w:sz w:val="22"/>
                <w:u w:val="none"/>
              </w:rPr>
              <w:t>page of Chapter 3500</w:t>
            </w:r>
          </w:p>
        </w:tc>
        <w:tc>
          <w:tcPr>
            <w:tcW w:w="1802" w:type="dxa"/>
            <w:vMerge/>
          </w:tcPr>
          <w:p>
            <w:pPr/>
          </w:p>
        </w:tc>
      </w:tr>
      <w:tr>
        <w:trPr>
          <w:trHeight w:val="526" w:hRule="exact"/>
        </w:trPr>
        <w:tc>
          <w:tcPr>
            <w:tcW w:w="3530" w:type="dxa"/>
          </w:tcPr>
          <w:p>
            <w:pPr>
              <w:pStyle w:val="TableParagraph"/>
              <w:rPr>
                <w:b/>
                <w:sz w:val="22"/>
                <w:u w:val="none"/>
              </w:rPr>
            </w:pPr>
            <w:r>
              <w:rPr>
                <w:b/>
                <w:sz w:val="22"/>
                <w:u w:val="none"/>
              </w:rPr>
              <w:t>3620-3626.7 (Cont. 1)</w:t>
            </w:r>
          </w:p>
        </w:tc>
        <w:tc>
          <w:tcPr>
            <w:tcW w:w="1710" w:type="dxa"/>
          </w:tcPr>
          <w:p>
            <w:pPr>
              <w:pStyle w:val="TableParagraph"/>
              <w:ind w:left="0"/>
              <w:jc w:val="center"/>
              <w:rPr>
                <w:b/>
                <w:sz w:val="22"/>
                <w:u w:val="none"/>
              </w:rPr>
            </w:pPr>
            <w:r>
              <w:rPr>
                <w:b/>
                <w:w w:val="99"/>
                <w:sz w:val="22"/>
                <w:u w:val="none"/>
              </w:rPr>
              <w:t>3</w:t>
            </w:r>
          </w:p>
        </w:tc>
        <w:tc>
          <w:tcPr>
            <w:tcW w:w="2610" w:type="dxa"/>
          </w:tcPr>
          <w:p>
            <w:pPr>
              <w:pStyle w:val="TableParagraph"/>
              <w:ind w:left="126" w:right="126"/>
              <w:jc w:val="center"/>
              <w:rPr>
                <w:b/>
                <w:sz w:val="22"/>
                <w:u w:val="none"/>
              </w:rPr>
            </w:pPr>
            <w:r>
              <w:rPr>
                <w:b/>
                <w:sz w:val="22"/>
                <w:u w:val="none"/>
              </w:rPr>
              <w:t>SAME</w:t>
            </w:r>
          </w:p>
        </w:tc>
        <w:tc>
          <w:tcPr>
            <w:tcW w:w="1802" w:type="dxa"/>
          </w:tcPr>
          <w:p>
            <w:pPr>
              <w:pStyle w:val="TableParagraph"/>
              <w:ind w:left="0"/>
              <w:jc w:val="center"/>
              <w:rPr>
                <w:b/>
                <w:sz w:val="22"/>
                <w:u w:val="none"/>
              </w:rPr>
            </w:pPr>
            <w:r>
              <w:rPr>
                <w:b/>
                <w:w w:val="99"/>
                <w:sz w:val="22"/>
                <w:u w:val="none"/>
              </w:rPr>
              <w:t>3</w:t>
            </w:r>
          </w:p>
        </w:tc>
      </w:tr>
      <w:tr>
        <w:trPr>
          <w:trHeight w:val="526" w:hRule="exact"/>
        </w:trPr>
        <w:tc>
          <w:tcPr>
            <w:tcW w:w="3530" w:type="dxa"/>
          </w:tcPr>
          <w:p>
            <w:pPr>
              <w:pStyle w:val="TableParagraph"/>
              <w:rPr>
                <w:b/>
                <w:sz w:val="22"/>
                <w:u w:val="none"/>
              </w:rPr>
            </w:pPr>
            <w:r>
              <w:rPr>
                <w:b/>
                <w:sz w:val="22"/>
                <w:u w:val="none"/>
              </w:rPr>
              <w:t>4100 Index - 4116</w:t>
            </w:r>
          </w:p>
        </w:tc>
        <w:tc>
          <w:tcPr>
            <w:tcW w:w="1710" w:type="dxa"/>
          </w:tcPr>
          <w:p>
            <w:pPr>
              <w:pStyle w:val="TableParagraph"/>
              <w:ind w:left="0"/>
              <w:jc w:val="center"/>
              <w:rPr>
                <w:b/>
                <w:sz w:val="22"/>
                <w:u w:val="none"/>
              </w:rPr>
            </w:pPr>
            <w:r>
              <w:rPr>
                <w:b/>
                <w:w w:val="99"/>
                <w:sz w:val="22"/>
                <w:u w:val="none"/>
              </w:rPr>
              <w:t>3</w:t>
            </w:r>
          </w:p>
        </w:tc>
        <w:tc>
          <w:tcPr>
            <w:tcW w:w="2610" w:type="dxa"/>
          </w:tcPr>
          <w:p>
            <w:pPr>
              <w:pStyle w:val="TableParagraph"/>
              <w:ind w:left="126" w:right="126"/>
              <w:jc w:val="center"/>
              <w:rPr>
                <w:b/>
                <w:sz w:val="22"/>
                <w:u w:val="none"/>
              </w:rPr>
            </w:pPr>
            <w:r>
              <w:rPr>
                <w:b/>
                <w:sz w:val="22"/>
                <w:u w:val="none"/>
              </w:rPr>
              <w:t>SAME</w:t>
            </w:r>
          </w:p>
        </w:tc>
        <w:tc>
          <w:tcPr>
            <w:tcW w:w="1802" w:type="dxa"/>
          </w:tcPr>
          <w:p>
            <w:pPr>
              <w:pStyle w:val="TableParagraph"/>
              <w:ind w:left="0" w:right="1"/>
              <w:jc w:val="center"/>
              <w:rPr>
                <w:b/>
                <w:sz w:val="22"/>
                <w:u w:val="none"/>
              </w:rPr>
            </w:pPr>
            <w:r>
              <w:rPr>
                <w:b/>
                <w:w w:val="99"/>
                <w:sz w:val="22"/>
                <w:u w:val="none"/>
              </w:rPr>
              <w:t>3</w:t>
            </w:r>
          </w:p>
        </w:tc>
      </w:tr>
      <w:tr>
        <w:trPr>
          <w:trHeight w:val="784" w:hRule="exact"/>
        </w:trPr>
        <w:tc>
          <w:tcPr>
            <w:tcW w:w="3530" w:type="dxa"/>
          </w:tcPr>
          <w:p>
            <w:pPr>
              <w:pStyle w:val="TableParagraph"/>
              <w:rPr>
                <w:b/>
                <w:sz w:val="22"/>
                <w:u w:val="none"/>
              </w:rPr>
            </w:pPr>
            <w:r>
              <w:rPr>
                <w:b/>
                <w:sz w:val="22"/>
                <w:u w:val="none"/>
              </w:rPr>
              <w:t>Page 5200 Index through 5291</w:t>
            </w:r>
          </w:p>
        </w:tc>
        <w:tc>
          <w:tcPr>
            <w:tcW w:w="1710" w:type="dxa"/>
          </w:tcPr>
          <w:p>
            <w:pPr>
              <w:pStyle w:val="TableParagraph"/>
              <w:ind w:left="665" w:right="665"/>
              <w:jc w:val="center"/>
              <w:rPr>
                <w:b/>
                <w:sz w:val="22"/>
                <w:u w:val="none"/>
              </w:rPr>
            </w:pPr>
            <w:r>
              <w:rPr>
                <w:b/>
                <w:sz w:val="22"/>
                <w:u w:val="none"/>
              </w:rPr>
              <w:t>149</w:t>
            </w:r>
          </w:p>
        </w:tc>
        <w:tc>
          <w:tcPr>
            <w:tcW w:w="2610" w:type="dxa"/>
          </w:tcPr>
          <w:p>
            <w:pPr>
              <w:pStyle w:val="TableParagraph"/>
              <w:spacing w:line="244" w:lineRule="auto"/>
              <w:ind w:left="1078" w:right="112" w:hanging="951"/>
              <w:rPr>
                <w:b/>
                <w:sz w:val="22"/>
                <w:u w:val="none"/>
              </w:rPr>
            </w:pPr>
            <w:r>
              <w:rPr>
                <w:b/>
                <w:sz w:val="22"/>
                <w:u w:val="none"/>
              </w:rPr>
              <w:t>5200 Index through page 5901</w:t>
            </w:r>
          </w:p>
        </w:tc>
        <w:tc>
          <w:tcPr>
            <w:tcW w:w="1802" w:type="dxa"/>
          </w:tcPr>
          <w:p>
            <w:pPr>
              <w:pStyle w:val="TableParagraph"/>
              <w:ind w:left="0" w:right="2"/>
              <w:jc w:val="center"/>
              <w:rPr>
                <w:b/>
                <w:sz w:val="22"/>
                <w:u w:val="none"/>
              </w:rPr>
            </w:pPr>
            <w:r>
              <w:rPr>
                <w:b/>
                <w:w w:val="99"/>
                <w:sz w:val="22"/>
                <w:u w:val="none"/>
              </w:rPr>
              <w:t>4</w:t>
            </w:r>
          </w:p>
        </w:tc>
      </w:tr>
      <w:tr>
        <w:trPr>
          <w:trHeight w:val="784" w:hRule="exact"/>
        </w:trPr>
        <w:tc>
          <w:tcPr>
            <w:tcW w:w="3530" w:type="dxa"/>
          </w:tcPr>
          <w:p>
            <w:pPr>
              <w:pStyle w:val="TableParagraph"/>
              <w:rPr>
                <w:b/>
                <w:sz w:val="22"/>
                <w:u w:val="none"/>
              </w:rPr>
            </w:pPr>
            <w:r>
              <w:rPr>
                <w:b/>
                <w:sz w:val="22"/>
                <w:u w:val="none"/>
              </w:rPr>
              <w:t>Pages 8030 through 8033.1 (Cont.</w:t>
            </w:r>
          </w:p>
          <w:p>
            <w:pPr>
              <w:pStyle w:val="TableParagraph"/>
              <w:rPr>
                <w:b/>
                <w:sz w:val="22"/>
                <w:u w:val="none"/>
              </w:rPr>
            </w:pPr>
            <w:r>
              <w:rPr>
                <w:b/>
                <w:sz w:val="22"/>
                <w:u w:val="none"/>
              </w:rPr>
              <w:t>2)</w:t>
            </w:r>
          </w:p>
        </w:tc>
        <w:tc>
          <w:tcPr>
            <w:tcW w:w="1710" w:type="dxa"/>
          </w:tcPr>
          <w:p>
            <w:pPr>
              <w:pStyle w:val="TableParagraph"/>
              <w:ind w:left="0" w:right="1"/>
              <w:jc w:val="center"/>
              <w:rPr>
                <w:b/>
                <w:sz w:val="22"/>
                <w:u w:val="none"/>
              </w:rPr>
            </w:pPr>
            <w:r>
              <w:rPr>
                <w:b/>
                <w:w w:val="99"/>
                <w:sz w:val="22"/>
                <w:u w:val="none"/>
              </w:rPr>
              <w:t>4</w:t>
            </w:r>
          </w:p>
        </w:tc>
        <w:tc>
          <w:tcPr>
            <w:tcW w:w="2610" w:type="dxa"/>
          </w:tcPr>
          <w:p>
            <w:pPr>
              <w:pStyle w:val="TableParagraph"/>
              <w:ind w:left="126" w:right="126"/>
              <w:jc w:val="center"/>
              <w:rPr>
                <w:b/>
                <w:sz w:val="22"/>
                <w:u w:val="none"/>
              </w:rPr>
            </w:pPr>
            <w:r>
              <w:rPr>
                <w:b/>
                <w:sz w:val="22"/>
                <w:u w:val="none"/>
              </w:rPr>
              <w:t>SAME</w:t>
            </w:r>
          </w:p>
        </w:tc>
        <w:tc>
          <w:tcPr>
            <w:tcW w:w="1802" w:type="dxa"/>
          </w:tcPr>
          <w:p>
            <w:pPr>
              <w:pStyle w:val="TableParagraph"/>
              <w:ind w:left="0" w:right="1"/>
              <w:jc w:val="center"/>
              <w:rPr>
                <w:b/>
                <w:sz w:val="22"/>
                <w:u w:val="none"/>
              </w:rPr>
            </w:pPr>
            <w:r>
              <w:rPr>
                <w:b/>
                <w:w w:val="99"/>
                <w:sz w:val="22"/>
                <w:u w:val="none"/>
              </w:rPr>
              <w:t>4</w:t>
            </w:r>
          </w:p>
        </w:tc>
      </w:tr>
      <w:tr>
        <w:trPr>
          <w:trHeight w:val="526" w:hRule="exact"/>
        </w:trPr>
        <w:tc>
          <w:tcPr>
            <w:tcW w:w="3530" w:type="dxa"/>
          </w:tcPr>
          <w:p>
            <w:pPr>
              <w:pStyle w:val="TableParagraph"/>
              <w:rPr>
                <w:b/>
                <w:sz w:val="22"/>
                <w:u w:val="none"/>
              </w:rPr>
            </w:pPr>
            <w:r>
              <w:rPr>
                <w:b/>
                <w:sz w:val="22"/>
                <w:u w:val="none"/>
              </w:rPr>
              <w:t>8033.3 (Cont. 1)</w:t>
            </w:r>
          </w:p>
        </w:tc>
        <w:tc>
          <w:tcPr>
            <w:tcW w:w="1710" w:type="dxa"/>
          </w:tcPr>
          <w:p>
            <w:pPr>
              <w:pStyle w:val="TableParagraph"/>
              <w:ind w:left="0"/>
              <w:jc w:val="center"/>
              <w:rPr>
                <w:b/>
                <w:sz w:val="22"/>
                <w:u w:val="none"/>
              </w:rPr>
            </w:pPr>
            <w:r>
              <w:rPr>
                <w:b/>
                <w:w w:val="99"/>
                <w:sz w:val="22"/>
                <w:u w:val="none"/>
              </w:rPr>
              <w:t>1</w:t>
            </w:r>
          </w:p>
        </w:tc>
        <w:tc>
          <w:tcPr>
            <w:tcW w:w="2610" w:type="dxa"/>
          </w:tcPr>
          <w:p>
            <w:pPr>
              <w:pStyle w:val="TableParagraph"/>
              <w:ind w:left="126" w:right="126"/>
              <w:jc w:val="center"/>
              <w:rPr>
                <w:b/>
                <w:sz w:val="22"/>
                <w:u w:val="none"/>
              </w:rPr>
            </w:pPr>
            <w:r>
              <w:rPr>
                <w:b/>
                <w:sz w:val="22"/>
                <w:u w:val="none"/>
              </w:rPr>
              <w:t>SAME</w:t>
            </w:r>
          </w:p>
        </w:tc>
        <w:tc>
          <w:tcPr>
            <w:tcW w:w="1802" w:type="dxa"/>
          </w:tcPr>
          <w:p>
            <w:pPr>
              <w:pStyle w:val="TableParagraph"/>
              <w:ind w:left="0" w:right="1"/>
              <w:jc w:val="center"/>
              <w:rPr>
                <w:b/>
                <w:sz w:val="22"/>
                <w:u w:val="none"/>
              </w:rPr>
            </w:pPr>
            <w:r>
              <w:rPr>
                <w:b/>
                <w:w w:val="99"/>
                <w:sz w:val="22"/>
                <w:u w:val="none"/>
              </w:rPr>
              <w:t>1</w:t>
            </w:r>
          </w:p>
        </w:tc>
      </w:tr>
      <w:tr>
        <w:trPr>
          <w:trHeight w:val="528" w:hRule="exact"/>
        </w:trPr>
        <w:tc>
          <w:tcPr>
            <w:tcW w:w="3530" w:type="dxa"/>
          </w:tcPr>
          <w:p>
            <w:pPr>
              <w:pStyle w:val="TableParagraph"/>
              <w:rPr>
                <w:b/>
                <w:sz w:val="22"/>
                <w:u w:val="none"/>
              </w:rPr>
            </w:pPr>
            <w:r>
              <w:rPr>
                <w:b/>
                <w:sz w:val="22"/>
                <w:u w:val="none"/>
              </w:rPr>
              <w:t>Page 8740</w:t>
            </w:r>
          </w:p>
        </w:tc>
        <w:tc>
          <w:tcPr>
            <w:tcW w:w="1710" w:type="dxa"/>
          </w:tcPr>
          <w:p>
            <w:pPr>
              <w:pStyle w:val="TableParagraph"/>
              <w:ind w:left="0"/>
              <w:jc w:val="center"/>
              <w:rPr>
                <w:b/>
                <w:sz w:val="22"/>
                <w:u w:val="none"/>
              </w:rPr>
            </w:pPr>
            <w:r>
              <w:rPr>
                <w:b/>
                <w:w w:val="99"/>
                <w:sz w:val="22"/>
                <w:u w:val="none"/>
              </w:rPr>
              <w:t>1</w:t>
            </w:r>
          </w:p>
        </w:tc>
        <w:tc>
          <w:tcPr>
            <w:tcW w:w="2610" w:type="dxa"/>
          </w:tcPr>
          <w:p>
            <w:pPr>
              <w:pStyle w:val="TableParagraph"/>
              <w:ind w:left="126" w:right="126"/>
              <w:jc w:val="center"/>
              <w:rPr>
                <w:b/>
                <w:sz w:val="22"/>
                <w:u w:val="none"/>
              </w:rPr>
            </w:pPr>
            <w:r>
              <w:rPr>
                <w:b/>
                <w:sz w:val="22"/>
                <w:u w:val="none"/>
              </w:rPr>
              <w:t>SAME</w:t>
            </w:r>
          </w:p>
        </w:tc>
        <w:tc>
          <w:tcPr>
            <w:tcW w:w="1802" w:type="dxa"/>
          </w:tcPr>
          <w:p>
            <w:pPr>
              <w:pStyle w:val="TableParagraph"/>
              <w:ind w:left="0" w:right="1"/>
              <w:jc w:val="center"/>
              <w:rPr>
                <w:b/>
                <w:sz w:val="22"/>
                <w:u w:val="none"/>
              </w:rPr>
            </w:pPr>
            <w:r>
              <w:rPr>
                <w:b/>
                <w:w w:val="99"/>
                <w:sz w:val="22"/>
                <w:u w:val="none"/>
              </w:rPr>
              <w:t>1</w:t>
            </w:r>
          </w:p>
        </w:tc>
      </w:tr>
    </w:tbl>
    <w:sectPr>
      <w:pgSz w:w="12240" w:h="15840"/>
      <w:pgMar w:header="0" w:footer="742" w:top="118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50pt;height:13.1pt;mso-position-horizontal-relative:page;mso-position-vertical-relative:page;z-index:-7984" type="#_x0000_t202" filled="false" stroked="false">
          <v:textbox inset="0,0,0,0">
            <w:txbxContent>
              <w:p>
                <w:pPr>
                  <w:spacing w:before="12"/>
                  <w:ind w:left="20" w:right="0" w:firstLine="0"/>
                  <w:jc w:val="left"/>
                  <w:rPr>
                    <w:b/>
                    <w:sz w:val="20"/>
                  </w:rPr>
                </w:pPr>
                <w:r>
                  <w:rPr>
                    <w:b/>
                    <w:sz w:val="20"/>
                  </w:rPr>
                  <w:t>Rev. 396</w:t>
                </w:r>
              </w:p>
            </w:txbxContent>
          </v:textbox>
          <w10:wrap type="none"/>
        </v:shape>
      </w:pict>
    </w:r>
    <w:r>
      <w:rPr/>
      <w:pict>
        <v:shape style="position:absolute;margin-left:458.433289pt;margin-top:743.911072pt;width:82.55pt;height:13.1pt;mso-position-horizontal-relative:page;mso-position-vertical-relative:page;z-index:-7960" type="#_x0000_t202" filled="false" stroked="false">
          <v:textbox inset="0,0,0,0">
            <w:txbxContent>
              <w:p>
                <w:pPr>
                  <w:spacing w:before="12"/>
                  <w:ind w:left="20" w:right="0" w:firstLine="0"/>
                  <w:jc w:val="left"/>
                  <w:rPr>
                    <w:b/>
                    <w:sz w:val="20"/>
                  </w:rPr>
                </w:pPr>
                <w:r>
                  <w:rPr>
                    <w:b/>
                    <w:sz w:val="20"/>
                  </w:rPr>
                  <w:t>DECEMBER 2006</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2020-07-14T11:11:51Z</dcterms:created>
  <dcterms:modified xsi:type="dcterms:W3CDTF">2020-07-14T11:11:51Z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2006-12-19T00:00:00Z</vt:filetime>
  </property>
  <property fmtid="{D5CDD505-2E9C-101B-9397-08002B2CF9AE}" pid="3" name="Creator">
    <vt:lpwstr>Acrobat PDFMaker 7.0 for Word</vt:lpwstr>
  </property>
  <property fmtid="{D5CDD505-2E9C-101B-9397-08002B2CF9AE}" pid="4" name="LastSaved">
    <vt:filetime>2020-07-14T00:00:00Z</vt:filetime>
  </property>
</Properties>
</file>