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34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4"/>
        </w:rPr>
      </w:pPr>
    </w:p>
    <w:p>
      <w:pPr>
        <w:pStyle w:val="BodyText"/>
        <w:rPr>
          <w:sz w:val="21"/>
        </w:rPr>
      </w:pPr>
    </w:p>
    <w:p>
      <w:pPr>
        <w:pStyle w:val="Heading1"/>
        <w:tabs>
          <w:tab w:pos="3939" w:val="left" w:leader="none"/>
        </w:tabs>
      </w:pPr>
      <w:r>
        <w:rPr/>
        <w:t>ITEM</w:t>
        <w:tab/>
        <w:t>SUMMARY</w:t>
      </w:r>
    </w:p>
    <w:p>
      <w:pPr>
        <w:pStyle w:val="BodyText"/>
        <w:spacing w:before="4"/>
        <w:rPr>
          <w:b/>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778" w:hRule="exact"/>
        </w:trPr>
        <w:tc>
          <w:tcPr>
            <w:tcW w:w="1998" w:type="dxa"/>
          </w:tcPr>
          <w:p>
            <w:pPr>
              <w:pStyle w:val="TableParagraph"/>
              <w:rPr>
                <w:b/>
                <w:sz w:val="22"/>
                <w:u w:val="none"/>
              </w:rPr>
            </w:pPr>
            <w:r>
              <w:rPr>
                <w:b/>
                <w:sz w:val="22"/>
                <w:u w:val="none"/>
              </w:rPr>
              <w:t>Section 0030</w:t>
            </w:r>
          </w:p>
        </w:tc>
        <w:tc>
          <w:tcPr>
            <w:tcW w:w="7470" w:type="dxa"/>
          </w:tcPr>
          <w:p>
            <w:pPr>
              <w:pStyle w:val="TableParagraph"/>
              <w:ind w:right="170"/>
              <w:rPr>
                <w:sz w:val="22"/>
                <w:u w:val="none"/>
              </w:rPr>
            </w:pPr>
            <w:r>
              <w:rPr>
                <w:b/>
                <w:sz w:val="22"/>
                <w:u w:val="thick"/>
              </w:rPr>
              <w:t>SAM Publications and Contacts, </w:t>
            </w:r>
            <w:r>
              <w:rPr>
                <w:sz w:val="22"/>
                <w:u w:val="none"/>
              </w:rPr>
              <w:t>Update 0751-0752 Travel contact information and Sect. 6000-6680 Budgeting contact information.</w:t>
            </w:r>
          </w:p>
        </w:tc>
      </w:tr>
      <w:tr>
        <w:trPr>
          <w:trHeight w:val="523" w:hRule="exact"/>
        </w:trPr>
        <w:tc>
          <w:tcPr>
            <w:tcW w:w="1998" w:type="dxa"/>
          </w:tcPr>
          <w:p>
            <w:pPr>
              <w:pStyle w:val="TableParagraph"/>
              <w:rPr>
                <w:b/>
                <w:sz w:val="22"/>
                <w:u w:val="none"/>
              </w:rPr>
            </w:pPr>
            <w:r>
              <w:rPr>
                <w:b/>
                <w:sz w:val="22"/>
                <w:u w:val="none"/>
              </w:rPr>
              <w:t>Section 0752</w:t>
            </w:r>
          </w:p>
        </w:tc>
        <w:tc>
          <w:tcPr>
            <w:tcW w:w="7470" w:type="dxa"/>
          </w:tcPr>
          <w:p>
            <w:pPr>
              <w:pStyle w:val="TableParagraph"/>
              <w:rPr>
                <w:sz w:val="22"/>
                <w:u w:val="none"/>
              </w:rPr>
            </w:pPr>
            <w:r>
              <w:rPr>
                <w:b/>
                <w:sz w:val="22"/>
                <w:u w:val="thick"/>
              </w:rPr>
              <w:t>Defensive Driver Training, </w:t>
            </w:r>
            <w:r>
              <w:rPr>
                <w:sz w:val="22"/>
                <w:u w:val="none"/>
              </w:rPr>
              <w:t>Update contact information.</w:t>
            </w:r>
          </w:p>
        </w:tc>
      </w:tr>
      <w:tr>
        <w:trPr>
          <w:trHeight w:val="778" w:hRule="exact"/>
        </w:trPr>
        <w:tc>
          <w:tcPr>
            <w:tcW w:w="1998" w:type="dxa"/>
          </w:tcPr>
          <w:p>
            <w:pPr>
              <w:pStyle w:val="TableParagraph"/>
              <w:rPr>
                <w:b/>
                <w:sz w:val="22"/>
                <w:u w:val="none"/>
              </w:rPr>
            </w:pPr>
            <w:r>
              <w:rPr>
                <w:b/>
                <w:sz w:val="22"/>
                <w:u w:val="none"/>
              </w:rPr>
              <w:t>Section 8740</w:t>
            </w:r>
          </w:p>
        </w:tc>
        <w:tc>
          <w:tcPr>
            <w:tcW w:w="7470" w:type="dxa"/>
          </w:tcPr>
          <w:p>
            <w:pPr>
              <w:pStyle w:val="TableParagraph"/>
              <w:ind w:right="457" w:hanging="1"/>
              <w:rPr>
                <w:sz w:val="22"/>
                <w:u w:val="none"/>
              </w:rPr>
            </w:pPr>
            <w:r>
              <w:rPr>
                <w:b/>
                <w:sz w:val="22"/>
                <w:u w:val="thick"/>
              </w:rPr>
              <w:t>Billing for Services of Employees Paid on Monthly Basis, </w:t>
            </w:r>
            <w:r>
              <w:rPr>
                <w:sz w:val="22"/>
                <w:u w:val="none"/>
              </w:rPr>
              <w:t>Revise section to incorporate 2008 billing rates.</w:t>
            </w:r>
          </w:p>
        </w:tc>
      </w:tr>
      <w:tr>
        <w:trPr>
          <w:trHeight w:val="778" w:hRule="exact"/>
        </w:trPr>
        <w:tc>
          <w:tcPr>
            <w:tcW w:w="1998" w:type="dxa"/>
          </w:tcPr>
          <w:p>
            <w:pPr>
              <w:pStyle w:val="TableParagraph"/>
              <w:rPr>
                <w:b/>
                <w:sz w:val="22"/>
                <w:u w:val="none"/>
              </w:rPr>
            </w:pPr>
            <w:r>
              <w:rPr>
                <w:b/>
                <w:sz w:val="22"/>
                <w:u w:val="none"/>
              </w:rPr>
              <w:t>Section 10608</w:t>
            </w:r>
          </w:p>
        </w:tc>
        <w:tc>
          <w:tcPr>
            <w:tcW w:w="7470" w:type="dxa"/>
          </w:tcPr>
          <w:p>
            <w:pPr>
              <w:pStyle w:val="TableParagraph"/>
              <w:ind w:right="683"/>
              <w:rPr>
                <w:sz w:val="22"/>
                <w:u w:val="none"/>
              </w:rPr>
            </w:pPr>
            <w:r>
              <w:rPr>
                <w:b/>
                <w:sz w:val="22"/>
                <w:u w:val="thick"/>
              </w:rPr>
              <w:t>Entry No. A-8 (Accounts Payable are Accrued), </w:t>
            </w:r>
            <w:r>
              <w:rPr>
                <w:sz w:val="22"/>
                <w:u w:val="none"/>
              </w:rPr>
              <w:t>Updated instructions for accruing expenditures at year-end.</w:t>
            </w:r>
          </w:p>
        </w:tc>
      </w:tr>
      <w:tr>
        <w:trPr>
          <w:trHeight w:val="778" w:hRule="exact"/>
        </w:trPr>
        <w:tc>
          <w:tcPr>
            <w:tcW w:w="1998" w:type="dxa"/>
          </w:tcPr>
          <w:p>
            <w:pPr>
              <w:pStyle w:val="TableParagraph"/>
              <w:rPr>
                <w:b/>
                <w:sz w:val="22"/>
                <w:u w:val="none"/>
              </w:rPr>
            </w:pPr>
            <w:r>
              <w:rPr>
                <w:b/>
                <w:sz w:val="22"/>
                <w:u w:val="none"/>
              </w:rPr>
              <w:t>Section 19410</w:t>
            </w:r>
          </w:p>
        </w:tc>
        <w:tc>
          <w:tcPr>
            <w:tcW w:w="7470" w:type="dxa"/>
          </w:tcPr>
          <w:p>
            <w:pPr>
              <w:pStyle w:val="TableParagraph"/>
              <w:ind w:right="622"/>
              <w:rPr>
                <w:sz w:val="22"/>
                <w:u w:val="none"/>
              </w:rPr>
            </w:pPr>
            <w:r>
              <w:rPr>
                <w:b/>
                <w:sz w:val="22"/>
                <w:u w:val="thick"/>
              </w:rPr>
              <w:t>Guaranty Deposits, </w:t>
            </w:r>
            <w:r>
              <w:rPr>
                <w:sz w:val="22"/>
                <w:u w:val="none"/>
              </w:rPr>
              <w:t>Provides new information regarding the accounting for guaranty and/or performance deposits.</w:t>
            </w:r>
          </w:p>
        </w:tc>
      </w:tr>
      <w:tr>
        <w:trPr>
          <w:trHeight w:val="268" w:hRule="exact"/>
        </w:trPr>
        <w:tc>
          <w:tcPr>
            <w:tcW w:w="9468" w:type="dxa"/>
            <w:gridSpan w:val="2"/>
          </w:tcPr>
          <w:p>
            <w:pPr/>
          </w:p>
        </w:tc>
      </w:tr>
    </w:tbl>
    <w:p>
      <w:pPr>
        <w:pStyle w:val="BodyText"/>
        <w:rPr>
          <w:b/>
          <w:sz w:val="24"/>
        </w:rPr>
      </w:pPr>
    </w:p>
    <w:p>
      <w:pPr>
        <w:pStyle w:val="BodyText"/>
        <w:spacing w:before="3"/>
        <w:rPr>
          <w:b/>
          <w:sz w:val="21"/>
        </w:rPr>
      </w:pPr>
    </w:p>
    <w:p>
      <w:pPr>
        <w:spacing w:before="0"/>
        <w:ind w:left="2839" w:right="2916" w:firstLine="0"/>
        <w:jc w:val="center"/>
        <w:rPr>
          <w:b/>
          <w:sz w:val="22"/>
        </w:rPr>
      </w:pPr>
      <w:r>
        <w:rPr>
          <w:b/>
          <w:sz w:val="22"/>
        </w:rPr>
        <w:t>REVISION SEQUENCE INSTRUCTIONS</w:t>
      </w:r>
    </w:p>
    <w:p>
      <w:pPr>
        <w:pStyle w:val="BodyText"/>
        <w:spacing w:before="180"/>
        <w:ind w:left="220" w:right="125"/>
      </w:pPr>
      <w:r>
        <w:rPr/>
        <w:t>The SAM is undergoing a format transition. Therefore, page numbers are either at the center bottom or upper right corner of the page.</w:t>
      </w:r>
    </w:p>
    <w:p>
      <w:pPr>
        <w:pStyle w:val="BodyText"/>
        <w:spacing w:before="5"/>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710"/>
        <w:gridCol w:w="2610"/>
        <w:gridCol w:w="1802"/>
      </w:tblGrid>
      <w:tr>
        <w:trPr>
          <w:trHeight w:val="509" w:hRule="exact"/>
        </w:trPr>
        <w:tc>
          <w:tcPr>
            <w:tcW w:w="3530" w:type="dxa"/>
            <w:tcBorders>
              <w:top w:val="nil"/>
              <w:left w:val="nil"/>
              <w:bottom w:val="nil"/>
              <w:right w:val="nil"/>
            </w:tcBorders>
          </w:tcPr>
          <w:p>
            <w:pPr>
              <w:pStyle w:val="TableParagraph"/>
              <w:spacing w:line="243" w:lineRule="exact" w:before="0"/>
              <w:ind w:left="110"/>
              <w:rPr>
                <w:b/>
                <w:sz w:val="22"/>
                <w:u w:val="none"/>
              </w:rPr>
            </w:pPr>
            <w:r>
              <w:rPr>
                <w:b/>
                <w:sz w:val="22"/>
                <w:u w:val="none"/>
              </w:rPr>
              <w:t>Remove Page (s)</w:t>
            </w:r>
          </w:p>
        </w:tc>
        <w:tc>
          <w:tcPr>
            <w:tcW w:w="1710" w:type="dxa"/>
            <w:tcBorders>
              <w:top w:val="nil"/>
              <w:left w:val="nil"/>
              <w:bottom w:val="nil"/>
              <w:right w:val="nil"/>
            </w:tcBorders>
          </w:tcPr>
          <w:p>
            <w:pPr>
              <w:pStyle w:val="TableParagraph"/>
              <w:spacing w:line="244" w:lineRule="auto" w:before="0"/>
              <w:ind w:left="345" w:right="267" w:hanging="59"/>
              <w:rPr>
                <w:b/>
                <w:sz w:val="22"/>
                <w:u w:val="none"/>
              </w:rPr>
            </w:pPr>
            <w:r>
              <w:rPr>
                <w:b/>
                <w:sz w:val="22"/>
                <w:u w:val="none"/>
              </w:rPr>
              <w:t>Consecutive Number of</w:t>
            </w:r>
          </w:p>
        </w:tc>
        <w:tc>
          <w:tcPr>
            <w:tcW w:w="2610" w:type="dxa"/>
            <w:tcBorders>
              <w:top w:val="nil"/>
              <w:left w:val="nil"/>
              <w:bottom w:val="nil"/>
              <w:right w:val="nil"/>
            </w:tcBorders>
          </w:tcPr>
          <w:p>
            <w:pPr>
              <w:pStyle w:val="TableParagraph"/>
              <w:spacing w:line="243" w:lineRule="exact" w:before="0"/>
              <w:ind w:left="606" w:right="606"/>
              <w:jc w:val="center"/>
              <w:rPr>
                <w:b/>
                <w:sz w:val="22"/>
                <w:u w:val="none"/>
              </w:rPr>
            </w:pPr>
            <w:r>
              <w:rPr>
                <w:b/>
                <w:sz w:val="22"/>
                <w:u w:val="none"/>
              </w:rPr>
              <w:t>Insert Page (s)</w:t>
            </w:r>
          </w:p>
        </w:tc>
        <w:tc>
          <w:tcPr>
            <w:tcW w:w="1802" w:type="dxa"/>
            <w:tcBorders>
              <w:top w:val="nil"/>
              <w:left w:val="nil"/>
              <w:bottom w:val="nil"/>
              <w:right w:val="nil"/>
            </w:tcBorders>
          </w:tcPr>
          <w:p>
            <w:pPr>
              <w:pStyle w:val="TableParagraph"/>
              <w:spacing w:line="244" w:lineRule="auto" w:before="0"/>
              <w:ind w:left="390" w:right="313" w:hanging="58"/>
              <w:rPr>
                <w:b/>
                <w:sz w:val="22"/>
                <w:u w:val="none"/>
              </w:rPr>
            </w:pPr>
            <w:r>
              <w:rPr>
                <w:b/>
                <w:sz w:val="22"/>
                <w:u w:val="none"/>
              </w:rPr>
              <w:t>Consecutive</w:t>
            </w:r>
            <w:r>
              <w:rPr>
                <w:b/>
                <w:w w:val="99"/>
                <w:sz w:val="22"/>
                <w:u w:val="none"/>
              </w:rPr>
              <w:t> </w:t>
            </w:r>
            <w:r>
              <w:rPr>
                <w:b/>
                <w:sz w:val="22"/>
                <w:u w:val="none"/>
              </w:rPr>
              <w:t>Number of</w:t>
            </w:r>
          </w:p>
        </w:tc>
      </w:tr>
      <w:tr>
        <w:trPr>
          <w:trHeight w:val="256" w:hRule="exact"/>
        </w:trPr>
        <w:tc>
          <w:tcPr>
            <w:tcW w:w="3530" w:type="dxa"/>
            <w:tcBorders>
              <w:top w:val="nil"/>
              <w:left w:val="nil"/>
              <w:right w:val="nil"/>
            </w:tcBorders>
          </w:tcPr>
          <w:p>
            <w:pPr/>
          </w:p>
        </w:tc>
        <w:tc>
          <w:tcPr>
            <w:tcW w:w="1710" w:type="dxa"/>
            <w:tcBorders>
              <w:top w:val="nil"/>
              <w:left w:val="nil"/>
              <w:right w:val="nil"/>
            </w:tcBorders>
          </w:tcPr>
          <w:p>
            <w:pPr>
              <w:pStyle w:val="TableParagraph"/>
              <w:spacing w:line="251" w:lineRule="exact" w:before="0"/>
              <w:ind w:left="535" w:right="536"/>
              <w:jc w:val="center"/>
              <w:rPr>
                <w:b/>
                <w:sz w:val="22"/>
                <w:u w:val="none"/>
              </w:rPr>
            </w:pPr>
            <w:r>
              <w:rPr>
                <w:b/>
                <w:sz w:val="22"/>
                <w:u w:val="none"/>
              </w:rPr>
              <w:t>Sheets</w:t>
            </w:r>
          </w:p>
        </w:tc>
        <w:tc>
          <w:tcPr>
            <w:tcW w:w="2610" w:type="dxa"/>
            <w:tcBorders>
              <w:top w:val="nil"/>
              <w:left w:val="nil"/>
              <w:right w:val="nil"/>
            </w:tcBorders>
          </w:tcPr>
          <w:p>
            <w:pPr/>
          </w:p>
        </w:tc>
        <w:tc>
          <w:tcPr>
            <w:tcW w:w="1802" w:type="dxa"/>
            <w:tcBorders>
              <w:top w:val="nil"/>
              <w:left w:val="nil"/>
              <w:right w:val="nil"/>
            </w:tcBorders>
          </w:tcPr>
          <w:p>
            <w:pPr>
              <w:pStyle w:val="TableParagraph"/>
              <w:spacing w:line="251" w:lineRule="exact" w:before="0"/>
              <w:ind w:left="581" w:right="581"/>
              <w:jc w:val="center"/>
              <w:rPr>
                <w:b/>
                <w:sz w:val="22"/>
                <w:u w:val="none"/>
              </w:rPr>
            </w:pPr>
            <w:r>
              <w:rPr>
                <w:b/>
                <w:sz w:val="22"/>
                <w:u w:val="none"/>
              </w:rPr>
              <w:t>Sheets</w:t>
            </w:r>
          </w:p>
        </w:tc>
      </w:tr>
      <w:tr>
        <w:trPr>
          <w:trHeight w:val="526" w:hRule="exact"/>
        </w:trPr>
        <w:tc>
          <w:tcPr>
            <w:tcW w:w="3530" w:type="dxa"/>
          </w:tcPr>
          <w:p>
            <w:pPr>
              <w:pStyle w:val="TableParagraph"/>
              <w:rPr>
                <w:b/>
                <w:sz w:val="22"/>
                <w:u w:val="none"/>
              </w:rPr>
            </w:pPr>
            <w:r>
              <w:rPr>
                <w:b/>
                <w:sz w:val="22"/>
                <w:u w:val="none"/>
              </w:rPr>
              <w:t>Page 0030</w:t>
            </w:r>
          </w:p>
        </w:tc>
        <w:tc>
          <w:tcPr>
            <w:tcW w:w="1710" w:type="dxa"/>
          </w:tcPr>
          <w:p>
            <w:pPr>
              <w:pStyle w:val="TableParagraph"/>
              <w:ind w:left="0" w:right="1"/>
              <w:jc w:val="center"/>
              <w:rPr>
                <w:b/>
                <w:sz w:val="22"/>
                <w:u w:val="none"/>
              </w:rPr>
            </w:pPr>
            <w:r>
              <w:rPr>
                <w:b/>
                <w:w w:val="99"/>
                <w:sz w:val="22"/>
                <w:u w:val="none"/>
              </w:rPr>
              <w:t>3</w:t>
            </w:r>
          </w:p>
        </w:tc>
        <w:tc>
          <w:tcPr>
            <w:tcW w:w="2610" w:type="dxa"/>
          </w:tcPr>
          <w:p>
            <w:pPr>
              <w:pStyle w:val="TableParagraph"/>
              <w:ind w:left="177" w:right="177"/>
              <w:jc w:val="center"/>
              <w:rPr>
                <w:b/>
                <w:sz w:val="22"/>
                <w:u w:val="none"/>
              </w:rPr>
            </w:pPr>
            <w:r>
              <w:rPr>
                <w:b/>
                <w:sz w:val="22"/>
                <w:u w:val="none"/>
              </w:rPr>
              <w:t>Same</w:t>
            </w:r>
          </w:p>
        </w:tc>
        <w:tc>
          <w:tcPr>
            <w:tcW w:w="1802" w:type="dxa"/>
          </w:tcPr>
          <w:p>
            <w:pPr>
              <w:pStyle w:val="TableParagraph"/>
              <w:spacing w:line="240" w:lineRule="exact" w:before="0"/>
              <w:ind w:left="0"/>
              <w:jc w:val="center"/>
              <w:rPr>
                <w:b/>
                <w:sz w:val="22"/>
                <w:u w:val="none"/>
              </w:rPr>
            </w:pPr>
            <w:r>
              <w:rPr>
                <w:b/>
                <w:w w:val="99"/>
                <w:sz w:val="22"/>
                <w:u w:val="none"/>
              </w:rPr>
              <w:t>3</w:t>
            </w:r>
          </w:p>
        </w:tc>
      </w:tr>
      <w:tr>
        <w:trPr>
          <w:trHeight w:val="526" w:hRule="exact"/>
        </w:trPr>
        <w:tc>
          <w:tcPr>
            <w:tcW w:w="3530" w:type="dxa"/>
          </w:tcPr>
          <w:p>
            <w:pPr>
              <w:pStyle w:val="TableParagraph"/>
              <w:rPr>
                <w:b/>
                <w:sz w:val="22"/>
                <w:u w:val="none"/>
              </w:rPr>
            </w:pPr>
            <w:r>
              <w:rPr>
                <w:b/>
                <w:sz w:val="22"/>
                <w:u w:val="none"/>
              </w:rPr>
              <w:t>Page 0752</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77" w:right="177"/>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1</w:t>
            </w:r>
          </w:p>
        </w:tc>
      </w:tr>
      <w:tr>
        <w:trPr>
          <w:trHeight w:val="526" w:hRule="exact"/>
        </w:trPr>
        <w:tc>
          <w:tcPr>
            <w:tcW w:w="3530" w:type="dxa"/>
          </w:tcPr>
          <w:p>
            <w:pPr>
              <w:pStyle w:val="TableParagraph"/>
              <w:rPr>
                <w:b/>
                <w:sz w:val="22"/>
                <w:u w:val="none"/>
              </w:rPr>
            </w:pPr>
            <w:r>
              <w:rPr>
                <w:b/>
                <w:sz w:val="22"/>
                <w:u w:val="none"/>
              </w:rPr>
              <w:t>Page 8740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77" w:right="177"/>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1</w:t>
            </w:r>
          </w:p>
        </w:tc>
      </w:tr>
      <w:tr>
        <w:trPr>
          <w:trHeight w:val="784" w:hRule="exact"/>
        </w:trPr>
        <w:tc>
          <w:tcPr>
            <w:tcW w:w="3530" w:type="dxa"/>
          </w:tcPr>
          <w:p>
            <w:pPr>
              <w:pStyle w:val="TableParagraph"/>
              <w:spacing w:line="244" w:lineRule="auto"/>
              <w:ind w:right="837"/>
              <w:rPr>
                <w:b/>
                <w:sz w:val="22"/>
                <w:u w:val="none"/>
              </w:rPr>
            </w:pPr>
            <w:r>
              <w:rPr>
                <w:b/>
                <w:sz w:val="22"/>
                <w:u w:val="none"/>
              </w:rPr>
              <w:t>Pages 10607 through 19698 Illustration</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177" w:right="177"/>
              <w:jc w:val="center"/>
              <w:rPr>
                <w:b/>
                <w:sz w:val="22"/>
                <w:u w:val="none"/>
              </w:rPr>
            </w:pPr>
            <w:r>
              <w:rPr>
                <w:b/>
                <w:sz w:val="22"/>
                <w:u w:val="none"/>
              </w:rPr>
              <w:t>10607 – 10608 (Cont. 2)</w:t>
            </w:r>
          </w:p>
        </w:tc>
        <w:tc>
          <w:tcPr>
            <w:tcW w:w="1802" w:type="dxa"/>
          </w:tcPr>
          <w:p>
            <w:pPr>
              <w:pStyle w:val="TableParagraph"/>
              <w:spacing w:line="240" w:lineRule="exact" w:before="0"/>
              <w:ind w:left="0" w:right="2"/>
              <w:jc w:val="center"/>
              <w:rPr>
                <w:b/>
                <w:sz w:val="22"/>
                <w:u w:val="none"/>
              </w:rPr>
            </w:pPr>
            <w:r>
              <w:rPr>
                <w:b/>
                <w:w w:val="99"/>
                <w:sz w:val="22"/>
                <w:u w:val="none"/>
              </w:rPr>
              <w:t>2</w:t>
            </w:r>
          </w:p>
        </w:tc>
      </w:tr>
      <w:tr>
        <w:trPr>
          <w:trHeight w:val="526" w:hRule="exact"/>
        </w:trPr>
        <w:tc>
          <w:tcPr>
            <w:tcW w:w="3530" w:type="dxa"/>
          </w:tcPr>
          <w:p>
            <w:pPr>
              <w:pStyle w:val="TableParagraph"/>
              <w:rPr>
                <w:b/>
                <w:sz w:val="22"/>
                <w:u w:val="none"/>
              </w:rPr>
            </w:pPr>
            <w:r>
              <w:rPr>
                <w:b/>
                <w:sz w:val="22"/>
                <w:u w:val="none"/>
              </w:rPr>
              <w:t>Page 19400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177" w:right="177"/>
              <w:jc w:val="center"/>
              <w:rPr>
                <w:b/>
                <w:sz w:val="22"/>
                <w:u w:val="none"/>
              </w:rPr>
            </w:pPr>
            <w:r>
              <w:rPr>
                <w:b/>
                <w:sz w:val="22"/>
                <w:u w:val="none"/>
              </w:rPr>
              <w:t>Same</w:t>
            </w:r>
          </w:p>
        </w:tc>
        <w:tc>
          <w:tcPr>
            <w:tcW w:w="1802" w:type="dxa"/>
          </w:tcPr>
          <w:p>
            <w:pPr>
              <w:pStyle w:val="TableParagraph"/>
              <w:spacing w:line="240" w:lineRule="exact" w:before="0"/>
              <w:ind w:left="0" w:right="2"/>
              <w:jc w:val="center"/>
              <w:rPr>
                <w:b/>
                <w:sz w:val="22"/>
                <w:u w:val="none"/>
              </w:rPr>
            </w:pPr>
            <w:r>
              <w:rPr>
                <w:b/>
                <w:w w:val="99"/>
                <w:sz w:val="22"/>
                <w:u w:val="none"/>
              </w:rPr>
              <w:t>1</w:t>
            </w:r>
          </w:p>
        </w:tc>
      </w:tr>
      <w:tr>
        <w:trPr>
          <w:trHeight w:val="270" w:hRule="exact"/>
        </w:trPr>
        <w:tc>
          <w:tcPr>
            <w:tcW w:w="9653" w:type="dxa"/>
            <w:gridSpan w:val="4"/>
          </w:tcPr>
          <w:p>
            <w:pPr/>
          </w:p>
        </w:tc>
      </w:tr>
    </w:tbl>
    <w:p>
      <w:pPr>
        <w:pStyle w:val="BodyText"/>
        <w:rPr>
          <w:sz w:val="24"/>
        </w:rPr>
      </w:pPr>
    </w:p>
    <w:p>
      <w:pPr>
        <w:pStyle w:val="BodyText"/>
        <w:rPr>
          <w:sz w:val="24"/>
        </w:rPr>
      </w:pPr>
    </w:p>
    <w:p>
      <w:pPr>
        <w:pStyle w:val="BodyText"/>
        <w:rPr>
          <w:sz w:val="24"/>
        </w:rPr>
      </w:pPr>
    </w:p>
    <w:p>
      <w:pPr>
        <w:pStyle w:val="BodyText"/>
        <w:rPr>
          <w:sz w:val="24"/>
        </w:rPr>
      </w:pPr>
    </w:p>
    <w:p>
      <w:pPr>
        <w:tabs>
          <w:tab w:pos="7968" w:val="left" w:leader="none"/>
        </w:tabs>
        <w:spacing w:before="180"/>
        <w:ind w:left="220" w:right="0" w:firstLine="0"/>
        <w:jc w:val="left"/>
        <w:rPr>
          <w:b/>
          <w:sz w:val="20"/>
        </w:rPr>
      </w:pPr>
      <w:r>
        <w:rPr>
          <w:b/>
          <w:sz w:val="20"/>
        </w:rPr>
        <w:t>Rev. 400</w:t>
        <w:tab/>
        <w:t>DECEMBER</w:t>
      </w:r>
      <w:r>
        <w:rPr>
          <w:b/>
          <w:spacing w:val="-1"/>
          <w:sz w:val="20"/>
        </w:rPr>
        <w:t> </w:t>
      </w:r>
      <w:r>
        <w:rPr>
          <w:b/>
          <w:sz w:val="20"/>
        </w:rPr>
        <w:t>2007</w:t>
      </w:r>
    </w:p>
    <w:sectPr>
      <w:type w:val="continuous"/>
      <w:pgSz w:w="12240" w:h="15840"/>
      <w:pgMar w:top="900" w:bottom="28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22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2020-07-14T11:05:27Z</dcterms:created>
  <dcterms:modified xsi:type="dcterms:W3CDTF">2020-07-14T11:05:27Z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2007-12-05T00:00:00Z</vt:filetime>
  </property>
  <property fmtid="{D5CDD505-2E9C-101B-9397-08002B2CF9AE}" pid="3" name="Creator">
    <vt:lpwstr>Acrobat PDFMaker 7.0 for Word</vt:lpwstr>
  </property>
  <property fmtid="{D5CDD505-2E9C-101B-9397-08002B2CF9AE}" pid="4" name="LastSaved">
    <vt:filetime>2020-07-14T00:00:00Z</vt:filetime>
  </property>
</Properties>
</file>