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F9" w:rsidRDefault="00715AB4" w:rsidP="00767766">
      <w:pPr>
        <w:pStyle w:val="Heading1"/>
        <w:rPr>
          <w:szCs w:val="24"/>
        </w:rPr>
      </w:pPr>
      <w:r w:rsidRPr="00195E7F">
        <w:rPr>
          <w:szCs w:val="24"/>
        </w:rPr>
        <w:t>FINAL</w:t>
      </w:r>
      <w:r w:rsidR="00767766" w:rsidRPr="00195E7F">
        <w:rPr>
          <w:szCs w:val="24"/>
        </w:rPr>
        <w:t xml:space="preserve"> EXPRESS TERMS</w:t>
      </w:r>
      <w:r w:rsidR="00767766" w:rsidRPr="00195E7F">
        <w:rPr>
          <w:szCs w:val="24"/>
        </w:rPr>
        <w:br/>
        <w:t>FOR PROPOSED BUILDING STANDARDS</w:t>
      </w:r>
    </w:p>
    <w:p w:rsidR="00767766" w:rsidRPr="00F536F9" w:rsidRDefault="00767766" w:rsidP="00F536F9">
      <w:pPr>
        <w:jc w:val="center"/>
        <w:rPr>
          <w:b/>
        </w:rPr>
      </w:pPr>
      <w:bookmarkStart w:id="0" w:name="_GoBack"/>
      <w:bookmarkEnd w:id="0"/>
      <w:r w:rsidRPr="00F536F9">
        <w:rPr>
          <w:b/>
        </w:rPr>
        <w:t xml:space="preserve">OF THE </w:t>
      </w:r>
      <w:r w:rsidR="003F515C" w:rsidRPr="00F536F9">
        <w:rPr>
          <w:b/>
        </w:rPr>
        <w:t>CALIFORNIA BUILDING STANDARDS COMMISSION</w:t>
      </w:r>
      <w:r w:rsidRPr="00F536F9">
        <w:rPr>
          <w:b/>
        </w:rPr>
        <w:br/>
        <w:t xml:space="preserve">REGARDING THE </w:t>
      </w:r>
      <w:r w:rsidR="003F515C" w:rsidRPr="00F536F9">
        <w:rPr>
          <w:b/>
        </w:rPr>
        <w:t>2019 CALIFORNIA BUILDING CODE</w:t>
      </w:r>
      <w:r w:rsidRPr="00F536F9">
        <w:rPr>
          <w:b/>
        </w:rPr>
        <w:t>,</w:t>
      </w:r>
      <w:r w:rsidRPr="00F536F9">
        <w:rPr>
          <w:b/>
        </w:rPr>
        <w:br/>
        <w:t xml:space="preserve">CALIFORNIA CODE OF REGULATIONS, TITLE 24, PART </w:t>
      </w:r>
      <w:r w:rsidR="003F515C" w:rsidRPr="00F536F9">
        <w:rPr>
          <w:b/>
        </w:rPr>
        <w:t>2, VOL. 1 AND 2</w:t>
      </w:r>
    </w:p>
    <w:p w:rsidR="00767766" w:rsidRPr="00F536F9" w:rsidRDefault="00767766" w:rsidP="00F536F9">
      <w:pPr>
        <w:jc w:val="center"/>
        <w:rPr>
          <w:b/>
        </w:rPr>
      </w:pPr>
      <w:r w:rsidRPr="00F536F9">
        <w:rPr>
          <w:b/>
        </w:rPr>
        <w:t>(</w:t>
      </w:r>
      <w:r w:rsidR="003F515C" w:rsidRPr="00F536F9">
        <w:rPr>
          <w:b/>
        </w:rPr>
        <w:t>BSC 02/18</w:t>
      </w:r>
      <w:r w:rsidRPr="00F536F9">
        <w:rPr>
          <w:b/>
        </w:rPr>
        <w:t>)</w:t>
      </w:r>
    </w:p>
    <w:p w:rsidR="00767766" w:rsidRPr="00700726" w:rsidRDefault="00767766" w:rsidP="00767766">
      <w:pPr>
        <w:spacing w:before="120" w:after="120"/>
        <w:rPr>
          <w:rFonts w:ascii="Arial" w:hAnsi="Arial" w:cs="Arial"/>
        </w:rPr>
      </w:pPr>
      <w:r w:rsidRPr="00700726">
        <w:rPr>
          <w:rFonts w:ascii="Arial" w:hAnsi="Arial"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rsidR="006B45EA" w:rsidRPr="00700726" w:rsidRDefault="006B45EA" w:rsidP="006B45EA">
      <w:pPr>
        <w:pBdr>
          <w:top w:val="single" w:sz="4" w:space="1" w:color="auto"/>
        </w:pBdr>
        <w:spacing w:before="120"/>
        <w:ind w:left="270"/>
        <w:rPr>
          <w:rFonts w:ascii="Arial" w:hAnsi="Arial" w:cs="Arial"/>
        </w:rPr>
      </w:pPr>
      <w:r>
        <w:rPr>
          <w:rFonts w:ascii="Arial" w:hAnsi="Arial" w:cs="Arial"/>
          <w:szCs w:val="24"/>
        </w:rPr>
        <w:t>If using assistive technology, please adjust your settings to recognize underline, strikeout, italics and ellipsis</w:t>
      </w:r>
      <w:r>
        <w:rPr>
          <w:rFonts w:ascii="Arial" w:hAnsi="Arial"/>
          <w:szCs w:val="24"/>
        </w:rPr>
        <w:t>.</w:t>
      </w:r>
    </w:p>
    <w:p w:rsidR="006B45EA" w:rsidRPr="00F94286" w:rsidRDefault="006B45EA" w:rsidP="006B45EA">
      <w:pPr>
        <w:pStyle w:val="Heading2"/>
        <w:spacing w:before="120"/>
        <w:ind w:left="270" w:right="-187"/>
        <w:rPr>
          <w:szCs w:val="24"/>
          <w:u w:val="none"/>
        </w:rPr>
      </w:pPr>
      <w:r w:rsidRPr="00F94286">
        <w:rPr>
          <w:szCs w:val="24"/>
          <w:u w:val="none"/>
        </w:rPr>
        <w:t xml:space="preserve">LEGEND FOR EXPRESS TERMS </w:t>
      </w:r>
      <w:r>
        <w:rPr>
          <w:szCs w:val="24"/>
          <w:u w:val="none"/>
        </w:rPr>
        <w:t>(</w:t>
      </w:r>
      <w:r w:rsidRPr="00F94286">
        <w:rPr>
          <w:szCs w:val="24"/>
          <w:u w:val="none"/>
        </w:rPr>
        <w:t>Based on model codes - Parts 2, 2.5, 3, 4, 5, 9, 10</w:t>
      </w:r>
      <w:r>
        <w:rPr>
          <w:szCs w:val="24"/>
          <w:u w:val="none"/>
        </w:rPr>
        <w:t>)</w:t>
      </w:r>
    </w:p>
    <w:p w:rsidR="006B45EA" w:rsidRDefault="006B45EA" w:rsidP="006B45EA">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Model Code language appears upright.</w:t>
      </w:r>
    </w:p>
    <w:p w:rsidR="006B45EA" w:rsidRDefault="006B45EA" w:rsidP="006B45EA">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rsidR="006B45EA" w:rsidRDefault="006B45EA" w:rsidP="006B45EA">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rsidR="006B45EA" w:rsidRDefault="006B45EA" w:rsidP="006B45EA">
      <w:pPr>
        <w:pStyle w:val="BodyText3"/>
        <w:numPr>
          <w:ilvl w:val="0"/>
          <w:numId w:val="1"/>
        </w:numPr>
        <w:tabs>
          <w:tab w:val="clear" w:pos="720"/>
          <w:tab w:val="num" w:pos="360"/>
        </w:tabs>
        <w:spacing w:line="276" w:lineRule="auto"/>
        <w:ind w:left="270" w:firstLine="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rsidR="006B45EA" w:rsidRDefault="006B45EA" w:rsidP="006B45EA">
      <w:pPr>
        <w:pStyle w:val="BodyText3"/>
        <w:numPr>
          <w:ilvl w:val="0"/>
          <w:numId w:val="1"/>
        </w:numPr>
        <w:tabs>
          <w:tab w:val="clear" w:pos="720"/>
          <w:tab w:val="num" w:pos="360"/>
        </w:tabs>
        <w:spacing w:line="276" w:lineRule="auto"/>
        <w:ind w:left="270" w:firstLine="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rsidR="006B45EA" w:rsidRDefault="006B45EA" w:rsidP="006B45EA">
      <w:pPr>
        <w:pStyle w:val="BodyText3"/>
        <w:numPr>
          <w:ilvl w:val="0"/>
          <w:numId w:val="1"/>
        </w:numPr>
        <w:pBdr>
          <w:bottom w:val="single" w:sz="12" w:space="1" w:color="auto"/>
        </w:pBdr>
        <w:tabs>
          <w:tab w:val="clear" w:pos="720"/>
          <w:tab w:val="num" w:pos="360"/>
        </w:tabs>
        <w:spacing w:after="240" w:line="276" w:lineRule="auto"/>
        <w:ind w:left="270" w:firstLine="0"/>
        <w:jc w:val="left"/>
        <w:rPr>
          <w:rFonts w:ascii="Arial" w:hAnsi="Arial"/>
          <w:szCs w:val="24"/>
        </w:rPr>
      </w:pPr>
      <w:r>
        <w:rPr>
          <w:rFonts w:ascii="Arial" w:hAnsi="Arial"/>
          <w:szCs w:val="24"/>
        </w:rPr>
        <w:t>Ellipsis (. . .) indicate existing text remains unchanged.</w:t>
      </w:r>
    </w:p>
    <w:p w:rsidR="006B45EA" w:rsidRPr="00013BF1" w:rsidRDefault="006B45EA" w:rsidP="006B45EA">
      <w:pPr>
        <w:pStyle w:val="BodyText3"/>
        <w:spacing w:after="240" w:line="276" w:lineRule="auto"/>
        <w:ind w:left="270"/>
        <w:jc w:val="left"/>
        <w:rPr>
          <w:rFonts w:ascii="Arial" w:hAnsi="Arial"/>
          <w:szCs w:val="24"/>
        </w:rPr>
      </w:pPr>
    </w:p>
    <w:p w:rsidR="00767766" w:rsidRPr="00704C9C" w:rsidRDefault="00B60CE5" w:rsidP="00767766">
      <w:pPr>
        <w:pStyle w:val="Heading2"/>
        <w:spacing w:before="240"/>
        <w:rPr>
          <w:bCs/>
          <w:sz w:val="24"/>
          <w:szCs w:val="24"/>
          <w:u w:val="none"/>
        </w:rPr>
      </w:pPr>
      <w:r>
        <w:rPr>
          <w:sz w:val="24"/>
          <w:szCs w:val="24"/>
          <w:u w:val="none"/>
        </w:rPr>
        <w:t>FINAL</w:t>
      </w:r>
      <w:r w:rsidR="00767766" w:rsidRPr="00704C9C">
        <w:rPr>
          <w:sz w:val="24"/>
          <w:szCs w:val="24"/>
          <w:u w:val="none"/>
        </w:rPr>
        <w:t xml:space="preserve"> EXPRESS TERMS</w:t>
      </w:r>
    </w:p>
    <w:p w:rsidR="003F515C" w:rsidRPr="00A879A2" w:rsidRDefault="003F515C" w:rsidP="003F515C">
      <w:pPr>
        <w:widowControl/>
        <w:snapToGrid w:val="0"/>
        <w:rPr>
          <w:rFonts w:ascii="Arial" w:hAnsi="Arial" w:cs="Arial"/>
          <w:bCs/>
          <w:snapToGrid/>
          <w:szCs w:val="24"/>
        </w:rPr>
      </w:pPr>
      <w:r w:rsidRPr="00A879A2">
        <w:rPr>
          <w:rFonts w:ascii="Arial" w:hAnsi="Arial" w:cs="Arial"/>
          <w:bCs/>
          <w:snapToGrid/>
          <w:szCs w:val="24"/>
        </w:rPr>
        <w:t xml:space="preserve">The California Building Standards Commission (BSC) proposes to adopt the 2018 edition of the </w:t>
      </w:r>
      <w:r>
        <w:rPr>
          <w:rFonts w:ascii="Arial" w:hAnsi="Arial" w:cs="Arial"/>
          <w:bCs/>
          <w:snapToGrid/>
          <w:szCs w:val="24"/>
        </w:rPr>
        <w:t>International Building</w:t>
      </w:r>
      <w:r w:rsidRPr="00A879A2">
        <w:rPr>
          <w:rFonts w:ascii="Arial" w:hAnsi="Arial" w:cs="Arial"/>
          <w:bCs/>
          <w:snapToGrid/>
          <w:szCs w:val="24"/>
        </w:rPr>
        <w:t xml:space="preserve"> Code (</w:t>
      </w:r>
      <w:r>
        <w:rPr>
          <w:rFonts w:ascii="Arial" w:hAnsi="Arial" w:cs="Arial"/>
          <w:bCs/>
          <w:snapToGrid/>
          <w:szCs w:val="24"/>
        </w:rPr>
        <w:t>IB</w:t>
      </w:r>
      <w:r w:rsidRPr="00A879A2">
        <w:rPr>
          <w:rFonts w:ascii="Arial" w:hAnsi="Arial" w:cs="Arial"/>
          <w:bCs/>
          <w:snapToGrid/>
          <w:szCs w:val="24"/>
        </w:rPr>
        <w:t xml:space="preserve">C) for codification and effectiveness into the 2019 edition of the California </w:t>
      </w:r>
      <w:r>
        <w:rPr>
          <w:rFonts w:ascii="Arial" w:hAnsi="Arial" w:cs="Arial"/>
          <w:bCs/>
          <w:snapToGrid/>
          <w:szCs w:val="24"/>
        </w:rPr>
        <w:t>Building Code (CB</w:t>
      </w:r>
      <w:r w:rsidRPr="00A879A2">
        <w:rPr>
          <w:rFonts w:ascii="Arial" w:hAnsi="Arial" w:cs="Arial"/>
          <w:bCs/>
          <w:snapToGrid/>
          <w:szCs w:val="24"/>
        </w:rPr>
        <w:t>C) as presented in the following pages, including necessary amendments. BSC further proposes to:</w:t>
      </w:r>
    </w:p>
    <w:p w:rsidR="003F515C" w:rsidRPr="00A879A2" w:rsidRDefault="003F515C" w:rsidP="003F515C">
      <w:pPr>
        <w:widowControl/>
        <w:snapToGrid w:val="0"/>
        <w:rPr>
          <w:rFonts w:ascii="Arial" w:hAnsi="Arial" w:cs="Arial"/>
          <w:bCs/>
          <w:snapToGrid/>
          <w:szCs w:val="24"/>
        </w:rPr>
      </w:pPr>
    </w:p>
    <w:p w:rsidR="003F515C" w:rsidRPr="00A879A2" w:rsidRDefault="003F515C" w:rsidP="003F515C">
      <w:pPr>
        <w:widowControl/>
        <w:snapToGrid w:val="0"/>
        <w:ind w:left="720"/>
        <w:rPr>
          <w:rFonts w:ascii="Arial" w:hAnsi="Arial" w:cs="Arial"/>
          <w:bCs/>
          <w:snapToGrid/>
          <w:szCs w:val="24"/>
        </w:rPr>
      </w:pPr>
      <w:r w:rsidRPr="00A879A2">
        <w:rPr>
          <w:rFonts w:ascii="Arial" w:hAnsi="Arial" w:cs="Arial"/>
          <w:bCs/>
          <w:snapToGrid/>
          <w:szCs w:val="24"/>
        </w:rPr>
        <w:t xml:space="preserve">Repeal the 2015 edition of the </w:t>
      </w:r>
      <w:r>
        <w:rPr>
          <w:rFonts w:ascii="Arial" w:hAnsi="Arial" w:cs="Arial"/>
          <w:bCs/>
          <w:snapToGrid/>
          <w:szCs w:val="24"/>
        </w:rPr>
        <w:t>IBC and the 2016 CB</w:t>
      </w:r>
      <w:r w:rsidRPr="00A879A2">
        <w:rPr>
          <w:rFonts w:ascii="Arial" w:hAnsi="Arial" w:cs="Arial"/>
          <w:bCs/>
          <w:snapToGrid/>
          <w:szCs w:val="24"/>
        </w:rPr>
        <w:t>C;</w:t>
      </w:r>
    </w:p>
    <w:p w:rsidR="003F515C" w:rsidRPr="00A879A2" w:rsidRDefault="003F515C" w:rsidP="003F515C">
      <w:pPr>
        <w:widowControl/>
        <w:snapToGrid w:val="0"/>
        <w:ind w:left="720"/>
        <w:rPr>
          <w:rFonts w:ascii="Arial" w:hAnsi="Arial" w:cs="Arial"/>
          <w:bCs/>
          <w:snapToGrid/>
          <w:szCs w:val="24"/>
        </w:rPr>
      </w:pPr>
    </w:p>
    <w:p w:rsidR="003F515C" w:rsidRPr="00A879A2" w:rsidRDefault="003F515C" w:rsidP="003F515C">
      <w:pPr>
        <w:widowControl/>
        <w:snapToGrid w:val="0"/>
        <w:ind w:left="720"/>
        <w:rPr>
          <w:rFonts w:ascii="Arial" w:hAnsi="Arial" w:cs="Arial"/>
          <w:bCs/>
          <w:snapToGrid/>
          <w:szCs w:val="24"/>
        </w:rPr>
      </w:pPr>
      <w:r w:rsidRPr="00A879A2">
        <w:rPr>
          <w:rFonts w:ascii="Arial" w:hAnsi="Arial" w:cs="Arial"/>
          <w:bCs/>
          <w:snapToGrid/>
          <w:szCs w:val="24"/>
        </w:rPr>
        <w:t>Repeal amendments to the model code that are no longer necessary, amend or repeal building standards that are not addressed by a model code;</w:t>
      </w:r>
    </w:p>
    <w:p w:rsidR="003F515C" w:rsidRPr="00A879A2" w:rsidRDefault="003F515C" w:rsidP="003F515C">
      <w:pPr>
        <w:snapToGrid w:val="0"/>
        <w:ind w:left="720"/>
        <w:contextualSpacing/>
        <w:rPr>
          <w:rFonts w:ascii="Arial" w:hAnsi="Arial" w:cs="Arial"/>
          <w:bCs/>
          <w:snapToGrid/>
          <w:szCs w:val="24"/>
        </w:rPr>
      </w:pPr>
    </w:p>
    <w:p w:rsidR="003F515C" w:rsidRPr="00A879A2" w:rsidRDefault="003F515C" w:rsidP="003F515C">
      <w:pPr>
        <w:widowControl/>
        <w:snapToGrid w:val="0"/>
        <w:ind w:left="720"/>
        <w:rPr>
          <w:rFonts w:ascii="Arial" w:hAnsi="Arial" w:cs="Arial"/>
          <w:bCs/>
          <w:snapToGrid/>
          <w:szCs w:val="24"/>
        </w:rPr>
      </w:pPr>
      <w:r w:rsidRPr="00A879A2">
        <w:rPr>
          <w:rFonts w:ascii="Arial" w:hAnsi="Arial" w:cs="Arial"/>
          <w:bCs/>
          <w:snapToGrid/>
          <w:szCs w:val="24"/>
        </w:rPr>
        <w:t>Relocate or codify existing adopted and necessary amendments to the model code into the format of the model code proposed for adoption, the action of which has no regulatory effect; adopt new necessary amendments to the model code proposed for adoption; and/or</w:t>
      </w:r>
    </w:p>
    <w:p w:rsidR="003F515C" w:rsidRPr="00A879A2" w:rsidRDefault="003F515C" w:rsidP="003F515C">
      <w:pPr>
        <w:snapToGrid w:val="0"/>
        <w:ind w:left="720"/>
        <w:contextualSpacing/>
        <w:rPr>
          <w:rFonts w:ascii="Arial" w:hAnsi="Arial" w:cs="Arial"/>
          <w:bCs/>
          <w:snapToGrid/>
          <w:szCs w:val="24"/>
        </w:rPr>
      </w:pPr>
    </w:p>
    <w:p w:rsidR="003F515C" w:rsidRPr="00A879A2" w:rsidRDefault="003F515C" w:rsidP="003F515C">
      <w:pPr>
        <w:widowControl/>
        <w:snapToGrid w:val="0"/>
        <w:ind w:left="720"/>
        <w:rPr>
          <w:rFonts w:ascii="Arial" w:hAnsi="Arial" w:cs="Arial"/>
          <w:bCs/>
          <w:snapToGrid/>
          <w:szCs w:val="24"/>
        </w:rPr>
      </w:pPr>
      <w:r w:rsidRPr="00A879A2">
        <w:rPr>
          <w:rFonts w:ascii="Arial" w:hAnsi="Arial" w:cs="Arial"/>
          <w:bCs/>
          <w:snapToGrid/>
          <w:szCs w:val="24"/>
        </w:rPr>
        <w:t>Adopt new building standards that are not addressed by the model code proposed for adoption.</w:t>
      </w:r>
    </w:p>
    <w:p w:rsidR="003F515C" w:rsidRPr="00A879A2" w:rsidRDefault="003F515C" w:rsidP="003F515C">
      <w:pPr>
        <w:widowControl/>
        <w:snapToGrid w:val="0"/>
        <w:jc w:val="both"/>
        <w:rPr>
          <w:rFonts w:ascii="Arial" w:hAnsi="Arial" w:cs="Arial"/>
          <w:b/>
          <w:bCs/>
          <w:snapToGrid/>
          <w:szCs w:val="24"/>
        </w:rPr>
      </w:pPr>
      <w:r w:rsidRPr="00A879A2">
        <w:rPr>
          <w:rFonts w:ascii="Arial" w:hAnsi="Arial" w:cs="Arial"/>
          <w:b/>
          <w:bCs/>
          <w:snapToGrid/>
          <w:szCs w:val="24"/>
        </w:rPr>
        <w:lastRenderedPageBreak/>
        <w:t>______________________________________________________________________</w:t>
      </w:r>
    </w:p>
    <w:p w:rsidR="003F515C" w:rsidRPr="00A879A2" w:rsidRDefault="003F515C" w:rsidP="003F515C">
      <w:pPr>
        <w:widowControl/>
        <w:snapToGrid w:val="0"/>
        <w:jc w:val="center"/>
        <w:rPr>
          <w:rFonts w:ascii="Arial" w:hAnsi="Arial" w:cs="Arial"/>
          <w:b/>
          <w:bCs/>
          <w:snapToGrid/>
          <w:szCs w:val="24"/>
        </w:rPr>
      </w:pPr>
    </w:p>
    <w:p w:rsidR="003F515C" w:rsidRPr="00A879A2" w:rsidRDefault="003F515C" w:rsidP="003F515C">
      <w:pPr>
        <w:widowControl/>
        <w:snapToGrid w:val="0"/>
        <w:jc w:val="center"/>
        <w:rPr>
          <w:rFonts w:ascii="Arial" w:hAnsi="Arial" w:cs="Arial"/>
          <w:b/>
          <w:bCs/>
          <w:snapToGrid/>
          <w:szCs w:val="24"/>
        </w:rPr>
      </w:pPr>
      <w:r w:rsidRPr="00A879A2">
        <w:rPr>
          <w:rFonts w:ascii="Arial" w:hAnsi="Arial" w:cs="Arial"/>
          <w:b/>
          <w:bCs/>
          <w:snapToGrid/>
          <w:szCs w:val="24"/>
        </w:rPr>
        <w:t>PROPOSED REPEALS, ADOPTIONS AND NEW AMENDMENTS</w:t>
      </w:r>
    </w:p>
    <w:p w:rsidR="003F515C" w:rsidRPr="00210B3A" w:rsidRDefault="003F515C" w:rsidP="003F515C">
      <w:pPr>
        <w:pStyle w:val="BodyText3"/>
        <w:rPr>
          <w:rFonts w:ascii="Arial" w:hAnsi="Arial"/>
          <w:bCs/>
          <w:szCs w:val="24"/>
        </w:rPr>
      </w:pPr>
    </w:p>
    <w:p w:rsidR="003F515C" w:rsidRPr="00210B3A" w:rsidRDefault="003F515C" w:rsidP="003F515C">
      <w:pPr>
        <w:pStyle w:val="BodyText3"/>
        <w:rPr>
          <w:rFonts w:ascii="Arial" w:hAnsi="Arial"/>
          <w:b/>
          <w:bCs/>
          <w:szCs w:val="24"/>
          <w:u w:val="single"/>
        </w:rPr>
      </w:pPr>
    </w:p>
    <w:p w:rsidR="003F515C" w:rsidRPr="00210B3A" w:rsidRDefault="003F515C" w:rsidP="003F515C">
      <w:pPr>
        <w:pStyle w:val="BodyText3"/>
        <w:rPr>
          <w:rFonts w:ascii="Arial" w:hAnsi="Arial"/>
          <w:b/>
          <w:bCs/>
          <w:i/>
          <w:szCs w:val="24"/>
        </w:rPr>
      </w:pPr>
      <w:r w:rsidRPr="00210B3A">
        <w:rPr>
          <w:rFonts w:ascii="Arial" w:hAnsi="Arial"/>
          <w:b/>
          <w:bCs/>
          <w:szCs w:val="24"/>
          <w:u w:val="single"/>
        </w:rPr>
        <w:t>ITEM 1.</w:t>
      </w:r>
      <w:r w:rsidRPr="00210B3A">
        <w:rPr>
          <w:rFonts w:ascii="Arial" w:hAnsi="Arial"/>
          <w:b/>
          <w:bCs/>
          <w:szCs w:val="24"/>
        </w:rPr>
        <w:t xml:space="preserve"> CBSC proposes to bring forward existing California amendments in </w:t>
      </w:r>
      <w:r w:rsidRPr="00C77B18">
        <w:rPr>
          <w:rFonts w:ascii="Arial" w:hAnsi="Arial"/>
          <w:b/>
          <w:bCs/>
          <w:i/>
          <w:szCs w:val="24"/>
        </w:rPr>
        <w:t>Chapter 1</w:t>
      </w:r>
      <w:r w:rsidRPr="00210B3A">
        <w:rPr>
          <w:rFonts w:ascii="Arial" w:hAnsi="Arial"/>
          <w:b/>
          <w:bCs/>
          <w:szCs w:val="24"/>
        </w:rPr>
        <w:t xml:space="preserve">, </w:t>
      </w:r>
      <w:r w:rsidRPr="00210B3A">
        <w:rPr>
          <w:rFonts w:ascii="Arial" w:hAnsi="Arial"/>
          <w:b/>
          <w:bCs/>
          <w:i/>
          <w:szCs w:val="24"/>
        </w:rPr>
        <w:t>Division I</w:t>
      </w:r>
      <w:r w:rsidRPr="00210B3A">
        <w:rPr>
          <w:rFonts w:ascii="Arial" w:hAnsi="Arial"/>
          <w:b/>
          <w:bCs/>
          <w:szCs w:val="24"/>
        </w:rPr>
        <w:t xml:space="preserve">, </w:t>
      </w:r>
      <w:r w:rsidRPr="00210B3A">
        <w:rPr>
          <w:rFonts w:ascii="Arial" w:hAnsi="Arial"/>
          <w:b/>
          <w:bCs/>
          <w:i/>
          <w:szCs w:val="24"/>
        </w:rPr>
        <w:t>Section 1.1</w:t>
      </w:r>
      <w:r w:rsidRPr="00210B3A">
        <w:rPr>
          <w:rFonts w:ascii="Arial" w:hAnsi="Arial"/>
          <w:b/>
          <w:bCs/>
          <w:szCs w:val="24"/>
        </w:rPr>
        <w:t xml:space="preserve"> </w:t>
      </w:r>
      <w:r w:rsidRPr="00C77B18">
        <w:rPr>
          <w:rFonts w:ascii="Arial" w:hAnsi="Arial"/>
          <w:b/>
          <w:bCs/>
          <w:i/>
          <w:szCs w:val="24"/>
        </w:rPr>
        <w:t>General</w:t>
      </w:r>
      <w:r w:rsidRPr="00210B3A">
        <w:rPr>
          <w:rFonts w:ascii="Arial" w:hAnsi="Arial"/>
          <w:b/>
          <w:bCs/>
          <w:szCs w:val="24"/>
        </w:rPr>
        <w:t>, from the 2016 California Building Code for adoption into the 2019 California Building Code.</w:t>
      </w:r>
    </w:p>
    <w:p w:rsidR="003F515C" w:rsidRPr="00210B3A" w:rsidRDefault="003F515C" w:rsidP="003F515C">
      <w:pPr>
        <w:pStyle w:val="BodyText3"/>
        <w:rPr>
          <w:rFonts w:ascii="Arial" w:hAnsi="Arial"/>
          <w:b/>
          <w:bCs/>
          <w:iCs/>
          <w:szCs w:val="24"/>
        </w:rPr>
      </w:pPr>
    </w:p>
    <w:p w:rsidR="003F515C" w:rsidRPr="00210B3A" w:rsidRDefault="003F515C" w:rsidP="003F515C">
      <w:pPr>
        <w:pStyle w:val="BodyText3"/>
        <w:rPr>
          <w:rFonts w:ascii="Arial" w:hAnsi="Arial"/>
          <w:b/>
          <w:bCs/>
          <w:i/>
          <w:iCs/>
          <w:szCs w:val="24"/>
        </w:rPr>
      </w:pPr>
      <w:r w:rsidRPr="00210B3A">
        <w:rPr>
          <w:rFonts w:ascii="Arial" w:hAnsi="Arial"/>
          <w:b/>
          <w:bCs/>
          <w:i/>
          <w:iCs/>
          <w:szCs w:val="24"/>
        </w:rPr>
        <w:t>CHAPTER 1</w:t>
      </w:r>
    </w:p>
    <w:p w:rsidR="003F515C" w:rsidRPr="00210B3A" w:rsidRDefault="003F515C" w:rsidP="003F515C">
      <w:pPr>
        <w:pStyle w:val="BodyText3"/>
        <w:rPr>
          <w:rFonts w:ascii="Arial" w:hAnsi="Arial"/>
          <w:b/>
          <w:bCs/>
          <w:i/>
          <w:iCs/>
          <w:szCs w:val="24"/>
        </w:rPr>
      </w:pPr>
      <w:r w:rsidRPr="00210B3A">
        <w:rPr>
          <w:rFonts w:ascii="Arial" w:hAnsi="Arial"/>
          <w:b/>
          <w:bCs/>
          <w:i/>
          <w:iCs/>
          <w:szCs w:val="24"/>
        </w:rPr>
        <w:t>SCOPE AND ADMINISTRATION</w:t>
      </w:r>
    </w:p>
    <w:p w:rsidR="003F515C" w:rsidRPr="00210B3A" w:rsidRDefault="003F515C" w:rsidP="003F515C">
      <w:pPr>
        <w:pStyle w:val="BodyText3"/>
        <w:rPr>
          <w:rFonts w:ascii="Arial" w:hAnsi="Arial"/>
          <w:b/>
          <w:bCs/>
          <w:i/>
          <w:iCs/>
          <w:szCs w:val="24"/>
        </w:rPr>
      </w:pPr>
      <w:r w:rsidRPr="00210B3A">
        <w:rPr>
          <w:rFonts w:ascii="Arial" w:hAnsi="Arial"/>
          <w:b/>
          <w:bCs/>
          <w:i/>
          <w:iCs/>
          <w:szCs w:val="24"/>
        </w:rPr>
        <w:t>DIVISION I</w:t>
      </w:r>
    </w:p>
    <w:p w:rsidR="003F515C" w:rsidRPr="00210B3A" w:rsidRDefault="003F515C" w:rsidP="003F515C">
      <w:pPr>
        <w:pStyle w:val="BodyText3"/>
        <w:rPr>
          <w:rFonts w:ascii="Arial" w:hAnsi="Arial"/>
          <w:b/>
          <w:bCs/>
          <w:i/>
          <w:iCs/>
          <w:szCs w:val="24"/>
        </w:rPr>
      </w:pPr>
      <w:r w:rsidRPr="00210B3A">
        <w:rPr>
          <w:rFonts w:ascii="Arial" w:hAnsi="Arial"/>
          <w:b/>
          <w:bCs/>
          <w:i/>
          <w:iCs/>
          <w:szCs w:val="24"/>
        </w:rPr>
        <w:t>CALIFORNIA ADMINISTRATION</w:t>
      </w:r>
    </w:p>
    <w:p w:rsidR="003F515C" w:rsidRPr="00210B3A" w:rsidRDefault="003F515C" w:rsidP="003F515C">
      <w:pPr>
        <w:pStyle w:val="BodyText3"/>
        <w:rPr>
          <w:rFonts w:ascii="Arial" w:hAnsi="Arial"/>
          <w:b/>
          <w:bCs/>
          <w:i/>
          <w:iCs/>
          <w:szCs w:val="24"/>
        </w:rPr>
      </w:pPr>
    </w:p>
    <w:p w:rsidR="003F515C" w:rsidRPr="00210B3A" w:rsidRDefault="003F515C" w:rsidP="003F515C">
      <w:pPr>
        <w:pStyle w:val="BodyText3"/>
        <w:rPr>
          <w:rFonts w:ascii="Arial" w:hAnsi="Arial"/>
          <w:b/>
          <w:bCs/>
          <w:i/>
          <w:iCs/>
          <w:szCs w:val="24"/>
        </w:rPr>
      </w:pPr>
      <w:r w:rsidRPr="00210B3A">
        <w:rPr>
          <w:rFonts w:ascii="Arial" w:hAnsi="Arial"/>
          <w:b/>
          <w:bCs/>
          <w:i/>
          <w:iCs/>
          <w:szCs w:val="24"/>
        </w:rPr>
        <w:t>SECTION 1.1</w:t>
      </w:r>
    </w:p>
    <w:p w:rsidR="003F515C" w:rsidRPr="00210B3A" w:rsidRDefault="003F515C" w:rsidP="003F515C">
      <w:pPr>
        <w:pStyle w:val="BodyText3"/>
        <w:rPr>
          <w:rFonts w:ascii="Arial" w:hAnsi="Arial"/>
          <w:b/>
          <w:bCs/>
          <w:i/>
          <w:iCs/>
          <w:szCs w:val="24"/>
        </w:rPr>
      </w:pPr>
      <w:r w:rsidRPr="00210B3A">
        <w:rPr>
          <w:rFonts w:ascii="Arial" w:hAnsi="Arial"/>
          <w:b/>
          <w:bCs/>
          <w:i/>
          <w:iCs/>
          <w:szCs w:val="24"/>
        </w:rPr>
        <w:t>GENERAL</w:t>
      </w:r>
    </w:p>
    <w:p w:rsidR="003F515C" w:rsidRPr="00210B3A" w:rsidRDefault="003F515C" w:rsidP="003F515C">
      <w:pPr>
        <w:pStyle w:val="BodyText3"/>
        <w:rPr>
          <w:rFonts w:ascii="Arial" w:hAnsi="Arial"/>
          <w:b/>
          <w:bCs/>
          <w:i/>
          <w:iCs/>
          <w:szCs w:val="24"/>
        </w:rPr>
      </w:pPr>
    </w:p>
    <w:p w:rsidR="003F515C" w:rsidRPr="00CB3346" w:rsidRDefault="003F515C" w:rsidP="003F515C">
      <w:pPr>
        <w:pStyle w:val="BodyText3"/>
        <w:numPr>
          <w:ilvl w:val="2"/>
          <w:numId w:val="3"/>
        </w:numPr>
        <w:rPr>
          <w:rFonts w:ascii="Arial" w:hAnsi="Arial"/>
          <w:bCs/>
          <w:i/>
          <w:iCs/>
          <w:szCs w:val="24"/>
        </w:rPr>
      </w:pPr>
      <w:r w:rsidRPr="00210B3A">
        <w:rPr>
          <w:rFonts w:ascii="Arial" w:hAnsi="Arial"/>
          <w:b/>
          <w:bCs/>
          <w:i/>
          <w:iCs/>
          <w:szCs w:val="24"/>
        </w:rPr>
        <w:t>Title.</w:t>
      </w:r>
      <w:r w:rsidRPr="00210B3A">
        <w:rPr>
          <w:rFonts w:ascii="Arial" w:hAnsi="Arial"/>
          <w:bCs/>
          <w:i/>
          <w:iCs/>
          <w:szCs w:val="24"/>
        </w:rPr>
        <w:t xml:space="preserve"> These regulations shall be known as the California Building Code, may be cited as such and will be referred to herein as "this code." The California Building Code is Part 2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9A06B4">
        <w:rPr>
          <w:rFonts w:ascii="Arial" w:hAnsi="Arial"/>
          <w:bCs/>
          <w:i/>
          <w:iCs/>
          <w:strike/>
          <w:szCs w:val="24"/>
        </w:rPr>
        <w:t>2015</w:t>
      </w:r>
      <w:r w:rsidRPr="009A06B4">
        <w:rPr>
          <w:rFonts w:ascii="Arial" w:hAnsi="Arial"/>
          <w:bCs/>
          <w:i/>
          <w:iCs/>
          <w:szCs w:val="24"/>
        </w:rPr>
        <w:t xml:space="preserve"> </w:t>
      </w:r>
      <w:r w:rsidRPr="009A06B4">
        <w:rPr>
          <w:rFonts w:ascii="Arial" w:hAnsi="Arial"/>
          <w:bCs/>
          <w:i/>
          <w:iCs/>
          <w:szCs w:val="24"/>
          <w:u w:val="single"/>
        </w:rPr>
        <w:t>2018</w:t>
      </w:r>
      <w:r w:rsidRPr="00210B3A">
        <w:rPr>
          <w:rFonts w:ascii="Arial" w:hAnsi="Arial"/>
          <w:bCs/>
          <w:i/>
          <w:iCs/>
          <w:szCs w:val="24"/>
        </w:rPr>
        <w:t xml:space="preserve"> International Building Code of the International Code Council with necessary California amendments.</w:t>
      </w:r>
    </w:p>
    <w:p w:rsidR="003F515C" w:rsidRDefault="003F515C" w:rsidP="003F515C">
      <w:pPr>
        <w:rPr>
          <w:rFonts w:ascii="Arial" w:hAnsi="Arial" w:cs="Arial"/>
          <w:b/>
          <w:i/>
          <w:szCs w:val="24"/>
        </w:rPr>
      </w:pPr>
    </w:p>
    <w:p w:rsidR="003F515C" w:rsidRPr="007A22C2" w:rsidRDefault="003F515C" w:rsidP="003F515C">
      <w:pPr>
        <w:rPr>
          <w:rFonts w:ascii="Arial" w:hAnsi="Arial" w:cs="Arial"/>
          <w:bCs/>
          <w:i/>
          <w:szCs w:val="24"/>
        </w:rPr>
      </w:pPr>
      <w:r w:rsidRPr="007A22C2">
        <w:rPr>
          <w:rFonts w:ascii="Arial" w:hAnsi="Arial" w:cs="Arial"/>
          <w:b/>
          <w:i/>
          <w:szCs w:val="24"/>
        </w:rPr>
        <w:t>1.1.2 Purpose.</w:t>
      </w:r>
      <w:r w:rsidRPr="007A22C2">
        <w:rPr>
          <w:rFonts w:ascii="Arial" w:hAnsi="Arial" w:cs="Arial"/>
          <w:i/>
          <w:szCs w:val="24"/>
        </w:rPr>
        <w:t xml:space="preserve"> The purpose of this code </w:t>
      </w:r>
      <w:r w:rsidRPr="007A22C2">
        <w:rPr>
          <w:rFonts w:ascii="Arial" w:hAnsi="Arial" w:cs="Arial"/>
          <w:b/>
          <w:i/>
          <w:szCs w:val="24"/>
        </w:rPr>
        <w:t>…</w:t>
      </w:r>
    </w:p>
    <w:p w:rsidR="003F515C" w:rsidRDefault="003F515C" w:rsidP="003F515C">
      <w:pPr>
        <w:rPr>
          <w:rFonts w:ascii="Arial" w:hAnsi="Arial" w:cs="Arial"/>
          <w:b/>
          <w:i/>
          <w:szCs w:val="24"/>
        </w:rPr>
      </w:pPr>
    </w:p>
    <w:p w:rsidR="003F515C" w:rsidRDefault="003F515C" w:rsidP="003F515C">
      <w:pPr>
        <w:rPr>
          <w:rFonts w:ascii="Arial" w:hAnsi="Arial" w:cs="Arial"/>
          <w:b/>
          <w:i/>
          <w:szCs w:val="24"/>
        </w:rPr>
      </w:pPr>
      <w:r>
        <w:rPr>
          <w:rFonts w:ascii="Arial" w:hAnsi="Arial" w:cs="Arial"/>
          <w:b/>
          <w:i/>
          <w:szCs w:val="24"/>
        </w:rPr>
        <w:t>…</w:t>
      </w:r>
    </w:p>
    <w:p w:rsidR="003F515C" w:rsidRDefault="003F515C" w:rsidP="003F515C">
      <w:pPr>
        <w:rPr>
          <w:rFonts w:ascii="Arial" w:hAnsi="Arial" w:cs="Arial"/>
          <w:b/>
          <w:i/>
          <w:szCs w:val="24"/>
        </w:rPr>
      </w:pPr>
    </w:p>
    <w:p w:rsidR="003F515C" w:rsidRDefault="003F515C" w:rsidP="003F515C">
      <w:pPr>
        <w:rPr>
          <w:rFonts w:ascii="Arial" w:hAnsi="Arial" w:cs="Arial"/>
          <w:i/>
          <w:szCs w:val="24"/>
        </w:rPr>
      </w:pPr>
      <w:r>
        <w:rPr>
          <w:rFonts w:ascii="Arial" w:hAnsi="Arial" w:cs="Arial"/>
          <w:b/>
          <w:i/>
          <w:szCs w:val="24"/>
        </w:rPr>
        <w:t xml:space="preserve">1.1.3 Scope. </w:t>
      </w:r>
      <w:r>
        <w:rPr>
          <w:rFonts w:ascii="Arial" w:hAnsi="Arial" w:cs="Arial"/>
          <w:i/>
          <w:szCs w:val="24"/>
        </w:rPr>
        <w:t>The provisions of this code …</w:t>
      </w:r>
    </w:p>
    <w:p w:rsidR="003F515C" w:rsidRPr="008B2FF4" w:rsidRDefault="003F515C" w:rsidP="003F515C">
      <w:pPr>
        <w:rPr>
          <w:rFonts w:ascii="Arial" w:hAnsi="Arial" w:cs="Arial"/>
          <w:i/>
          <w:szCs w:val="24"/>
        </w:rPr>
      </w:pPr>
    </w:p>
    <w:p w:rsidR="003F515C" w:rsidRDefault="003F515C" w:rsidP="003F515C">
      <w:pPr>
        <w:pStyle w:val="BodyText3"/>
        <w:ind w:left="720"/>
        <w:jc w:val="left"/>
        <w:rPr>
          <w:rFonts w:ascii="Arial" w:hAnsi="Arial" w:cs="Arial"/>
          <w:i/>
          <w:iCs/>
          <w:szCs w:val="24"/>
        </w:rPr>
      </w:pPr>
      <w:r>
        <w:rPr>
          <w:rFonts w:ascii="Arial" w:hAnsi="Arial" w:cs="Arial"/>
          <w:b/>
          <w:bCs/>
          <w:i/>
          <w:iCs/>
        </w:rPr>
        <w:t xml:space="preserve">1.1.3.2 State-Regulated Buildings, Structures, and Applications. </w:t>
      </w:r>
      <w:r>
        <w:rPr>
          <w:rFonts w:ascii="Arial" w:hAnsi="Arial" w:cs="Arial"/>
          <w:i/>
          <w:iCs/>
        </w:rPr>
        <w:t>The model code, state amendments to the model code, and/or state amendments where there are no relevant model code provisions shall apply to the following buildings, structures, and applications regulated by state agencies as specified in Section</w:t>
      </w:r>
      <w:r w:rsidRPr="00546EA9">
        <w:rPr>
          <w:rFonts w:ascii="Arial" w:hAnsi="Arial" w:cs="Arial"/>
          <w:i/>
          <w:iCs/>
          <w:highlight w:val="yellow"/>
          <w:u w:val="single"/>
        </w:rPr>
        <w:t>s</w:t>
      </w:r>
      <w:r w:rsidRPr="00F01184">
        <w:rPr>
          <w:rFonts w:ascii="Arial" w:hAnsi="Arial" w:cs="Arial"/>
          <w:i/>
          <w:iCs/>
        </w:rPr>
        <w:t xml:space="preserve"> </w:t>
      </w:r>
      <w:r>
        <w:rPr>
          <w:rFonts w:ascii="Arial" w:hAnsi="Arial" w:cs="Arial"/>
          <w:i/>
          <w:iCs/>
        </w:rPr>
        <w:t>1.2.0 through 1.14.0, except where modified by local ordinance pursuant to Section 1.1.8. When adopted by a state agency, the provisions of this code shall be enforced by the appropriate enforcing agency, but only to the extent of authority granted to such agency by the state legislature.</w:t>
      </w:r>
    </w:p>
    <w:p w:rsidR="003F515C" w:rsidRDefault="003F515C" w:rsidP="003F515C">
      <w:pPr>
        <w:pStyle w:val="BodyText3"/>
        <w:ind w:left="720"/>
        <w:jc w:val="left"/>
        <w:rPr>
          <w:rFonts w:ascii="Arial" w:hAnsi="Arial" w:cs="Arial"/>
          <w:i/>
          <w:iCs/>
          <w:sz w:val="20"/>
        </w:rPr>
      </w:pPr>
      <w:r>
        <w:rPr>
          <w:rFonts w:ascii="Arial" w:hAnsi="Arial" w:cs="Arial"/>
          <w:i/>
          <w:iCs/>
        </w:rPr>
        <w:t xml:space="preserve">. . . </w:t>
      </w:r>
    </w:p>
    <w:p w:rsidR="003F515C" w:rsidRDefault="003F515C" w:rsidP="003F515C">
      <w:pPr>
        <w:pStyle w:val="BodyText3"/>
        <w:ind w:left="720"/>
        <w:jc w:val="left"/>
        <w:rPr>
          <w:rFonts w:ascii="Arial" w:hAnsi="Arial" w:cs="Arial"/>
          <w:i/>
          <w:iCs/>
        </w:rPr>
      </w:pPr>
    </w:p>
    <w:p w:rsidR="003F515C" w:rsidRDefault="003F515C" w:rsidP="003F515C">
      <w:pPr>
        <w:pStyle w:val="BodyText3"/>
        <w:ind w:left="720"/>
        <w:jc w:val="left"/>
        <w:rPr>
          <w:rFonts w:ascii="Arial" w:hAnsi="Arial" w:cs="Arial"/>
          <w:i/>
          <w:iCs/>
        </w:rPr>
      </w:pPr>
      <w:r>
        <w:rPr>
          <w:rFonts w:ascii="Arial" w:hAnsi="Arial" w:cs="Arial"/>
          <w:b/>
          <w:bCs/>
          <w:i/>
          <w:iCs/>
        </w:rPr>
        <w:t>1.1.8.2 Locally Adopted Energy Standards – California Energy Code, Part 6.</w:t>
      </w:r>
      <w:r>
        <w:rPr>
          <w:rFonts w:ascii="Arial" w:hAnsi="Arial" w:cs="Arial"/>
          <w:i/>
          <w:iCs/>
        </w:rPr>
        <w:t xml:space="preserve"> In addition to the provision of Section </w:t>
      </w:r>
      <w:r w:rsidRPr="008B2FF4">
        <w:rPr>
          <w:rFonts w:ascii="Arial" w:hAnsi="Arial" w:cs="Arial"/>
          <w:i/>
          <w:iCs/>
        </w:rPr>
        <w:t>1.1.8.1</w:t>
      </w:r>
      <w:r>
        <w:rPr>
          <w:rFonts w:ascii="Arial" w:hAnsi="Arial" w:cs="Arial"/>
          <w:i/>
          <w:iCs/>
        </w:rPr>
        <w:t xml:space="preserve"> of this </w:t>
      </w:r>
      <w:r w:rsidRPr="008B2FF4">
        <w:rPr>
          <w:rFonts w:ascii="Arial" w:hAnsi="Arial" w:cs="Arial"/>
          <w:i/>
          <w:iCs/>
        </w:rPr>
        <w:t>p</w:t>
      </w:r>
      <w:r>
        <w:rPr>
          <w:rFonts w:ascii="Arial" w:hAnsi="Arial" w:cs="Arial"/>
          <w:i/>
          <w:iCs/>
        </w:rPr>
        <w:t xml:space="preserve">art, the provisions of this section </w:t>
      </w:r>
      <w:r w:rsidRPr="008B2FF4">
        <w:rPr>
          <w:rFonts w:ascii="Arial" w:hAnsi="Arial" w:cs="Arial"/>
          <w:i/>
          <w:iCs/>
        </w:rPr>
        <w:t>apply</w:t>
      </w:r>
      <w:r>
        <w:rPr>
          <w:rFonts w:ascii="Arial" w:hAnsi="Arial" w:cs="Arial"/>
          <w:i/>
          <w:iCs/>
        </w:rPr>
        <w:t xml:space="preserve"> to cities, counties, and </w:t>
      </w:r>
      <w:r>
        <w:rPr>
          <w:rFonts w:ascii="Arial" w:hAnsi="Arial" w:cs="Arial"/>
          <w:i/>
          <w:iCs/>
          <w:strike/>
        </w:rPr>
        <w:t>city</w:t>
      </w:r>
      <w:r>
        <w:rPr>
          <w:rFonts w:ascii="Arial" w:hAnsi="Arial" w:cs="Arial"/>
          <w:i/>
          <w:iCs/>
        </w:rPr>
        <w:t xml:space="preserve"> </w:t>
      </w:r>
      <w:r>
        <w:rPr>
          <w:rFonts w:ascii="Arial" w:hAnsi="Arial" w:cs="Arial"/>
          <w:i/>
          <w:iCs/>
          <w:u w:val="single"/>
        </w:rPr>
        <w:t>cities</w:t>
      </w:r>
      <w:r>
        <w:rPr>
          <w:rFonts w:ascii="Arial" w:hAnsi="Arial" w:cs="Arial"/>
          <w:i/>
          <w:iCs/>
        </w:rPr>
        <w:t xml:space="preserve"> and </w:t>
      </w:r>
      <w:r w:rsidRPr="008B2FF4">
        <w:rPr>
          <w:rFonts w:ascii="Arial" w:hAnsi="Arial" w:cs="Arial"/>
          <w:i/>
          <w:iCs/>
        </w:rPr>
        <w:t>counties</w:t>
      </w:r>
      <w:r>
        <w:rPr>
          <w:rFonts w:ascii="Arial" w:hAnsi="Arial" w:cs="Arial"/>
          <w:i/>
          <w:iCs/>
        </w:rPr>
        <w:t xml:space="preserve"> amending adopted energy standards affecting buildings and structures subject to the California Energy Code, Part 6.</w:t>
      </w:r>
    </w:p>
    <w:p w:rsidR="003F515C" w:rsidRDefault="003F515C" w:rsidP="003F515C">
      <w:pPr>
        <w:pStyle w:val="BodyText3"/>
        <w:rPr>
          <w:rFonts w:ascii="Arial" w:hAnsi="Arial" w:cs="Arial"/>
          <w:b/>
          <w:bCs/>
          <w:iCs/>
          <w:szCs w:val="24"/>
        </w:rPr>
      </w:pPr>
    </w:p>
    <w:p w:rsidR="003F515C" w:rsidRDefault="00BB2C6E" w:rsidP="003F515C">
      <w:pPr>
        <w:pStyle w:val="BodyText3"/>
        <w:rPr>
          <w:rFonts w:ascii="Arial" w:hAnsi="Arial" w:cs="Arial"/>
          <w:b/>
          <w:bCs/>
          <w:iCs/>
          <w:szCs w:val="24"/>
        </w:rPr>
      </w:pPr>
      <w:r>
        <w:rPr>
          <w:rFonts w:ascii="Arial" w:hAnsi="Arial" w:cs="Arial"/>
          <w:b/>
          <w:bCs/>
          <w:iCs/>
          <w:szCs w:val="24"/>
        </w:rPr>
        <w:lastRenderedPageBreak/>
        <w:t>. . .</w:t>
      </w:r>
    </w:p>
    <w:p w:rsidR="00BB2C6E" w:rsidRPr="00210B3A" w:rsidRDefault="00BB2C6E" w:rsidP="003F515C">
      <w:pPr>
        <w:pStyle w:val="BodyText3"/>
        <w:rPr>
          <w:rFonts w:ascii="Arial" w:hAnsi="Arial" w:cs="Arial"/>
          <w:b/>
          <w:bCs/>
          <w:i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Notation:</w:t>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sidRPr="00210B3A">
        <w:rPr>
          <w:rFonts w:ascii="Arial" w:hAnsi="Arial" w:cs="Arial"/>
          <w:bCs/>
          <w:szCs w:val="24"/>
        </w:rPr>
        <w:t xml:space="preserve">  Government Code §14617; Health and Safety Code § 16600, </w:t>
      </w:r>
      <w:r>
        <w:rPr>
          <w:rFonts w:ascii="Arial" w:hAnsi="Arial" w:cs="Arial"/>
          <w:bCs/>
          <w:szCs w:val="24"/>
        </w:rPr>
        <w:t xml:space="preserve">18928, 18930.5, 18934.5, 18938, </w:t>
      </w:r>
      <w:r w:rsidRPr="00210B3A">
        <w:rPr>
          <w:rFonts w:ascii="Arial" w:hAnsi="Arial" w:cs="Arial"/>
          <w:bCs/>
          <w:szCs w:val="24"/>
        </w:rPr>
        <w:t>18940.5</w:t>
      </w:r>
      <w:r>
        <w:rPr>
          <w:rFonts w:ascii="Arial" w:hAnsi="Arial" w:cs="Arial"/>
          <w:bCs/>
          <w:szCs w:val="24"/>
        </w:rPr>
        <w:t xml:space="preserve"> &amp; 18941.8</w:t>
      </w:r>
    </w:p>
    <w:p w:rsidR="003F515C" w:rsidRPr="00210B3A" w:rsidRDefault="003F515C" w:rsidP="003F515C">
      <w:pPr>
        <w:pStyle w:val="BodyText3"/>
        <w:rPr>
          <w:rFonts w:ascii="Arial" w:hAnsi="Arial" w:cs="Arial"/>
          <w:bCs/>
          <w:szCs w:val="24"/>
        </w:rPr>
      </w:pPr>
      <w:r w:rsidRPr="00210B3A">
        <w:rPr>
          <w:rFonts w:ascii="Arial" w:hAnsi="Arial" w:cs="Arial"/>
          <w:b/>
          <w:bCs/>
          <w:szCs w:val="24"/>
        </w:rPr>
        <w:t>References:</w:t>
      </w:r>
      <w:r w:rsidRPr="00210B3A">
        <w:rPr>
          <w:rFonts w:ascii="Arial" w:hAnsi="Arial" w:cs="Arial"/>
          <w:bCs/>
          <w:szCs w:val="24"/>
        </w:rPr>
        <w:t xml:space="preserve">  Government Code §14617; Health and Safety Code §§16600 &amp; 18901-18949</w:t>
      </w:r>
    </w:p>
    <w:p w:rsidR="003F515C" w:rsidRPr="00210B3A" w:rsidRDefault="003F515C" w:rsidP="003F515C">
      <w:pPr>
        <w:pStyle w:val="BodyText3"/>
        <w:rPr>
          <w:rFonts w:ascii="Arial" w:hAnsi="Arial" w:cs="Arial"/>
          <w:bCs/>
          <w:i/>
          <w:iCs/>
          <w:szCs w:val="24"/>
        </w:rPr>
      </w:pPr>
    </w:p>
    <w:p w:rsidR="003F515C" w:rsidRPr="00210B3A" w:rsidRDefault="003F515C" w:rsidP="003F515C">
      <w:pPr>
        <w:pStyle w:val="BodyText3"/>
        <w:rPr>
          <w:rFonts w:ascii="Arial" w:hAnsi="Arial" w:cs="Arial"/>
          <w:b/>
          <w:bCs/>
          <w:szCs w:val="24"/>
          <w:u w:val="single"/>
        </w:rPr>
      </w:pPr>
    </w:p>
    <w:p w:rsidR="003F515C" w:rsidRDefault="003F515C" w:rsidP="003F515C">
      <w:pPr>
        <w:pStyle w:val="BodyText3"/>
        <w:rPr>
          <w:rFonts w:ascii="Arial" w:hAnsi="Arial" w:cs="Arial"/>
          <w:b/>
          <w:bCs/>
          <w:szCs w:val="24"/>
        </w:rPr>
      </w:pPr>
      <w:r w:rsidRPr="00210B3A">
        <w:rPr>
          <w:rFonts w:ascii="Arial" w:hAnsi="Arial" w:cs="Arial"/>
          <w:b/>
          <w:bCs/>
          <w:szCs w:val="24"/>
          <w:u w:val="single"/>
        </w:rPr>
        <w:t>ITEM 2.</w:t>
      </w:r>
      <w:r w:rsidRPr="00210B3A">
        <w:rPr>
          <w:rFonts w:ascii="Arial" w:hAnsi="Arial" w:cs="Arial"/>
          <w:b/>
          <w:bCs/>
          <w:szCs w:val="24"/>
        </w:rPr>
        <w:t xml:space="preserve"> CBSC proposes to bring forward existing California amendments in</w:t>
      </w:r>
      <w:r w:rsidRPr="00C77B18">
        <w:rPr>
          <w:rFonts w:ascii="Arial" w:hAnsi="Arial" w:cs="Arial"/>
          <w:b/>
          <w:bCs/>
          <w:i/>
          <w:szCs w:val="24"/>
        </w:rPr>
        <w:t xml:space="preserve"> Chapter 1</w:t>
      </w:r>
      <w:r w:rsidRPr="00210B3A">
        <w:rPr>
          <w:rFonts w:ascii="Arial" w:hAnsi="Arial" w:cs="Arial"/>
          <w:b/>
          <w:bCs/>
          <w:szCs w:val="24"/>
        </w:rPr>
        <w:t xml:space="preserve">, </w:t>
      </w:r>
      <w:r w:rsidRPr="009325A0">
        <w:rPr>
          <w:rFonts w:ascii="Arial" w:hAnsi="Arial" w:cs="Arial"/>
          <w:b/>
          <w:bCs/>
          <w:i/>
          <w:szCs w:val="24"/>
        </w:rPr>
        <w:t>Division I,</w:t>
      </w:r>
      <w:r w:rsidRPr="00210B3A">
        <w:rPr>
          <w:rFonts w:ascii="Arial" w:hAnsi="Arial" w:cs="Arial"/>
          <w:b/>
          <w:bCs/>
          <w:szCs w:val="24"/>
        </w:rPr>
        <w:t xml:space="preserve"> </w:t>
      </w:r>
      <w:r w:rsidRPr="009325A0">
        <w:rPr>
          <w:rFonts w:ascii="Arial" w:hAnsi="Arial" w:cs="Arial"/>
          <w:b/>
          <w:bCs/>
          <w:i/>
          <w:szCs w:val="24"/>
        </w:rPr>
        <w:t>Section 1.2</w:t>
      </w:r>
      <w:r w:rsidRPr="00210B3A">
        <w:rPr>
          <w:rFonts w:ascii="Arial" w:hAnsi="Arial" w:cs="Arial"/>
          <w:b/>
          <w:bCs/>
          <w:szCs w:val="24"/>
        </w:rPr>
        <w:t xml:space="preserve"> Building Standards Commission, from the 2016 California Building Code for adoption into the 2019 California Building Code</w:t>
      </w:r>
      <w:r>
        <w:rPr>
          <w:rFonts w:ascii="Arial" w:hAnsi="Arial" w:cs="Arial"/>
          <w:b/>
          <w:bCs/>
          <w:szCs w:val="24"/>
        </w:rPr>
        <w:t xml:space="preserve"> with the following changes</w:t>
      </w:r>
      <w:r w:rsidR="00BB2C6E">
        <w:rPr>
          <w:rFonts w:ascii="Arial" w:hAnsi="Arial" w:cs="Arial"/>
          <w:b/>
          <w:bCs/>
          <w:szCs w:val="24"/>
        </w:rPr>
        <w:t>.</w:t>
      </w:r>
    </w:p>
    <w:p w:rsidR="00BB2C6E" w:rsidRPr="00BB2C6E" w:rsidRDefault="00BB2C6E" w:rsidP="003F515C">
      <w:pPr>
        <w:pStyle w:val="BodyText3"/>
        <w:rPr>
          <w:rFonts w:ascii="Arial" w:hAnsi="Arial" w:cs="Arial"/>
          <w:bCs/>
          <w:szCs w:val="24"/>
        </w:rPr>
      </w:pPr>
    </w:p>
    <w:p w:rsidR="003F515C" w:rsidRPr="00210B3A" w:rsidRDefault="003F515C" w:rsidP="003F515C">
      <w:pPr>
        <w:pStyle w:val="BodyText3"/>
        <w:rPr>
          <w:rFonts w:ascii="Arial" w:hAnsi="Arial" w:cs="Arial"/>
          <w:b/>
          <w:bCs/>
          <w:i/>
          <w:iCs/>
          <w:szCs w:val="24"/>
          <w:u w:val="single"/>
        </w:rPr>
      </w:pPr>
      <w:r w:rsidRPr="00210B3A">
        <w:rPr>
          <w:rFonts w:ascii="Arial" w:hAnsi="Arial" w:cs="Arial"/>
          <w:b/>
          <w:bCs/>
          <w:i/>
          <w:iCs/>
          <w:szCs w:val="24"/>
        </w:rPr>
        <w:t>SECTION 1.2</w:t>
      </w:r>
    </w:p>
    <w:p w:rsidR="003F515C" w:rsidRPr="00210B3A" w:rsidRDefault="003F515C" w:rsidP="003F515C">
      <w:pPr>
        <w:pStyle w:val="BodyText3"/>
        <w:rPr>
          <w:rFonts w:ascii="Arial" w:hAnsi="Arial" w:cs="Arial"/>
          <w:b/>
          <w:bCs/>
          <w:i/>
          <w:iCs/>
          <w:szCs w:val="24"/>
        </w:rPr>
      </w:pPr>
      <w:r w:rsidRPr="00210B3A">
        <w:rPr>
          <w:rFonts w:ascii="Arial" w:hAnsi="Arial" w:cs="Arial"/>
          <w:b/>
          <w:bCs/>
          <w:i/>
          <w:iCs/>
          <w:szCs w:val="24"/>
        </w:rPr>
        <w:t>BUILDING STANDARDS COMMISSION</w:t>
      </w:r>
    </w:p>
    <w:p w:rsidR="003F515C" w:rsidRPr="00210B3A" w:rsidRDefault="003F515C" w:rsidP="003F515C">
      <w:pPr>
        <w:pStyle w:val="BodyText3"/>
        <w:rPr>
          <w:rFonts w:ascii="Arial" w:hAnsi="Arial" w:cs="Arial"/>
          <w:b/>
          <w:bCs/>
          <w:i/>
          <w:iCs/>
          <w:szCs w:val="24"/>
          <w:u w:val="single"/>
        </w:rPr>
      </w:pPr>
    </w:p>
    <w:p w:rsidR="003F515C" w:rsidRDefault="003F515C" w:rsidP="003F515C">
      <w:pPr>
        <w:pStyle w:val="BodyText3"/>
        <w:rPr>
          <w:rFonts w:ascii="Arial" w:hAnsi="Arial" w:cs="Arial"/>
          <w:bCs/>
          <w:i/>
          <w:iCs/>
          <w:szCs w:val="24"/>
        </w:rPr>
      </w:pPr>
      <w:r w:rsidRPr="00210B3A">
        <w:rPr>
          <w:rFonts w:ascii="Arial" w:hAnsi="Arial" w:cs="Arial"/>
          <w:b/>
          <w:bCs/>
          <w:i/>
          <w:iCs/>
          <w:szCs w:val="24"/>
        </w:rPr>
        <w:t xml:space="preserve">1.2.1 BSC </w:t>
      </w:r>
      <w:r w:rsidRPr="00210B3A">
        <w:rPr>
          <w:rFonts w:ascii="Arial" w:hAnsi="Arial" w:cs="Arial"/>
          <w:bCs/>
          <w:i/>
          <w:iCs/>
          <w:szCs w:val="24"/>
        </w:rPr>
        <w:t>Specific scope of application of the agency responsible for enforcement, the enforcement agency, and the specific authority to…</w:t>
      </w:r>
    </w:p>
    <w:p w:rsidR="003F515C" w:rsidRPr="0082582C" w:rsidRDefault="003F515C" w:rsidP="003F515C">
      <w:pPr>
        <w:pStyle w:val="BodyText3"/>
        <w:rPr>
          <w:rFonts w:ascii="Arial" w:hAnsi="Arial" w:cs="Arial"/>
          <w:b/>
          <w:bCs/>
          <w:i/>
          <w:iCs/>
          <w:szCs w:val="24"/>
        </w:rPr>
      </w:pPr>
      <w:r w:rsidRPr="0082582C">
        <w:rPr>
          <w:rFonts w:ascii="Arial" w:hAnsi="Arial" w:cs="Arial"/>
          <w:b/>
          <w:bCs/>
          <w:i/>
          <w:iCs/>
          <w:szCs w:val="24"/>
        </w:rPr>
        <w:t>. . .</w:t>
      </w:r>
    </w:p>
    <w:p w:rsidR="003F515C" w:rsidRDefault="003F515C" w:rsidP="003F515C">
      <w:pPr>
        <w:pStyle w:val="BodyText3"/>
        <w:rPr>
          <w:rFonts w:ascii="Arial" w:hAnsi="Arial" w:cs="Arial"/>
          <w:b/>
          <w:bCs/>
          <w:i/>
          <w:iCs/>
          <w:szCs w:val="24"/>
        </w:rPr>
      </w:pPr>
    </w:p>
    <w:p w:rsidR="003F515C" w:rsidRPr="0082582C" w:rsidRDefault="003F515C" w:rsidP="003F515C">
      <w:pPr>
        <w:pStyle w:val="BodyText3"/>
        <w:rPr>
          <w:rFonts w:ascii="Arial" w:hAnsi="Arial" w:cs="Arial"/>
          <w:bCs/>
          <w:i/>
          <w:iCs/>
          <w:szCs w:val="24"/>
          <w:u w:val="single"/>
        </w:rPr>
      </w:pPr>
      <w:r>
        <w:rPr>
          <w:rFonts w:ascii="Arial" w:hAnsi="Arial" w:cs="Arial"/>
          <w:b/>
          <w:bCs/>
          <w:i/>
          <w:iCs/>
          <w:szCs w:val="24"/>
        </w:rPr>
        <w:t xml:space="preserve">1.2.2 BSC-CG </w:t>
      </w:r>
    </w:p>
    <w:p w:rsidR="003F515C" w:rsidRPr="00CB3346" w:rsidRDefault="003F515C" w:rsidP="003F515C">
      <w:pPr>
        <w:pStyle w:val="BodyText3"/>
        <w:rPr>
          <w:rFonts w:ascii="Arial" w:hAnsi="Arial" w:cs="Arial"/>
          <w:b/>
          <w:bCs/>
          <w:iCs/>
          <w:szCs w:val="24"/>
        </w:rPr>
      </w:pPr>
      <w:r w:rsidRPr="00CB3346">
        <w:rPr>
          <w:rFonts w:ascii="Arial" w:hAnsi="Arial" w:cs="Arial"/>
          <w:b/>
          <w:bCs/>
          <w:iCs/>
          <w:szCs w:val="24"/>
        </w:rPr>
        <w:t>. . .</w:t>
      </w:r>
    </w:p>
    <w:p w:rsidR="003F515C" w:rsidRPr="00210B3A" w:rsidRDefault="003F515C" w:rsidP="003F515C">
      <w:pPr>
        <w:pStyle w:val="BodyText3"/>
        <w:rPr>
          <w:rFonts w:ascii="Arial" w:hAnsi="Arial" w:cs="Arial"/>
          <w:b/>
          <w:bCs/>
          <w:i/>
          <w:iCs/>
          <w:szCs w:val="24"/>
        </w:rPr>
      </w:pPr>
    </w:p>
    <w:p w:rsidR="003F515C" w:rsidRPr="00210B3A" w:rsidRDefault="003F515C" w:rsidP="003F515C">
      <w:pPr>
        <w:pStyle w:val="BodyText3"/>
        <w:numPr>
          <w:ilvl w:val="0"/>
          <w:numId w:val="9"/>
        </w:numPr>
        <w:rPr>
          <w:rFonts w:ascii="Arial" w:hAnsi="Arial" w:cs="Arial"/>
          <w:b/>
          <w:bCs/>
          <w:i/>
          <w:iCs/>
          <w:szCs w:val="24"/>
          <w:u w:val="single"/>
        </w:rPr>
      </w:pPr>
      <w:r w:rsidRPr="00210B3A">
        <w:rPr>
          <w:rFonts w:ascii="Arial" w:hAnsi="Arial" w:cs="Arial"/>
          <w:b/>
          <w:bCs/>
          <w:i/>
          <w:iCs/>
          <w:szCs w:val="24"/>
          <w:u w:val="single"/>
        </w:rPr>
        <w:t>Green buildings standards for nonresidential occupancies.</w:t>
      </w:r>
    </w:p>
    <w:p w:rsidR="003F515C" w:rsidRPr="00210B3A" w:rsidRDefault="003F515C" w:rsidP="003F515C">
      <w:pPr>
        <w:pStyle w:val="BodyText3"/>
        <w:rPr>
          <w:rFonts w:ascii="Arial" w:hAnsi="Arial" w:cs="Arial"/>
          <w:b/>
          <w:bCs/>
          <w:i/>
          <w:iCs/>
          <w:szCs w:val="24"/>
          <w:u w:val="single"/>
        </w:rPr>
      </w:pPr>
    </w:p>
    <w:p w:rsidR="003F515C" w:rsidRPr="00210B3A" w:rsidRDefault="003F515C" w:rsidP="003F515C">
      <w:pPr>
        <w:pStyle w:val="BodyText3"/>
        <w:rPr>
          <w:rFonts w:ascii="Arial" w:hAnsi="Arial" w:cs="Arial"/>
          <w:b/>
          <w:bCs/>
          <w:i/>
          <w:iCs/>
          <w:szCs w:val="24"/>
        </w:rPr>
      </w:pPr>
      <w:r w:rsidRPr="00210B3A">
        <w:rPr>
          <w:rFonts w:ascii="Arial" w:hAnsi="Arial" w:cs="Arial"/>
          <w:b/>
          <w:bCs/>
          <w:i/>
          <w:iCs/>
          <w:szCs w:val="24"/>
        </w:rPr>
        <w:t xml:space="preserve">Application </w:t>
      </w:r>
      <w:r w:rsidRPr="00210B3A">
        <w:rPr>
          <w:rFonts w:ascii="Arial" w:hAnsi="Arial" w:cs="Arial"/>
          <w:bCs/>
          <w:i/>
          <w:iCs/>
          <w:szCs w:val="24"/>
        </w:rPr>
        <w:t>– All occupancies where no other state agency has the authority to adopt green building standards applicable to those occupancies.</w:t>
      </w:r>
    </w:p>
    <w:p w:rsidR="003F515C" w:rsidRPr="00210B3A" w:rsidRDefault="003F515C" w:rsidP="003F515C">
      <w:pPr>
        <w:pStyle w:val="BodyText3"/>
        <w:rPr>
          <w:rFonts w:ascii="Arial" w:hAnsi="Arial" w:cs="Arial"/>
          <w:b/>
          <w:bCs/>
          <w:i/>
          <w:iCs/>
          <w:szCs w:val="24"/>
        </w:rPr>
      </w:pPr>
    </w:p>
    <w:p w:rsidR="003F515C" w:rsidRPr="00210B3A" w:rsidRDefault="003F515C" w:rsidP="003F515C">
      <w:pPr>
        <w:pStyle w:val="BodyText3"/>
        <w:rPr>
          <w:rFonts w:ascii="Arial" w:hAnsi="Arial" w:cs="Arial"/>
          <w:b/>
          <w:bCs/>
          <w:i/>
          <w:iCs/>
          <w:szCs w:val="24"/>
        </w:rPr>
      </w:pPr>
      <w:r w:rsidRPr="00210B3A">
        <w:rPr>
          <w:rFonts w:ascii="Arial" w:hAnsi="Arial" w:cs="Arial"/>
          <w:b/>
          <w:bCs/>
          <w:i/>
          <w:iCs/>
          <w:szCs w:val="24"/>
        </w:rPr>
        <w:t xml:space="preserve">Enforcing agency </w:t>
      </w:r>
      <w:r w:rsidRPr="00210B3A">
        <w:rPr>
          <w:rFonts w:ascii="Arial" w:hAnsi="Arial" w:cs="Arial"/>
          <w:bCs/>
          <w:i/>
          <w:iCs/>
          <w:szCs w:val="24"/>
        </w:rPr>
        <w:t>– State or local agency specified by the applicable provisions of law.</w:t>
      </w:r>
    </w:p>
    <w:p w:rsidR="003F515C" w:rsidRPr="00210B3A" w:rsidRDefault="003F515C" w:rsidP="003F515C">
      <w:pPr>
        <w:pStyle w:val="BodyText3"/>
        <w:rPr>
          <w:rFonts w:ascii="Arial" w:hAnsi="Arial" w:cs="Arial"/>
          <w:b/>
          <w:bCs/>
          <w:i/>
          <w:iCs/>
          <w:szCs w:val="24"/>
        </w:rPr>
      </w:pPr>
    </w:p>
    <w:p w:rsidR="003F515C" w:rsidRPr="00210B3A" w:rsidRDefault="003F515C" w:rsidP="003F515C">
      <w:pPr>
        <w:pStyle w:val="BodyText3"/>
        <w:rPr>
          <w:rFonts w:ascii="Arial" w:hAnsi="Arial" w:cs="Arial"/>
          <w:b/>
          <w:bCs/>
          <w:i/>
          <w:iCs/>
          <w:szCs w:val="24"/>
        </w:rPr>
      </w:pPr>
      <w:r w:rsidRPr="00210B3A">
        <w:rPr>
          <w:rFonts w:ascii="Arial" w:hAnsi="Arial" w:cs="Arial"/>
          <w:b/>
          <w:bCs/>
          <w:i/>
          <w:iCs/>
          <w:szCs w:val="24"/>
        </w:rPr>
        <w:t xml:space="preserve">Authority cited </w:t>
      </w:r>
      <w:r w:rsidRPr="00210B3A">
        <w:rPr>
          <w:rFonts w:ascii="Arial" w:hAnsi="Arial" w:cs="Arial"/>
          <w:bCs/>
          <w:i/>
          <w:iCs/>
          <w:szCs w:val="24"/>
        </w:rPr>
        <w:t>– Health and Safety Code Sections 18930.5, 18938 and 18940.5.</w:t>
      </w:r>
    </w:p>
    <w:p w:rsidR="003F515C" w:rsidRPr="00210B3A" w:rsidRDefault="003F515C" w:rsidP="003F515C">
      <w:pPr>
        <w:pStyle w:val="BodyText3"/>
        <w:rPr>
          <w:rFonts w:ascii="Arial" w:hAnsi="Arial" w:cs="Arial"/>
          <w:b/>
          <w:bCs/>
          <w:i/>
          <w:iCs/>
          <w:szCs w:val="24"/>
        </w:rPr>
      </w:pPr>
    </w:p>
    <w:p w:rsidR="003F515C" w:rsidRPr="00210B3A" w:rsidRDefault="003F515C" w:rsidP="003F515C">
      <w:pPr>
        <w:pStyle w:val="BodyText3"/>
        <w:rPr>
          <w:rFonts w:ascii="Arial" w:hAnsi="Arial" w:cs="Arial"/>
          <w:b/>
          <w:bCs/>
          <w:i/>
          <w:iCs/>
          <w:szCs w:val="24"/>
        </w:rPr>
      </w:pPr>
      <w:r w:rsidRPr="00210B3A">
        <w:rPr>
          <w:rFonts w:ascii="Arial" w:hAnsi="Arial" w:cs="Arial"/>
          <w:b/>
          <w:bCs/>
          <w:i/>
          <w:iCs/>
          <w:szCs w:val="24"/>
        </w:rPr>
        <w:t xml:space="preserve">Reference </w:t>
      </w:r>
      <w:r w:rsidRPr="00210B3A">
        <w:rPr>
          <w:rFonts w:ascii="Arial" w:hAnsi="Arial" w:cs="Arial"/>
          <w:bCs/>
          <w:i/>
          <w:iCs/>
          <w:szCs w:val="24"/>
        </w:rPr>
        <w:t>– Health and Safety Code, Division 13, Part 2.5, commencing with Section 18901.</w:t>
      </w:r>
    </w:p>
    <w:p w:rsidR="003F515C" w:rsidRPr="00210B3A" w:rsidRDefault="003F515C" w:rsidP="003F515C">
      <w:pPr>
        <w:pStyle w:val="BodyText3"/>
        <w:rPr>
          <w:rFonts w:ascii="Arial" w:hAnsi="Arial" w:cs="Arial"/>
          <w:b/>
          <w:bCs/>
          <w:i/>
          <w:iCs/>
          <w:szCs w:val="24"/>
        </w:rPr>
      </w:pPr>
    </w:p>
    <w:p w:rsidR="003F515C" w:rsidRPr="00210B3A" w:rsidRDefault="003F515C" w:rsidP="003F515C">
      <w:pPr>
        <w:pStyle w:val="BodyText3"/>
        <w:numPr>
          <w:ilvl w:val="0"/>
          <w:numId w:val="9"/>
        </w:numPr>
        <w:rPr>
          <w:rFonts w:ascii="Arial" w:hAnsi="Arial" w:cs="Arial"/>
          <w:b/>
          <w:bCs/>
          <w:i/>
          <w:iCs/>
          <w:szCs w:val="24"/>
          <w:u w:val="single"/>
        </w:rPr>
      </w:pPr>
      <w:r w:rsidRPr="00210B3A">
        <w:rPr>
          <w:rFonts w:ascii="Arial" w:hAnsi="Arial" w:cs="Arial"/>
          <w:b/>
          <w:bCs/>
          <w:i/>
          <w:iCs/>
          <w:szCs w:val="24"/>
          <w:u w:val="single"/>
        </w:rPr>
        <w:t>Graywater systems for nonresidential occupancies.</w:t>
      </w:r>
    </w:p>
    <w:p w:rsidR="003F515C" w:rsidRPr="00210B3A" w:rsidRDefault="003F515C" w:rsidP="003F515C">
      <w:pPr>
        <w:pStyle w:val="BodyText3"/>
        <w:rPr>
          <w:rFonts w:ascii="Arial" w:hAnsi="Arial" w:cs="Arial"/>
          <w:b/>
          <w:bCs/>
          <w:i/>
          <w:iCs/>
          <w:szCs w:val="24"/>
          <w:u w:val="single"/>
        </w:rPr>
      </w:pPr>
    </w:p>
    <w:p w:rsidR="003F515C" w:rsidRPr="00210B3A" w:rsidRDefault="003F515C" w:rsidP="003F515C">
      <w:pPr>
        <w:pStyle w:val="BodyText3"/>
        <w:rPr>
          <w:rFonts w:ascii="Arial" w:hAnsi="Arial" w:cs="Arial"/>
          <w:b/>
          <w:bCs/>
          <w:i/>
          <w:iCs/>
          <w:szCs w:val="24"/>
          <w:u w:val="single"/>
        </w:rPr>
      </w:pPr>
      <w:r w:rsidRPr="00210B3A">
        <w:rPr>
          <w:rFonts w:ascii="Arial" w:hAnsi="Arial" w:cs="Arial"/>
          <w:b/>
          <w:bCs/>
          <w:i/>
          <w:iCs/>
          <w:szCs w:val="24"/>
          <w:u w:val="single"/>
        </w:rPr>
        <w:t xml:space="preserve">Application </w:t>
      </w:r>
      <w:r w:rsidRPr="00210B3A">
        <w:rPr>
          <w:rFonts w:ascii="Arial" w:hAnsi="Arial" w:cs="Arial"/>
          <w:bCs/>
          <w:i/>
          <w:iCs/>
          <w:szCs w:val="24"/>
          <w:u w:val="single"/>
        </w:rPr>
        <w:t>– The construction, installation, and alteration of graywater systems for indoor and outdoor uses in nonresidential occupancies</w:t>
      </w:r>
      <w:r w:rsidRPr="00210B3A">
        <w:rPr>
          <w:rFonts w:ascii="Arial" w:hAnsi="Arial" w:cs="Arial"/>
          <w:b/>
          <w:bCs/>
          <w:i/>
          <w:iCs/>
          <w:szCs w:val="24"/>
          <w:u w:val="single"/>
        </w:rPr>
        <w:t xml:space="preserve"> </w:t>
      </w:r>
    </w:p>
    <w:p w:rsidR="003F515C" w:rsidRPr="00210B3A" w:rsidRDefault="003F515C" w:rsidP="003F515C">
      <w:pPr>
        <w:pStyle w:val="BodyText3"/>
        <w:rPr>
          <w:rFonts w:ascii="Arial" w:hAnsi="Arial" w:cs="Arial"/>
          <w:b/>
          <w:bCs/>
          <w:i/>
          <w:iCs/>
          <w:szCs w:val="24"/>
          <w:u w:val="single"/>
        </w:rPr>
      </w:pPr>
    </w:p>
    <w:p w:rsidR="003F515C" w:rsidRPr="00210B3A" w:rsidRDefault="003F515C" w:rsidP="003F515C">
      <w:pPr>
        <w:pStyle w:val="BodyText3"/>
        <w:rPr>
          <w:rFonts w:ascii="Arial" w:hAnsi="Arial" w:cs="Arial"/>
          <w:b/>
          <w:bCs/>
          <w:i/>
          <w:iCs/>
          <w:szCs w:val="24"/>
          <w:u w:val="single"/>
        </w:rPr>
      </w:pPr>
      <w:r w:rsidRPr="00210B3A">
        <w:rPr>
          <w:rFonts w:ascii="Arial" w:hAnsi="Arial" w:cs="Arial"/>
          <w:b/>
          <w:bCs/>
          <w:i/>
          <w:iCs/>
          <w:szCs w:val="24"/>
          <w:u w:val="single"/>
        </w:rPr>
        <w:t xml:space="preserve">Enforcing agency </w:t>
      </w:r>
      <w:r w:rsidRPr="00210B3A">
        <w:rPr>
          <w:rFonts w:ascii="Arial" w:hAnsi="Arial" w:cs="Arial"/>
          <w:bCs/>
          <w:i/>
          <w:iCs/>
          <w:szCs w:val="24"/>
          <w:u w:val="single"/>
        </w:rPr>
        <w:t>– State or local agency specified by the applicable provisions of law.</w:t>
      </w:r>
    </w:p>
    <w:p w:rsidR="003F515C" w:rsidRPr="00210B3A" w:rsidRDefault="003F515C" w:rsidP="003F515C">
      <w:pPr>
        <w:pStyle w:val="BodyText3"/>
        <w:rPr>
          <w:rFonts w:ascii="Arial" w:hAnsi="Arial" w:cs="Arial"/>
          <w:b/>
          <w:bCs/>
          <w:i/>
          <w:iCs/>
          <w:szCs w:val="24"/>
          <w:u w:val="single"/>
        </w:rPr>
      </w:pPr>
    </w:p>
    <w:p w:rsidR="003F515C" w:rsidRPr="00210B3A" w:rsidRDefault="003F515C" w:rsidP="003F515C">
      <w:pPr>
        <w:pStyle w:val="BodyText3"/>
        <w:rPr>
          <w:rFonts w:ascii="Arial" w:hAnsi="Arial" w:cs="Arial"/>
          <w:b/>
          <w:bCs/>
          <w:i/>
          <w:iCs/>
          <w:szCs w:val="24"/>
          <w:u w:val="single"/>
        </w:rPr>
      </w:pPr>
      <w:r w:rsidRPr="00210B3A">
        <w:rPr>
          <w:rFonts w:ascii="Arial" w:hAnsi="Arial" w:cs="Arial"/>
          <w:b/>
          <w:bCs/>
          <w:i/>
          <w:iCs/>
          <w:szCs w:val="24"/>
          <w:u w:val="single"/>
        </w:rPr>
        <w:t xml:space="preserve">Authority cited </w:t>
      </w:r>
      <w:r w:rsidRPr="00210B3A">
        <w:rPr>
          <w:rFonts w:ascii="Arial" w:hAnsi="Arial" w:cs="Arial"/>
          <w:bCs/>
          <w:i/>
          <w:iCs/>
          <w:szCs w:val="24"/>
          <w:u w:val="single"/>
        </w:rPr>
        <w:t>– Health &amp; Safety Code Section 18941.8.</w:t>
      </w:r>
    </w:p>
    <w:p w:rsidR="003F515C" w:rsidRPr="00210B3A" w:rsidRDefault="003F515C" w:rsidP="003F515C">
      <w:pPr>
        <w:pStyle w:val="BodyText3"/>
        <w:rPr>
          <w:rFonts w:ascii="Arial" w:hAnsi="Arial" w:cs="Arial"/>
          <w:b/>
          <w:bCs/>
          <w:i/>
          <w:iCs/>
          <w:szCs w:val="24"/>
          <w:u w:val="single"/>
        </w:rPr>
      </w:pPr>
    </w:p>
    <w:p w:rsidR="003F515C" w:rsidRPr="00210B3A" w:rsidRDefault="003F515C" w:rsidP="003F515C">
      <w:pPr>
        <w:pStyle w:val="BodyText3"/>
        <w:rPr>
          <w:rFonts w:ascii="Arial" w:hAnsi="Arial" w:cs="Arial"/>
          <w:bCs/>
          <w:i/>
          <w:iCs/>
          <w:szCs w:val="24"/>
          <w:u w:val="single"/>
        </w:rPr>
      </w:pPr>
      <w:r w:rsidRPr="00210B3A">
        <w:rPr>
          <w:rFonts w:ascii="Arial" w:hAnsi="Arial" w:cs="Arial"/>
          <w:b/>
          <w:bCs/>
          <w:i/>
          <w:iCs/>
          <w:szCs w:val="24"/>
          <w:u w:val="single"/>
        </w:rPr>
        <w:t>Reference</w:t>
      </w:r>
      <w:r w:rsidRPr="00210B3A">
        <w:rPr>
          <w:rFonts w:ascii="Arial" w:hAnsi="Arial" w:cs="Arial"/>
          <w:bCs/>
          <w:i/>
          <w:iCs/>
          <w:szCs w:val="24"/>
          <w:u w:val="single"/>
        </w:rPr>
        <w:t xml:space="preserve"> – Health &amp; Safety Code Section 18941.8.</w:t>
      </w:r>
    </w:p>
    <w:p w:rsidR="003F515C" w:rsidRPr="00210B3A" w:rsidRDefault="003F515C" w:rsidP="003F515C">
      <w:pPr>
        <w:pStyle w:val="BodyText3"/>
        <w:rPr>
          <w:rFonts w:ascii="Arial" w:hAnsi="Arial" w:cs="Arial"/>
          <w:b/>
          <w:bCs/>
          <w:i/>
          <w:iCs/>
          <w:szCs w:val="24"/>
        </w:rPr>
      </w:pPr>
    </w:p>
    <w:p w:rsidR="003F515C" w:rsidRPr="00CB3346" w:rsidRDefault="003F515C" w:rsidP="003F515C">
      <w:pPr>
        <w:pStyle w:val="BodyText3"/>
        <w:rPr>
          <w:rFonts w:ascii="Arial" w:hAnsi="Arial" w:cs="Arial"/>
          <w:b/>
          <w:bCs/>
          <w:szCs w:val="24"/>
        </w:rPr>
      </w:pPr>
      <w:r w:rsidRPr="00CB3346">
        <w:rPr>
          <w:rFonts w:ascii="Arial" w:hAnsi="Arial" w:cs="Arial"/>
          <w:b/>
          <w:bCs/>
          <w:szCs w:val="24"/>
        </w:rPr>
        <w:lastRenderedPageBreak/>
        <w:t>. . .</w:t>
      </w:r>
    </w:p>
    <w:p w:rsidR="003F515C" w:rsidRPr="00210B3A" w:rsidRDefault="003F515C" w:rsidP="003F515C">
      <w:pPr>
        <w:pStyle w:val="BodyText3"/>
        <w:rPr>
          <w:rFonts w:ascii="Arial" w:hAnsi="Arial" w:cs="Arial"/>
          <w:bCs/>
          <w:szCs w:val="24"/>
        </w:rPr>
      </w:pPr>
    </w:p>
    <w:p w:rsidR="003F515C" w:rsidRPr="00210B3A" w:rsidRDefault="003F515C" w:rsidP="003F515C">
      <w:pPr>
        <w:pStyle w:val="BodyText3"/>
        <w:rPr>
          <w:rFonts w:ascii="Arial" w:hAnsi="Arial" w:cs="Arial"/>
          <w:bCs/>
          <w:szCs w:val="24"/>
        </w:rPr>
      </w:pPr>
      <w:r w:rsidRPr="00210B3A">
        <w:rPr>
          <w:rFonts w:ascii="Arial" w:hAnsi="Arial" w:cs="Arial"/>
          <w:b/>
          <w:bCs/>
          <w:szCs w:val="24"/>
        </w:rPr>
        <w:t>Notation</w:t>
      </w:r>
      <w:r w:rsidRPr="00210B3A">
        <w:rPr>
          <w:rFonts w:ascii="Arial" w:hAnsi="Arial" w:cs="Arial"/>
          <w:bCs/>
          <w:szCs w:val="24"/>
        </w:rPr>
        <w:t>:</w:t>
      </w:r>
      <w:r w:rsidRPr="00210B3A">
        <w:rPr>
          <w:rFonts w:ascii="Arial" w:hAnsi="Arial" w:cs="Arial"/>
          <w:bCs/>
          <w:szCs w:val="24"/>
        </w:rPr>
        <w:tab/>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sidRPr="00210B3A">
        <w:rPr>
          <w:rFonts w:ascii="Arial" w:hAnsi="Arial" w:cs="Arial"/>
          <w:bCs/>
          <w:szCs w:val="24"/>
        </w:rPr>
        <w:t xml:space="preserve"> Government Code §14617; Health and Safety Code § 16600, 18928, 18930.5, 18934.5, </w:t>
      </w:r>
      <w:r>
        <w:rPr>
          <w:rFonts w:ascii="Arial" w:hAnsi="Arial" w:cs="Arial"/>
          <w:bCs/>
          <w:szCs w:val="24"/>
        </w:rPr>
        <w:t>18938 &amp; 18941.8</w:t>
      </w:r>
    </w:p>
    <w:p w:rsidR="003F515C" w:rsidRPr="00210B3A" w:rsidRDefault="003F515C" w:rsidP="003F515C">
      <w:pPr>
        <w:pStyle w:val="BodyText3"/>
        <w:rPr>
          <w:rFonts w:ascii="Arial" w:hAnsi="Arial" w:cs="Arial"/>
          <w:bCs/>
          <w:szCs w:val="24"/>
        </w:rPr>
      </w:pPr>
      <w:r w:rsidRPr="00210B3A">
        <w:rPr>
          <w:rFonts w:ascii="Arial" w:hAnsi="Arial" w:cs="Arial"/>
          <w:b/>
          <w:bCs/>
          <w:szCs w:val="24"/>
        </w:rPr>
        <w:t>References:</w:t>
      </w:r>
      <w:r w:rsidRPr="00210B3A">
        <w:rPr>
          <w:rFonts w:ascii="Arial" w:hAnsi="Arial" w:cs="Arial"/>
          <w:bCs/>
          <w:szCs w:val="24"/>
        </w:rPr>
        <w:t xml:space="preserve">  Government Code §14617; Health and Safety Code §§16600 &amp; 18901-18949</w:t>
      </w:r>
    </w:p>
    <w:p w:rsidR="003F515C" w:rsidRPr="00210B3A" w:rsidRDefault="003F515C" w:rsidP="003F515C">
      <w:pPr>
        <w:pStyle w:val="BodyText3"/>
        <w:rPr>
          <w:rFonts w:ascii="Arial" w:hAnsi="Arial" w:cs="Arial"/>
          <w:bCs/>
          <w:szCs w:val="24"/>
        </w:rPr>
      </w:pPr>
    </w:p>
    <w:p w:rsidR="003F515C" w:rsidRPr="00210B3A" w:rsidRDefault="003F515C" w:rsidP="003F515C">
      <w:pPr>
        <w:pStyle w:val="BodyText3"/>
        <w:rPr>
          <w:rFonts w:ascii="Arial" w:hAnsi="Arial" w:cs="Arial"/>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u w:val="single"/>
        </w:rPr>
        <w:t>ITEM 3.</w:t>
      </w:r>
      <w:r>
        <w:rPr>
          <w:rFonts w:ascii="Arial" w:hAnsi="Arial" w:cs="Arial"/>
          <w:b/>
          <w:bCs/>
          <w:szCs w:val="24"/>
        </w:rPr>
        <w:t xml:space="preserve"> CBSC</w:t>
      </w:r>
      <w:r w:rsidRPr="00210B3A">
        <w:rPr>
          <w:rFonts w:ascii="Arial" w:hAnsi="Arial" w:cs="Arial"/>
          <w:b/>
          <w:bCs/>
          <w:szCs w:val="24"/>
        </w:rPr>
        <w:t xml:space="preserve"> adopt</w:t>
      </w:r>
      <w:r>
        <w:rPr>
          <w:rFonts w:ascii="Arial" w:hAnsi="Arial" w:cs="Arial"/>
          <w:b/>
          <w:bCs/>
          <w:szCs w:val="24"/>
        </w:rPr>
        <w:t>s only those sections listed below in</w:t>
      </w:r>
      <w:r w:rsidRPr="00210B3A">
        <w:rPr>
          <w:rFonts w:ascii="Arial" w:hAnsi="Arial" w:cs="Arial"/>
          <w:b/>
          <w:bCs/>
          <w:szCs w:val="24"/>
        </w:rPr>
        <w:t xml:space="preserve"> Chapter 1</w:t>
      </w:r>
      <w:r>
        <w:rPr>
          <w:rFonts w:ascii="Arial" w:hAnsi="Arial" w:cs="Arial"/>
          <w:b/>
          <w:bCs/>
          <w:szCs w:val="24"/>
        </w:rPr>
        <w:t xml:space="preserve">, </w:t>
      </w:r>
      <w:r w:rsidRPr="00E16548">
        <w:rPr>
          <w:rFonts w:ascii="Arial" w:hAnsi="Arial" w:cs="Arial"/>
          <w:b/>
          <w:bCs/>
          <w:i/>
          <w:szCs w:val="24"/>
        </w:rPr>
        <w:t>Division II</w:t>
      </w:r>
      <w:r w:rsidRPr="00210B3A">
        <w:rPr>
          <w:rFonts w:ascii="Arial" w:hAnsi="Arial" w:cs="Arial"/>
          <w:b/>
          <w:bCs/>
          <w:szCs w:val="24"/>
        </w:rPr>
        <w:t xml:space="preserve"> SCOPE AND ADMINISTRATION, </w:t>
      </w:r>
      <w:r>
        <w:rPr>
          <w:rFonts w:ascii="Arial" w:hAnsi="Arial" w:cs="Arial"/>
          <w:b/>
          <w:bCs/>
          <w:szCs w:val="24"/>
        </w:rPr>
        <w:t>and</w:t>
      </w:r>
      <w:r w:rsidRPr="00210B3A">
        <w:rPr>
          <w:rFonts w:ascii="Arial" w:hAnsi="Arial" w:cs="Arial"/>
          <w:b/>
          <w:bCs/>
          <w:szCs w:val="24"/>
        </w:rPr>
        <w:t xml:space="preserve"> proposes to carry forward existing amendments with modifications for code consistency in </w:t>
      </w:r>
      <w:r w:rsidRPr="00210B3A">
        <w:rPr>
          <w:rFonts w:ascii="Arial" w:hAnsi="Arial" w:cs="Arial"/>
          <w:b/>
          <w:bCs/>
          <w:i/>
          <w:szCs w:val="24"/>
        </w:rPr>
        <w:t>Division II</w:t>
      </w:r>
      <w:r>
        <w:rPr>
          <w:rFonts w:ascii="Arial" w:hAnsi="Arial" w:cs="Arial"/>
          <w:b/>
          <w:bCs/>
          <w:i/>
          <w:szCs w:val="24"/>
        </w:rPr>
        <w:t xml:space="preserve"> are shown in strikeout </w:t>
      </w:r>
      <w:r>
        <w:rPr>
          <w:rFonts w:ascii="Arial" w:hAnsi="Arial" w:cs="Arial"/>
          <w:b/>
          <w:bCs/>
          <w:szCs w:val="24"/>
        </w:rPr>
        <w:t>to be removed</w:t>
      </w:r>
      <w:r w:rsidRPr="00210B3A">
        <w:rPr>
          <w:rFonts w:ascii="Arial" w:hAnsi="Arial" w:cs="Arial"/>
          <w:b/>
          <w:bCs/>
          <w:i/>
          <w:szCs w:val="24"/>
        </w:rPr>
        <w:t>.</w:t>
      </w:r>
    </w:p>
    <w:p w:rsidR="003F515C" w:rsidRPr="00210B3A" w:rsidRDefault="003F515C" w:rsidP="003F515C">
      <w:pPr>
        <w:pStyle w:val="BodyText3"/>
        <w:rPr>
          <w:rFonts w:ascii="Arial" w:hAnsi="Arial" w:cs="Arial"/>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1</w:t>
      </w:r>
    </w:p>
    <w:p w:rsidR="003F515C" w:rsidRPr="00210B3A" w:rsidRDefault="003F515C" w:rsidP="003F515C">
      <w:pPr>
        <w:pStyle w:val="BodyText3"/>
        <w:rPr>
          <w:rFonts w:ascii="Arial" w:hAnsi="Arial" w:cs="Arial"/>
          <w:b/>
          <w:bCs/>
          <w:i/>
          <w:iCs/>
          <w:szCs w:val="24"/>
        </w:rPr>
      </w:pPr>
      <w:r w:rsidRPr="00210B3A">
        <w:rPr>
          <w:rFonts w:ascii="Arial" w:hAnsi="Arial" w:cs="Arial"/>
          <w:b/>
          <w:bCs/>
          <w:i/>
          <w:iCs/>
          <w:szCs w:val="24"/>
        </w:rPr>
        <w:t>DIVISION II</w:t>
      </w:r>
    </w:p>
    <w:p w:rsidR="003F515C" w:rsidRPr="00210B3A" w:rsidRDefault="003F515C" w:rsidP="003F515C">
      <w:pPr>
        <w:pStyle w:val="BodyText3"/>
        <w:rPr>
          <w:rFonts w:ascii="Arial" w:hAnsi="Arial" w:cs="Arial"/>
          <w:b/>
          <w:bCs/>
          <w:iCs/>
          <w:szCs w:val="24"/>
        </w:rPr>
      </w:pPr>
      <w:r w:rsidRPr="00210B3A">
        <w:rPr>
          <w:rFonts w:ascii="Arial" w:hAnsi="Arial" w:cs="Arial"/>
          <w:b/>
          <w:bCs/>
          <w:iCs/>
          <w:szCs w:val="24"/>
        </w:rPr>
        <w:t>SCOPE AND ADMINISTRATION</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xml:space="preserve">. . . </w:t>
      </w:r>
    </w:p>
    <w:p w:rsidR="003F515C" w:rsidRDefault="003F515C" w:rsidP="003F515C">
      <w:pPr>
        <w:rPr>
          <w:rFonts w:ascii="Arial" w:hAnsi="Arial" w:cs="Arial"/>
        </w:rPr>
      </w:pPr>
      <w:r>
        <w:rPr>
          <w:rFonts w:ascii="Arial" w:hAnsi="Arial" w:cs="Arial"/>
          <w:b/>
          <w:bCs/>
        </w:rPr>
        <w:t>107.2.5 Exterior b</w:t>
      </w:r>
      <w:r w:rsidRPr="009D08B9">
        <w:rPr>
          <w:rFonts w:ascii="Arial" w:hAnsi="Arial" w:cs="Arial"/>
          <w:b/>
          <w:bCs/>
        </w:rPr>
        <w:t>alconies and</w:t>
      </w:r>
      <w:r>
        <w:rPr>
          <w:rFonts w:ascii="Arial" w:hAnsi="Arial" w:cs="Arial"/>
          <w:b/>
          <w:bCs/>
        </w:rPr>
        <w:t xml:space="preserve"> elevated </w:t>
      </w:r>
      <w:r w:rsidRPr="009D08B9">
        <w:rPr>
          <w:rFonts w:ascii="Arial" w:hAnsi="Arial" w:cs="Arial"/>
          <w:b/>
          <w:bCs/>
        </w:rPr>
        <w:t>walking surfaces</w:t>
      </w:r>
      <w:r>
        <w:rPr>
          <w:rFonts w:ascii="Arial" w:hAnsi="Arial" w:cs="Arial"/>
          <w:b/>
          <w:bCs/>
        </w:rPr>
        <w:t>.</w:t>
      </w:r>
    </w:p>
    <w:p w:rsidR="003F515C" w:rsidRDefault="003F515C" w:rsidP="003F515C">
      <w:pPr>
        <w:pStyle w:val="BodyText3"/>
        <w:rPr>
          <w:rFonts w:ascii="Arial" w:hAnsi="Arial" w:cs="Arial"/>
          <w:b/>
          <w:bCs/>
          <w:szCs w:val="24"/>
        </w:rPr>
      </w:pPr>
      <w:r w:rsidRPr="000207AE">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9937D9" w:rsidRDefault="003F515C" w:rsidP="003F515C">
      <w:pPr>
        <w:pStyle w:val="BodyText3"/>
        <w:rPr>
          <w:rFonts w:ascii="Arial" w:hAnsi="Arial" w:cs="Arial"/>
          <w:bCs/>
          <w:i/>
          <w:strike/>
          <w:szCs w:val="24"/>
        </w:rPr>
      </w:pPr>
      <w:r w:rsidRPr="009937D9">
        <w:rPr>
          <w:rFonts w:ascii="Arial" w:hAnsi="Arial" w:cs="Arial"/>
          <w:b/>
          <w:bCs/>
          <w:i/>
          <w:strike/>
          <w:szCs w:val="24"/>
        </w:rPr>
        <w:t>107.2.7</w:t>
      </w:r>
      <w:r w:rsidRPr="009937D9">
        <w:rPr>
          <w:rFonts w:ascii="Arial" w:hAnsi="Arial" w:cs="Arial"/>
          <w:bCs/>
          <w:i/>
          <w:strike/>
          <w:szCs w:val="24"/>
        </w:rPr>
        <w:t xml:space="preserve"> </w:t>
      </w:r>
      <w:r w:rsidRPr="009937D9">
        <w:rPr>
          <w:rFonts w:ascii="Arial" w:hAnsi="Arial" w:cs="Arial"/>
          <w:b/>
          <w:bCs/>
          <w:i/>
          <w:iCs/>
          <w:strike/>
          <w:szCs w:val="24"/>
        </w:rPr>
        <w:t>Exterior elevated element</w:t>
      </w:r>
      <w:r w:rsidRPr="009937D9">
        <w:rPr>
          <w:rFonts w:ascii="Arial" w:hAnsi="Arial" w:cs="Arial"/>
          <w:bCs/>
          <w:i/>
          <w:strike/>
          <w:szCs w:val="24"/>
        </w:rPr>
        <w:t xml:space="preserve"> </w:t>
      </w:r>
      <w:r w:rsidRPr="009937D9">
        <w:rPr>
          <w:rFonts w:ascii="Arial" w:hAnsi="Arial" w:cs="Arial"/>
          <w:b/>
          <w:bCs/>
          <w:i/>
          <w:strike/>
          <w:szCs w:val="24"/>
        </w:rPr>
        <w:t>surfaces</w:t>
      </w:r>
      <w:r w:rsidRPr="009937D9">
        <w:rPr>
          <w:rFonts w:ascii="Arial" w:hAnsi="Arial" w:cs="Arial"/>
          <w:bCs/>
          <w:i/>
          <w:strike/>
          <w:szCs w:val="24"/>
        </w:rPr>
        <w:t xml:space="preserve">.  </w:t>
      </w:r>
      <w:r w:rsidRPr="009937D9">
        <w:rPr>
          <w:rFonts w:ascii="Arial" w:hAnsi="Arial" w:cs="Arial"/>
          <w:b/>
          <w:bCs/>
          <w:i/>
          <w:strike/>
          <w:szCs w:val="24"/>
        </w:rPr>
        <w:t>[</w:t>
      </w:r>
      <w:proofErr w:type="gramStart"/>
      <w:r w:rsidRPr="009937D9">
        <w:rPr>
          <w:rFonts w:ascii="Arial" w:hAnsi="Arial" w:cs="Arial"/>
          <w:b/>
          <w:bCs/>
          <w:i/>
          <w:strike/>
          <w:szCs w:val="24"/>
        </w:rPr>
        <w:t>BSC]</w:t>
      </w:r>
      <w:r w:rsidRPr="009937D9">
        <w:rPr>
          <w:rFonts w:ascii="Arial" w:hAnsi="Arial" w:cs="Arial"/>
          <w:bCs/>
          <w:i/>
          <w:strike/>
          <w:szCs w:val="24"/>
        </w:rPr>
        <w:t>  Where</w:t>
      </w:r>
      <w:proofErr w:type="gramEnd"/>
      <w:r w:rsidRPr="009937D9">
        <w:rPr>
          <w:rFonts w:ascii="Arial" w:hAnsi="Arial" w:cs="Arial"/>
          <w:bCs/>
          <w:i/>
          <w:strike/>
          <w:szCs w:val="24"/>
        </w:rPr>
        <w:t xml:space="preserve"> </w:t>
      </w:r>
      <w:r w:rsidRPr="009937D9">
        <w:rPr>
          <w:rFonts w:ascii="Arial" w:hAnsi="Arial" w:cs="Arial"/>
          <w:bCs/>
          <w:i/>
          <w:iCs/>
          <w:strike/>
          <w:szCs w:val="24"/>
        </w:rPr>
        <w:t>exterior elevated element</w:t>
      </w:r>
      <w:r w:rsidRPr="009937D9">
        <w:rPr>
          <w:rFonts w:ascii="Arial" w:hAnsi="Arial" w:cs="Arial"/>
          <w:bCs/>
          <w:i/>
          <w:strike/>
          <w:szCs w:val="24"/>
        </w:rPr>
        <w:t xml:space="preserve"> </w:t>
      </w:r>
      <w:r w:rsidRPr="009937D9">
        <w:rPr>
          <w:rFonts w:ascii="Arial" w:hAnsi="Arial" w:cs="Arial"/>
          <w:b/>
          <w:bCs/>
          <w:i/>
          <w:strike/>
          <w:szCs w:val="24"/>
        </w:rPr>
        <w:t xml:space="preserve">surfaces </w:t>
      </w:r>
      <w:r w:rsidRPr="009937D9">
        <w:rPr>
          <w:rFonts w:ascii="Arial" w:hAnsi="Arial" w:cs="Arial"/>
          <w:bCs/>
          <w:i/>
          <w:strike/>
          <w:szCs w:val="24"/>
        </w:rPr>
        <w:t>are exposed to water from direct or blowing rain, snow, or irrigation, and the structural framing is protected by an impervious moisture barrier, the construction documents shall include details for all elements of the impervious moisture barrier system. The construction documents shall include manufacturer’s installation instructions.</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xml:space="preserve">. . . </w:t>
      </w:r>
    </w:p>
    <w:p w:rsidR="003F515C" w:rsidRDefault="003F515C" w:rsidP="003F515C">
      <w:pPr>
        <w:rPr>
          <w:rFonts w:ascii="Arial" w:hAnsi="Arial" w:cs="Arial"/>
        </w:rPr>
      </w:pPr>
      <w:r>
        <w:rPr>
          <w:rFonts w:ascii="Arial" w:hAnsi="Arial" w:cs="Arial"/>
          <w:b/>
          <w:bCs/>
        </w:rPr>
        <w:t xml:space="preserve">110.3.6 Weather-exposed </w:t>
      </w:r>
      <w:r w:rsidRPr="00263BC0">
        <w:rPr>
          <w:rFonts w:ascii="Arial" w:hAnsi="Arial" w:cs="Arial"/>
          <w:b/>
          <w:bCs/>
        </w:rPr>
        <w:t>balcony and walking surface</w:t>
      </w:r>
      <w:r>
        <w:rPr>
          <w:rFonts w:ascii="Arial" w:hAnsi="Arial" w:cs="Arial"/>
          <w:b/>
          <w:bCs/>
        </w:rPr>
        <w:t xml:space="preserve"> waterproofing.</w:t>
      </w:r>
    </w:p>
    <w:p w:rsidR="003F515C" w:rsidRDefault="003F515C" w:rsidP="003F515C">
      <w:pPr>
        <w:pStyle w:val="BodyText3"/>
        <w:rPr>
          <w:rFonts w:ascii="Arial" w:hAnsi="Arial" w:cs="Arial"/>
          <w:b/>
          <w:bCs/>
          <w:szCs w:val="24"/>
        </w:rPr>
      </w:pPr>
      <w:r w:rsidRPr="000207AE">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9937D9" w:rsidRDefault="003F515C" w:rsidP="003F515C">
      <w:pPr>
        <w:pStyle w:val="BodyText3"/>
        <w:rPr>
          <w:rFonts w:ascii="Arial" w:hAnsi="Arial" w:cs="Arial"/>
          <w:bCs/>
          <w:i/>
          <w:strike/>
          <w:szCs w:val="24"/>
        </w:rPr>
      </w:pPr>
      <w:r w:rsidRPr="009937D9">
        <w:rPr>
          <w:rFonts w:ascii="Arial" w:hAnsi="Arial" w:cs="Arial"/>
          <w:b/>
          <w:bCs/>
          <w:i/>
          <w:strike/>
          <w:szCs w:val="24"/>
        </w:rPr>
        <w:t>110.3.8.1</w:t>
      </w:r>
      <w:r w:rsidRPr="009937D9">
        <w:rPr>
          <w:rFonts w:ascii="Arial" w:hAnsi="Arial" w:cs="Arial"/>
          <w:bCs/>
          <w:i/>
          <w:strike/>
          <w:szCs w:val="24"/>
        </w:rPr>
        <w:t xml:space="preserve"> </w:t>
      </w:r>
      <w:r w:rsidRPr="009937D9">
        <w:rPr>
          <w:rFonts w:ascii="Arial" w:hAnsi="Arial" w:cs="Arial"/>
          <w:b/>
          <w:bCs/>
          <w:i/>
          <w:strike/>
          <w:szCs w:val="24"/>
        </w:rPr>
        <w:t xml:space="preserve">Weather-exposed </w:t>
      </w:r>
      <w:r w:rsidRPr="009937D9">
        <w:rPr>
          <w:rFonts w:ascii="Arial" w:hAnsi="Arial" w:cs="Arial"/>
          <w:b/>
          <w:bCs/>
          <w:i/>
          <w:iCs/>
          <w:strike/>
          <w:szCs w:val="24"/>
        </w:rPr>
        <w:t>exterior elevated element</w:t>
      </w:r>
      <w:r w:rsidRPr="009937D9">
        <w:rPr>
          <w:rFonts w:ascii="Arial" w:hAnsi="Arial" w:cs="Arial"/>
          <w:b/>
          <w:bCs/>
          <w:i/>
          <w:strike/>
          <w:szCs w:val="24"/>
        </w:rPr>
        <w:t xml:space="preserve"> waterproofing</w:t>
      </w:r>
      <w:r w:rsidRPr="009937D9">
        <w:rPr>
          <w:rFonts w:ascii="Arial" w:hAnsi="Arial" w:cs="Arial"/>
          <w:bCs/>
          <w:i/>
          <w:strike/>
          <w:szCs w:val="24"/>
        </w:rPr>
        <w:t xml:space="preserve">.  </w:t>
      </w:r>
      <w:r w:rsidRPr="009937D9">
        <w:rPr>
          <w:rFonts w:ascii="Arial" w:hAnsi="Arial" w:cs="Arial"/>
          <w:b/>
          <w:bCs/>
          <w:i/>
          <w:strike/>
          <w:szCs w:val="24"/>
        </w:rPr>
        <w:t>[</w:t>
      </w:r>
      <w:proofErr w:type="gramStart"/>
      <w:r w:rsidRPr="009937D9">
        <w:rPr>
          <w:rFonts w:ascii="Arial" w:hAnsi="Arial" w:cs="Arial"/>
          <w:b/>
          <w:bCs/>
          <w:i/>
          <w:strike/>
          <w:szCs w:val="24"/>
        </w:rPr>
        <w:t>BSC]</w:t>
      </w:r>
      <w:r w:rsidRPr="009937D9">
        <w:rPr>
          <w:rFonts w:ascii="Arial" w:hAnsi="Arial" w:cs="Arial"/>
          <w:bCs/>
          <w:i/>
          <w:strike/>
          <w:szCs w:val="24"/>
        </w:rPr>
        <w:t>  Where</w:t>
      </w:r>
      <w:proofErr w:type="gramEnd"/>
      <w:r w:rsidRPr="009937D9">
        <w:rPr>
          <w:rFonts w:ascii="Arial" w:hAnsi="Arial" w:cs="Arial"/>
          <w:bCs/>
          <w:i/>
          <w:strike/>
          <w:szCs w:val="24"/>
        </w:rPr>
        <w:t xml:space="preserve"> </w:t>
      </w:r>
      <w:r w:rsidRPr="009937D9">
        <w:rPr>
          <w:rFonts w:ascii="Arial" w:hAnsi="Arial" w:cs="Arial"/>
          <w:bCs/>
          <w:i/>
          <w:iCs/>
          <w:strike/>
          <w:szCs w:val="24"/>
        </w:rPr>
        <w:t>exterior elevated elements</w:t>
      </w:r>
      <w:r w:rsidRPr="009937D9">
        <w:rPr>
          <w:rFonts w:ascii="Arial" w:hAnsi="Arial" w:cs="Arial"/>
          <w:bCs/>
          <w:i/>
          <w:strike/>
          <w:szCs w:val="24"/>
        </w:rPr>
        <w:t xml:space="preserve"> are exposed to water from direct or blowing rain, snow or irrigation, and the structural framing is protected by an impervious moisture barrier, all elements of the impervious moisture barrier system shall not be concealed until inspected and approved. </w:t>
      </w:r>
    </w:p>
    <w:p w:rsidR="003F515C" w:rsidRPr="009937D9" w:rsidRDefault="003F515C" w:rsidP="003F515C">
      <w:pPr>
        <w:pStyle w:val="BodyText3"/>
        <w:rPr>
          <w:rFonts w:ascii="Arial" w:hAnsi="Arial" w:cs="Arial"/>
          <w:b/>
          <w:bCs/>
          <w:i/>
          <w:strike/>
          <w:szCs w:val="24"/>
        </w:rPr>
      </w:pPr>
    </w:p>
    <w:p w:rsidR="003F515C" w:rsidRPr="009937D9" w:rsidRDefault="003F515C" w:rsidP="003F515C">
      <w:pPr>
        <w:pStyle w:val="BodyText3"/>
        <w:rPr>
          <w:rFonts w:ascii="Arial" w:hAnsi="Arial" w:cs="Arial"/>
          <w:bCs/>
          <w:i/>
          <w:strike/>
          <w:szCs w:val="24"/>
        </w:rPr>
      </w:pPr>
      <w:r w:rsidRPr="009937D9">
        <w:rPr>
          <w:rFonts w:ascii="Arial" w:hAnsi="Arial" w:cs="Arial"/>
          <w:b/>
          <w:bCs/>
          <w:i/>
          <w:strike/>
          <w:szCs w:val="24"/>
        </w:rPr>
        <w:t>Exception:</w:t>
      </w:r>
      <w:r w:rsidRPr="009937D9">
        <w:rPr>
          <w:rFonts w:ascii="Arial" w:hAnsi="Arial" w:cs="Arial"/>
          <w:bCs/>
          <w:i/>
          <w:strike/>
          <w:szCs w:val="24"/>
        </w:rPr>
        <w:t xml:space="preserve"> Where special inspections are provided in accordance with Section 1705.1.1, Item 3.</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xml:space="preserve">. . . </w:t>
      </w:r>
    </w:p>
    <w:p w:rsidR="003F515C" w:rsidRPr="00210B3A" w:rsidRDefault="003F515C" w:rsidP="003F515C">
      <w:pPr>
        <w:pStyle w:val="BodyText3"/>
        <w:rPr>
          <w:rFonts w:ascii="Arial" w:hAnsi="Arial" w:cs="Arial"/>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Notation:</w:t>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Pr>
          <w:rFonts w:ascii="Arial" w:hAnsi="Arial" w:cs="Arial"/>
          <w:bCs/>
          <w:szCs w:val="24"/>
        </w:rPr>
        <w:t xml:space="preserve"> Health and Safety Code § 18924.5,</w:t>
      </w:r>
      <w:r w:rsidRPr="00210B3A">
        <w:rPr>
          <w:rFonts w:ascii="Arial" w:hAnsi="Arial" w:cs="Arial"/>
          <w:bCs/>
          <w:szCs w:val="24"/>
        </w:rPr>
        <w:t xml:space="preserve"> </w:t>
      </w:r>
      <w:r>
        <w:rPr>
          <w:rFonts w:ascii="Arial" w:hAnsi="Arial" w:cs="Arial"/>
          <w:bCs/>
          <w:szCs w:val="24"/>
        </w:rPr>
        <w:t>18928, 18930.5, 18934.5</w:t>
      </w:r>
      <w:r w:rsidRPr="00210B3A">
        <w:rPr>
          <w:rFonts w:ascii="Arial" w:hAnsi="Arial" w:cs="Arial"/>
          <w:bCs/>
          <w:szCs w:val="24"/>
        </w:rPr>
        <w:t>, 18938</w:t>
      </w:r>
      <w:r>
        <w:rPr>
          <w:rFonts w:ascii="Arial" w:hAnsi="Arial" w:cs="Arial"/>
          <w:bCs/>
          <w:szCs w:val="24"/>
        </w:rPr>
        <w:t xml:space="preserve"> &amp; 18941.8</w:t>
      </w:r>
    </w:p>
    <w:p w:rsidR="003F515C" w:rsidRDefault="003F515C" w:rsidP="003F515C">
      <w:pPr>
        <w:pStyle w:val="BodyText3"/>
        <w:rPr>
          <w:rFonts w:ascii="Arial" w:hAnsi="Arial" w:cs="Arial"/>
          <w:bCs/>
          <w:szCs w:val="24"/>
        </w:rPr>
      </w:pPr>
      <w:r w:rsidRPr="00210B3A">
        <w:rPr>
          <w:rFonts w:ascii="Arial" w:hAnsi="Arial" w:cs="Arial"/>
          <w:b/>
          <w:bCs/>
          <w:szCs w:val="24"/>
        </w:rPr>
        <w:t>References:</w:t>
      </w:r>
      <w:r w:rsidRPr="00210B3A">
        <w:rPr>
          <w:rFonts w:ascii="Arial" w:hAnsi="Arial" w:cs="Arial"/>
          <w:bCs/>
          <w:szCs w:val="24"/>
        </w:rPr>
        <w:t xml:space="preserve">  Government Code §14617; Health and Safety Code §§16600 &amp; 18901-18949</w:t>
      </w:r>
    </w:p>
    <w:p w:rsidR="00BB2C6E" w:rsidRDefault="00BB2C6E" w:rsidP="003F515C">
      <w:pPr>
        <w:pStyle w:val="BodyText3"/>
        <w:rPr>
          <w:rFonts w:ascii="Arial" w:hAnsi="Arial" w:cs="Arial"/>
          <w:bCs/>
          <w:szCs w:val="24"/>
        </w:rPr>
      </w:pPr>
    </w:p>
    <w:p w:rsidR="00BB2C6E" w:rsidRPr="00210B3A" w:rsidRDefault="00BB2C6E" w:rsidP="003F515C">
      <w:pPr>
        <w:pStyle w:val="BodyText3"/>
        <w:rPr>
          <w:rFonts w:ascii="Arial" w:hAnsi="Arial" w:cs="Arial"/>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u w:val="single"/>
        </w:rPr>
        <w:lastRenderedPageBreak/>
        <w:t>ITEM 4.</w:t>
      </w:r>
      <w:r w:rsidRPr="00210B3A">
        <w:rPr>
          <w:rFonts w:ascii="Arial" w:hAnsi="Arial" w:cs="Arial"/>
          <w:b/>
          <w:bCs/>
          <w:szCs w:val="24"/>
        </w:rPr>
        <w:t xml:space="preserve"> CBSC proposes to adopt 2018 IBC, Chapter 2 Definitions with </w:t>
      </w:r>
      <w:r>
        <w:rPr>
          <w:rFonts w:ascii="Arial" w:hAnsi="Arial" w:cs="Arial"/>
          <w:b/>
          <w:bCs/>
          <w:szCs w:val="24"/>
        </w:rPr>
        <w:t xml:space="preserve">no </w:t>
      </w:r>
      <w:r w:rsidRPr="00210B3A">
        <w:rPr>
          <w:rFonts w:ascii="Arial" w:hAnsi="Arial" w:cs="Arial"/>
          <w:b/>
          <w:bCs/>
          <w:szCs w:val="24"/>
        </w:rPr>
        <w:t>new amendments.</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2 - DEFINITIONS</w:t>
      </w:r>
    </w:p>
    <w:p w:rsidR="003F515C" w:rsidRDefault="00BB2C6E" w:rsidP="003F515C">
      <w:pPr>
        <w:pStyle w:val="BodyText3"/>
        <w:rPr>
          <w:rFonts w:ascii="Arial" w:hAnsi="Arial" w:cs="Arial"/>
          <w:b/>
          <w:bCs/>
          <w:szCs w:val="24"/>
        </w:rPr>
      </w:pPr>
      <w:r>
        <w:rPr>
          <w:rFonts w:ascii="Arial" w:hAnsi="Arial" w:cs="Arial"/>
          <w:b/>
          <w:bCs/>
          <w:szCs w:val="24"/>
        </w:rPr>
        <w:t>. . .</w:t>
      </w:r>
    </w:p>
    <w:p w:rsidR="00BB2C6E" w:rsidRPr="00210B3A" w:rsidRDefault="00BB2C6E"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Notation:</w:t>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sidRPr="00210B3A">
        <w:rPr>
          <w:rFonts w:ascii="Arial" w:hAnsi="Arial" w:cs="Arial"/>
          <w:bCs/>
          <w:szCs w:val="24"/>
        </w:rPr>
        <w:t xml:space="preserve">  Health and Safety Code §</w:t>
      </w:r>
      <w:r>
        <w:rPr>
          <w:rFonts w:ascii="Arial" w:hAnsi="Arial" w:cs="Arial"/>
          <w:bCs/>
          <w:szCs w:val="24"/>
        </w:rPr>
        <w:t xml:space="preserve"> 18924.5, </w:t>
      </w:r>
      <w:r w:rsidRPr="00210B3A">
        <w:rPr>
          <w:rFonts w:ascii="Arial" w:hAnsi="Arial" w:cs="Arial"/>
          <w:bCs/>
          <w:szCs w:val="24"/>
        </w:rPr>
        <w:t>18928 &amp; 18934.5</w:t>
      </w:r>
    </w:p>
    <w:p w:rsidR="003F515C" w:rsidRPr="00210B3A" w:rsidRDefault="003F515C" w:rsidP="003F515C">
      <w:pPr>
        <w:pStyle w:val="BodyText3"/>
        <w:rPr>
          <w:rFonts w:ascii="Arial" w:hAnsi="Arial" w:cs="Arial"/>
          <w:bCs/>
          <w:szCs w:val="24"/>
        </w:rPr>
      </w:pPr>
      <w:r w:rsidRPr="00210B3A">
        <w:rPr>
          <w:rFonts w:ascii="Arial" w:hAnsi="Arial" w:cs="Arial"/>
          <w:b/>
          <w:bCs/>
          <w:szCs w:val="24"/>
        </w:rPr>
        <w:t>References:</w:t>
      </w:r>
      <w:r w:rsidRPr="00210B3A">
        <w:rPr>
          <w:rFonts w:ascii="Arial" w:hAnsi="Arial" w:cs="Arial"/>
          <w:bCs/>
          <w:szCs w:val="24"/>
        </w:rPr>
        <w:t xml:space="preserve">  Health and Safety Code §§18928, 18928.1, &amp; 18934.5</w:t>
      </w:r>
    </w:p>
    <w:p w:rsidR="003F515C" w:rsidRPr="00210B3A" w:rsidRDefault="003F515C" w:rsidP="003F515C">
      <w:pPr>
        <w:pStyle w:val="BodyText3"/>
        <w:rPr>
          <w:rFonts w:ascii="Arial" w:hAnsi="Arial" w:cs="Arial"/>
          <w:bCs/>
          <w:szCs w:val="24"/>
        </w:rPr>
      </w:pPr>
    </w:p>
    <w:p w:rsidR="003F515C" w:rsidRPr="00210B3A" w:rsidRDefault="003F515C" w:rsidP="003F515C">
      <w:pPr>
        <w:pStyle w:val="BodyText3"/>
        <w:rPr>
          <w:rFonts w:ascii="Arial" w:hAnsi="Arial" w:cs="Arial"/>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u w:val="single"/>
        </w:rPr>
        <w:t>ITEM 5.</w:t>
      </w:r>
      <w:r w:rsidRPr="00210B3A">
        <w:rPr>
          <w:rFonts w:ascii="Arial" w:hAnsi="Arial" w:cs="Arial"/>
          <w:b/>
          <w:bCs/>
          <w:szCs w:val="24"/>
        </w:rPr>
        <w:t xml:space="preserve"> CBSC proposes to adopt Chapters 3, 4, 5, 6, 7 of the 2018 IBC without amendment.</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3</w:t>
      </w:r>
    </w:p>
    <w:p w:rsidR="003F515C" w:rsidRPr="00210B3A" w:rsidRDefault="003F515C" w:rsidP="003F515C">
      <w:pPr>
        <w:pStyle w:val="BodyText3"/>
        <w:rPr>
          <w:rFonts w:ascii="Arial" w:hAnsi="Arial" w:cs="Arial"/>
          <w:b/>
          <w:bCs/>
          <w:szCs w:val="24"/>
        </w:rPr>
      </w:pPr>
      <w:r w:rsidRPr="00210B3A">
        <w:rPr>
          <w:rFonts w:ascii="Arial" w:hAnsi="Arial" w:cs="Arial"/>
          <w:b/>
          <w:bCs/>
          <w:szCs w:val="24"/>
        </w:rPr>
        <w:t>USE AND OCCUPANCY CLASSIFICATION</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4</w:t>
      </w:r>
    </w:p>
    <w:p w:rsidR="003F515C" w:rsidRPr="00210B3A" w:rsidRDefault="003F515C" w:rsidP="003F515C">
      <w:pPr>
        <w:pStyle w:val="BodyText3"/>
        <w:rPr>
          <w:rFonts w:ascii="Arial" w:hAnsi="Arial" w:cs="Arial"/>
          <w:b/>
          <w:bCs/>
          <w:szCs w:val="24"/>
        </w:rPr>
      </w:pPr>
      <w:r w:rsidRPr="00210B3A">
        <w:rPr>
          <w:rFonts w:ascii="Arial" w:hAnsi="Arial" w:cs="Arial"/>
          <w:b/>
          <w:bCs/>
          <w:szCs w:val="24"/>
        </w:rPr>
        <w:t>SPECIAL DETAILED REQUIREMENTS ON USE AND OCCUPANCY</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5</w:t>
      </w:r>
    </w:p>
    <w:p w:rsidR="003F515C" w:rsidRPr="00210B3A" w:rsidRDefault="003F515C" w:rsidP="003F515C">
      <w:pPr>
        <w:pStyle w:val="BodyText3"/>
        <w:rPr>
          <w:rFonts w:ascii="Arial" w:hAnsi="Arial" w:cs="Arial"/>
          <w:b/>
          <w:bCs/>
          <w:szCs w:val="24"/>
        </w:rPr>
      </w:pPr>
      <w:r w:rsidRPr="00210B3A">
        <w:rPr>
          <w:rFonts w:ascii="Arial" w:hAnsi="Arial" w:cs="Arial"/>
          <w:b/>
          <w:bCs/>
          <w:szCs w:val="24"/>
        </w:rPr>
        <w:t>GENERAL BUILDING HEIGHTS AND AREAS</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6</w:t>
      </w:r>
    </w:p>
    <w:p w:rsidR="003F515C" w:rsidRPr="00210B3A" w:rsidRDefault="003F515C" w:rsidP="003F515C">
      <w:pPr>
        <w:pStyle w:val="BodyText3"/>
        <w:rPr>
          <w:rFonts w:ascii="Arial" w:hAnsi="Arial" w:cs="Arial"/>
          <w:b/>
          <w:bCs/>
          <w:szCs w:val="24"/>
        </w:rPr>
      </w:pPr>
      <w:r w:rsidRPr="00210B3A">
        <w:rPr>
          <w:rFonts w:ascii="Arial" w:hAnsi="Arial" w:cs="Arial"/>
          <w:b/>
          <w:bCs/>
          <w:szCs w:val="24"/>
        </w:rPr>
        <w:t>TYPES OF CONSTRUCTION</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7</w:t>
      </w:r>
    </w:p>
    <w:p w:rsidR="003F515C" w:rsidRPr="00210B3A" w:rsidRDefault="003F515C" w:rsidP="003F515C">
      <w:pPr>
        <w:pStyle w:val="BodyText3"/>
        <w:rPr>
          <w:rFonts w:ascii="Arial" w:hAnsi="Arial" w:cs="Arial"/>
          <w:b/>
          <w:bCs/>
          <w:szCs w:val="24"/>
        </w:rPr>
      </w:pPr>
      <w:r w:rsidRPr="00210B3A">
        <w:rPr>
          <w:rFonts w:ascii="Arial" w:hAnsi="Arial" w:cs="Arial"/>
          <w:b/>
          <w:bCs/>
          <w:szCs w:val="24"/>
        </w:rPr>
        <w:t>FIRE AND SMOKE PROTECTION FEATURES</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Notation:</w:t>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sidRPr="00210B3A">
        <w:rPr>
          <w:rFonts w:ascii="Arial" w:hAnsi="Arial" w:cs="Arial"/>
          <w:bCs/>
          <w:szCs w:val="24"/>
        </w:rPr>
        <w:t xml:space="preserve">  Health and Safety Code §18928 &amp; 18934.5</w:t>
      </w:r>
    </w:p>
    <w:p w:rsidR="003F515C" w:rsidRPr="00210B3A" w:rsidRDefault="003F515C" w:rsidP="003F515C">
      <w:pPr>
        <w:pStyle w:val="BodyText3"/>
        <w:rPr>
          <w:rFonts w:ascii="Arial" w:hAnsi="Arial" w:cs="Arial"/>
          <w:bCs/>
          <w:szCs w:val="24"/>
        </w:rPr>
      </w:pPr>
      <w:r w:rsidRPr="00210B3A">
        <w:rPr>
          <w:rFonts w:ascii="Arial" w:hAnsi="Arial" w:cs="Arial"/>
          <w:b/>
          <w:bCs/>
          <w:szCs w:val="24"/>
        </w:rPr>
        <w:t>References:</w:t>
      </w:r>
      <w:r w:rsidRPr="00210B3A">
        <w:rPr>
          <w:rFonts w:ascii="Arial" w:hAnsi="Arial" w:cs="Arial"/>
          <w:bCs/>
          <w:szCs w:val="24"/>
        </w:rPr>
        <w:t xml:space="preserve">  Health and Safety Code §§18928, 18928.1, &amp; 18934.5</w:t>
      </w:r>
    </w:p>
    <w:p w:rsidR="003F515C" w:rsidRPr="00210B3A" w:rsidRDefault="003F515C" w:rsidP="003F515C">
      <w:pPr>
        <w:pStyle w:val="BodyText3"/>
        <w:rPr>
          <w:rFonts w:ascii="Arial" w:hAnsi="Arial" w:cs="Arial"/>
          <w:bCs/>
          <w:szCs w:val="24"/>
        </w:rPr>
      </w:pPr>
    </w:p>
    <w:p w:rsidR="003F515C" w:rsidRPr="00210B3A" w:rsidRDefault="003F515C" w:rsidP="003F515C">
      <w:pPr>
        <w:pStyle w:val="BodyText3"/>
        <w:rPr>
          <w:rFonts w:ascii="Arial" w:hAnsi="Arial" w:cs="Arial"/>
          <w:b/>
          <w:bCs/>
          <w:szCs w:val="24"/>
          <w:u w:val="single"/>
        </w:rPr>
      </w:pPr>
    </w:p>
    <w:p w:rsidR="003F515C" w:rsidRDefault="003F515C" w:rsidP="003F515C">
      <w:pPr>
        <w:pStyle w:val="BodyText3"/>
        <w:rPr>
          <w:rFonts w:ascii="Arial" w:hAnsi="Arial" w:cs="Arial"/>
          <w:b/>
          <w:bCs/>
          <w:szCs w:val="24"/>
        </w:rPr>
      </w:pPr>
      <w:r w:rsidRPr="00210B3A">
        <w:rPr>
          <w:rFonts w:ascii="Arial" w:hAnsi="Arial" w:cs="Arial"/>
          <w:b/>
          <w:bCs/>
          <w:szCs w:val="24"/>
          <w:u w:val="single"/>
        </w:rPr>
        <w:t>ITEM 6.</w:t>
      </w:r>
      <w:r w:rsidRPr="00210B3A">
        <w:rPr>
          <w:rFonts w:ascii="Arial" w:hAnsi="Arial" w:cs="Arial"/>
          <w:b/>
          <w:bCs/>
          <w:szCs w:val="24"/>
        </w:rPr>
        <w:t xml:space="preserve"> CBSC proposes to adopt Chapter 8 Interior Finishes of the 2018 IBC, carry forward ex</w:t>
      </w:r>
      <w:r>
        <w:rPr>
          <w:rFonts w:ascii="Arial" w:hAnsi="Arial" w:cs="Arial"/>
          <w:b/>
          <w:bCs/>
          <w:szCs w:val="24"/>
        </w:rPr>
        <w:t>isting amendment</w:t>
      </w:r>
      <w:r w:rsidRPr="00210B3A">
        <w:rPr>
          <w:rFonts w:ascii="Arial" w:hAnsi="Arial" w:cs="Arial"/>
          <w:b/>
          <w:bCs/>
          <w:szCs w:val="24"/>
        </w:rPr>
        <w:t>.</w:t>
      </w:r>
    </w:p>
    <w:p w:rsidR="00BB2C6E" w:rsidRPr="00210B3A" w:rsidRDefault="00BB2C6E"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8</w:t>
      </w:r>
    </w:p>
    <w:p w:rsidR="003F515C" w:rsidRPr="00210B3A" w:rsidRDefault="003F515C" w:rsidP="003F515C">
      <w:pPr>
        <w:pStyle w:val="BodyText3"/>
        <w:rPr>
          <w:rFonts w:ascii="Arial" w:hAnsi="Arial" w:cs="Arial"/>
          <w:b/>
          <w:bCs/>
          <w:szCs w:val="24"/>
        </w:rPr>
      </w:pPr>
      <w:r w:rsidRPr="00210B3A">
        <w:rPr>
          <w:rFonts w:ascii="Arial" w:hAnsi="Arial" w:cs="Arial"/>
          <w:b/>
          <w:bCs/>
          <w:szCs w:val="24"/>
        </w:rPr>
        <w:t>INTERIOR FINISHES</w:t>
      </w:r>
    </w:p>
    <w:p w:rsidR="003F515C" w:rsidRDefault="003F515C" w:rsidP="003F515C">
      <w:pPr>
        <w:pStyle w:val="BodyText3"/>
        <w:rPr>
          <w:rFonts w:ascii="Arial" w:hAnsi="Arial" w:cs="Arial"/>
          <w:b/>
          <w:bCs/>
          <w:szCs w:val="24"/>
        </w:rPr>
      </w:pPr>
      <w:r>
        <w:rPr>
          <w:rFonts w:ascii="Arial" w:hAnsi="Arial" w:cs="Arial"/>
          <w:b/>
          <w:bCs/>
          <w:szCs w:val="24"/>
        </w:rPr>
        <w:t>SECTION 801</w:t>
      </w:r>
    </w:p>
    <w:p w:rsidR="003F515C" w:rsidRDefault="003F515C" w:rsidP="003F515C">
      <w:pPr>
        <w:pStyle w:val="BodyText3"/>
        <w:rPr>
          <w:rFonts w:ascii="Arial" w:hAnsi="Arial" w:cs="Arial"/>
          <w:b/>
          <w:bCs/>
          <w:szCs w:val="24"/>
        </w:rPr>
      </w:pPr>
      <w:r>
        <w:rPr>
          <w:rFonts w:ascii="Arial" w:hAnsi="Arial" w:cs="Arial"/>
          <w:b/>
          <w:bCs/>
          <w:szCs w:val="24"/>
        </w:rPr>
        <w:t>GENERAL</w:t>
      </w:r>
    </w:p>
    <w:p w:rsidR="003F515C" w:rsidRDefault="003F515C" w:rsidP="003F515C">
      <w:pPr>
        <w:pStyle w:val="BodyText3"/>
        <w:rPr>
          <w:rFonts w:ascii="Arial" w:hAnsi="Arial" w:cs="Arial"/>
          <w:b/>
          <w:bCs/>
          <w:szCs w:val="24"/>
        </w:rPr>
      </w:pPr>
    </w:p>
    <w:p w:rsidR="003F515C" w:rsidRPr="00F96CA2" w:rsidRDefault="003F515C" w:rsidP="003F515C">
      <w:pPr>
        <w:pStyle w:val="BodyText3"/>
        <w:rPr>
          <w:rFonts w:ascii="Arial" w:hAnsi="Arial" w:cs="Arial"/>
          <w:bCs/>
          <w:i/>
          <w:szCs w:val="24"/>
        </w:rPr>
      </w:pPr>
      <w:r>
        <w:rPr>
          <w:rFonts w:ascii="Arial" w:hAnsi="Arial" w:cs="Arial"/>
          <w:b/>
          <w:bCs/>
          <w:szCs w:val="24"/>
        </w:rPr>
        <w:lastRenderedPageBreak/>
        <w:t xml:space="preserve">801.1 Scope. </w:t>
      </w:r>
      <w:r>
        <w:rPr>
          <w:rFonts w:ascii="Arial" w:hAnsi="Arial" w:cs="Arial"/>
          <w:bCs/>
          <w:szCs w:val="24"/>
        </w:rPr>
        <w:t xml:space="preserve">The provisions of this chapter shall govern the use of materials used as interior finishes, trim and decorative materials. </w:t>
      </w:r>
      <w:r>
        <w:rPr>
          <w:rFonts w:ascii="Arial" w:hAnsi="Arial" w:cs="Arial"/>
          <w:b/>
          <w:bCs/>
          <w:i/>
          <w:szCs w:val="24"/>
        </w:rPr>
        <w:t xml:space="preserve">[BSC-CG] </w:t>
      </w:r>
      <w:r>
        <w:rPr>
          <w:rFonts w:ascii="Arial" w:hAnsi="Arial" w:cs="Arial"/>
          <w:bCs/>
          <w:i/>
          <w:szCs w:val="24"/>
        </w:rPr>
        <w:t>See California Green Building Standards Code, Chapter 5, Division 5.5 for additional finish material pollutant control requirements.</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Notation:</w:t>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sidRPr="00210B3A">
        <w:rPr>
          <w:rFonts w:ascii="Arial" w:hAnsi="Arial" w:cs="Arial"/>
          <w:bCs/>
          <w:szCs w:val="24"/>
        </w:rPr>
        <w:t xml:space="preserve">  Health and Safety Code §18928 &amp; 18934.5 18940.5 </w:t>
      </w:r>
    </w:p>
    <w:p w:rsidR="003F515C" w:rsidRPr="00210B3A" w:rsidRDefault="003F515C" w:rsidP="003F515C">
      <w:pPr>
        <w:pStyle w:val="BodyText3"/>
        <w:rPr>
          <w:rFonts w:ascii="Arial" w:hAnsi="Arial" w:cs="Arial"/>
          <w:bCs/>
          <w:szCs w:val="24"/>
        </w:rPr>
      </w:pPr>
      <w:r w:rsidRPr="00210B3A">
        <w:rPr>
          <w:rFonts w:ascii="Arial" w:hAnsi="Arial" w:cs="Arial"/>
          <w:b/>
          <w:bCs/>
          <w:szCs w:val="24"/>
        </w:rPr>
        <w:t>Reference:</w:t>
      </w:r>
      <w:r w:rsidRPr="00210B3A">
        <w:rPr>
          <w:rFonts w:ascii="Arial" w:hAnsi="Arial" w:cs="Arial"/>
          <w:bCs/>
          <w:szCs w:val="24"/>
        </w:rPr>
        <w:t xml:space="preserve">  Health and Safety Code §§18928, 18928.1, 18934.5, 18938(b) &amp; 18940.5</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u w:val="single"/>
        </w:rPr>
        <w:t>ITEM 7.</w:t>
      </w:r>
      <w:r w:rsidRPr="00210B3A">
        <w:rPr>
          <w:rFonts w:ascii="Arial" w:hAnsi="Arial" w:cs="Arial"/>
          <w:b/>
          <w:bCs/>
          <w:szCs w:val="24"/>
        </w:rPr>
        <w:t xml:space="preserve"> CBSC proposes to adopt Chapters 9 and 10 of the 2018 IBC without amendment.</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9</w:t>
      </w:r>
    </w:p>
    <w:p w:rsidR="003F515C" w:rsidRPr="00210B3A" w:rsidRDefault="003F515C" w:rsidP="003F515C">
      <w:pPr>
        <w:pStyle w:val="BodyText3"/>
        <w:rPr>
          <w:rFonts w:ascii="Arial" w:hAnsi="Arial" w:cs="Arial"/>
          <w:b/>
          <w:bCs/>
          <w:szCs w:val="24"/>
        </w:rPr>
      </w:pPr>
      <w:r w:rsidRPr="00210B3A">
        <w:rPr>
          <w:rFonts w:ascii="Arial" w:hAnsi="Arial" w:cs="Arial"/>
          <w:b/>
          <w:bCs/>
          <w:szCs w:val="24"/>
        </w:rPr>
        <w:t>FIRE PROTECTION SYSTEMS</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CHAPTER10</w:t>
      </w:r>
    </w:p>
    <w:p w:rsidR="003F515C" w:rsidRPr="00210B3A" w:rsidRDefault="003F515C" w:rsidP="003F515C">
      <w:pPr>
        <w:pStyle w:val="BodyText3"/>
        <w:rPr>
          <w:rFonts w:ascii="Arial" w:hAnsi="Arial" w:cs="Arial"/>
          <w:b/>
          <w:bCs/>
          <w:szCs w:val="24"/>
        </w:rPr>
      </w:pPr>
      <w:r w:rsidRPr="00210B3A">
        <w:rPr>
          <w:rFonts w:ascii="Arial" w:hAnsi="Arial" w:cs="Arial"/>
          <w:b/>
          <w:bCs/>
          <w:szCs w:val="24"/>
        </w:rPr>
        <w:t>MEANS OF EGRESS</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Cs/>
          <w:szCs w:val="24"/>
        </w:rPr>
      </w:pPr>
      <w:r w:rsidRPr="00210B3A">
        <w:rPr>
          <w:rFonts w:ascii="Arial" w:hAnsi="Arial" w:cs="Arial"/>
          <w:b/>
          <w:bCs/>
          <w:szCs w:val="24"/>
        </w:rPr>
        <w:t>Notation</w:t>
      </w:r>
      <w:r w:rsidRPr="00210B3A">
        <w:rPr>
          <w:rFonts w:ascii="Arial" w:hAnsi="Arial" w:cs="Arial"/>
          <w:bCs/>
          <w:szCs w:val="24"/>
        </w:rPr>
        <w:t>:</w:t>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sidRPr="00210B3A">
        <w:rPr>
          <w:rFonts w:ascii="Arial" w:hAnsi="Arial" w:cs="Arial"/>
          <w:bCs/>
          <w:szCs w:val="24"/>
        </w:rPr>
        <w:t xml:space="preserve">  Health and Safety Code §18928 &amp; 18934.5</w:t>
      </w:r>
    </w:p>
    <w:p w:rsidR="003F515C" w:rsidRPr="00210B3A" w:rsidRDefault="003F515C" w:rsidP="003F515C">
      <w:pPr>
        <w:pStyle w:val="BodyText3"/>
        <w:rPr>
          <w:rFonts w:ascii="Arial" w:hAnsi="Arial" w:cs="Arial"/>
          <w:bCs/>
          <w:szCs w:val="24"/>
        </w:rPr>
      </w:pPr>
      <w:r w:rsidRPr="00210B3A">
        <w:rPr>
          <w:rFonts w:ascii="Arial" w:hAnsi="Arial" w:cs="Arial"/>
          <w:b/>
          <w:bCs/>
          <w:szCs w:val="24"/>
        </w:rPr>
        <w:t>References:</w:t>
      </w:r>
      <w:r w:rsidRPr="00210B3A">
        <w:rPr>
          <w:rFonts w:ascii="Arial" w:hAnsi="Arial" w:cs="Arial"/>
          <w:bCs/>
          <w:szCs w:val="24"/>
        </w:rPr>
        <w:t xml:space="preserve">  Health and Safety Code §§18928, 18928.1, &amp; 18934.5</w:t>
      </w:r>
    </w:p>
    <w:p w:rsidR="003F515C" w:rsidRPr="00210B3A" w:rsidRDefault="003F515C" w:rsidP="003F515C">
      <w:pPr>
        <w:pStyle w:val="BodyText3"/>
        <w:rPr>
          <w:rFonts w:ascii="Arial" w:hAnsi="Arial" w:cs="Arial"/>
          <w:bCs/>
          <w:szCs w:val="24"/>
        </w:rPr>
      </w:pPr>
    </w:p>
    <w:p w:rsidR="003F515C" w:rsidRPr="00210B3A" w:rsidRDefault="003F515C" w:rsidP="003F515C">
      <w:pPr>
        <w:pStyle w:val="BodyText3"/>
        <w:rPr>
          <w:rFonts w:ascii="Arial" w:hAnsi="Arial" w:cs="Arial"/>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u w:val="single"/>
        </w:rPr>
        <w:t>ITEM 8.</w:t>
      </w:r>
      <w:r w:rsidRPr="00210B3A">
        <w:rPr>
          <w:rFonts w:ascii="Arial" w:hAnsi="Arial" w:cs="Arial"/>
          <w:b/>
          <w:bCs/>
          <w:szCs w:val="24"/>
        </w:rPr>
        <w:t xml:space="preserve"> CBSC does </w:t>
      </w:r>
      <w:r w:rsidRPr="00210B3A">
        <w:rPr>
          <w:rFonts w:ascii="Arial" w:hAnsi="Arial" w:cs="Arial"/>
          <w:b/>
          <w:bCs/>
          <w:szCs w:val="24"/>
          <w:u w:val="single"/>
        </w:rPr>
        <w:t>not</w:t>
      </w:r>
      <w:r w:rsidRPr="00210B3A">
        <w:rPr>
          <w:rFonts w:ascii="Arial" w:hAnsi="Arial" w:cs="Arial"/>
          <w:b/>
          <w:bCs/>
          <w:szCs w:val="24"/>
        </w:rPr>
        <w:t xml:space="preserve"> adopt Chapter 11 Accessibility of the 2018 IBC.</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11</w:t>
      </w:r>
    </w:p>
    <w:p w:rsidR="003F515C" w:rsidRPr="00210B3A" w:rsidRDefault="003F515C" w:rsidP="003F515C">
      <w:pPr>
        <w:pStyle w:val="BodyText3"/>
        <w:rPr>
          <w:rFonts w:ascii="Arial" w:hAnsi="Arial" w:cs="Arial"/>
          <w:b/>
          <w:bCs/>
          <w:szCs w:val="24"/>
        </w:rPr>
      </w:pPr>
      <w:r w:rsidRPr="00210B3A">
        <w:rPr>
          <w:rFonts w:ascii="Arial" w:hAnsi="Arial" w:cs="Arial"/>
          <w:b/>
          <w:bCs/>
          <w:szCs w:val="24"/>
        </w:rPr>
        <w:t>ACCESSIBILITY</w:t>
      </w:r>
    </w:p>
    <w:p w:rsidR="003F515C" w:rsidRPr="00210B3A" w:rsidRDefault="003F515C" w:rsidP="003F515C">
      <w:pPr>
        <w:pStyle w:val="BodyText3"/>
        <w:rPr>
          <w:rFonts w:ascii="Arial" w:hAnsi="Arial" w:cs="Arial"/>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Notation:</w:t>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sidRPr="00210B3A">
        <w:rPr>
          <w:rFonts w:ascii="Arial" w:hAnsi="Arial" w:cs="Arial"/>
          <w:bCs/>
          <w:szCs w:val="24"/>
        </w:rPr>
        <w:t xml:space="preserve">  Health and Safety Code §18928 &amp; 18934.5</w:t>
      </w:r>
    </w:p>
    <w:p w:rsidR="003F515C" w:rsidRPr="00210B3A" w:rsidRDefault="003F515C" w:rsidP="003F515C">
      <w:pPr>
        <w:pStyle w:val="BodyText3"/>
        <w:rPr>
          <w:rFonts w:ascii="Arial" w:hAnsi="Arial" w:cs="Arial"/>
          <w:bCs/>
          <w:szCs w:val="24"/>
        </w:rPr>
      </w:pPr>
      <w:r w:rsidRPr="00210B3A">
        <w:rPr>
          <w:rFonts w:ascii="Arial" w:hAnsi="Arial" w:cs="Arial"/>
          <w:b/>
          <w:bCs/>
          <w:szCs w:val="24"/>
        </w:rPr>
        <w:t>References:</w:t>
      </w:r>
      <w:r w:rsidRPr="00210B3A">
        <w:rPr>
          <w:rFonts w:ascii="Arial" w:hAnsi="Arial" w:cs="Arial"/>
          <w:bCs/>
          <w:szCs w:val="24"/>
        </w:rPr>
        <w:t xml:space="preserve">  Health and Safety Code §§18928, 18928.1, &amp; 18934.5</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u w:val="single"/>
        </w:rPr>
      </w:pPr>
    </w:p>
    <w:p w:rsidR="003F515C" w:rsidRPr="00210B3A" w:rsidRDefault="003F515C" w:rsidP="003F515C">
      <w:pPr>
        <w:pStyle w:val="BodyText3"/>
        <w:rPr>
          <w:rFonts w:ascii="Arial" w:hAnsi="Arial" w:cs="Arial"/>
          <w:b/>
          <w:bCs/>
          <w:szCs w:val="24"/>
        </w:rPr>
      </w:pPr>
      <w:r w:rsidRPr="00210B3A">
        <w:rPr>
          <w:rFonts w:ascii="Arial" w:hAnsi="Arial" w:cs="Arial"/>
          <w:b/>
          <w:bCs/>
          <w:szCs w:val="24"/>
          <w:u w:val="single"/>
        </w:rPr>
        <w:t>ITEM 9.</w:t>
      </w:r>
      <w:r w:rsidRPr="00210B3A">
        <w:rPr>
          <w:rFonts w:ascii="Arial" w:hAnsi="Arial" w:cs="Arial"/>
          <w:b/>
          <w:bCs/>
          <w:szCs w:val="24"/>
        </w:rPr>
        <w:t xml:space="preserve"> CBSC proposes to adopt Chapter 12 Interior Environment of the 2018 IBC, ca</w:t>
      </w:r>
      <w:r>
        <w:rPr>
          <w:rFonts w:ascii="Arial" w:hAnsi="Arial" w:cs="Arial"/>
          <w:b/>
          <w:bCs/>
          <w:szCs w:val="24"/>
        </w:rPr>
        <w:t>rry forward existing amendments,</w:t>
      </w:r>
      <w:r w:rsidRPr="00210B3A">
        <w:rPr>
          <w:rFonts w:ascii="Arial" w:hAnsi="Arial" w:cs="Arial"/>
          <w:b/>
          <w:bCs/>
          <w:szCs w:val="24"/>
        </w:rPr>
        <w:t xml:space="preserve"> </w:t>
      </w:r>
      <w:r>
        <w:rPr>
          <w:rFonts w:ascii="Arial" w:hAnsi="Arial" w:cs="Arial"/>
          <w:b/>
          <w:bCs/>
          <w:szCs w:val="24"/>
        </w:rPr>
        <w:t>and r</w:t>
      </w:r>
      <w:r w:rsidRPr="00210B3A">
        <w:rPr>
          <w:rFonts w:ascii="Arial" w:hAnsi="Arial" w:cs="Arial"/>
          <w:b/>
          <w:bCs/>
          <w:szCs w:val="24"/>
        </w:rPr>
        <w:t>elocate existing amendment</w:t>
      </w:r>
      <w:r>
        <w:rPr>
          <w:rFonts w:ascii="Arial" w:hAnsi="Arial" w:cs="Arial"/>
          <w:b/>
          <w:bCs/>
          <w:szCs w:val="24"/>
        </w:rPr>
        <w:t>s due to model code renumbering of chapter</w:t>
      </w:r>
      <w:r w:rsidRPr="00210B3A">
        <w:rPr>
          <w:rFonts w:ascii="Arial" w:hAnsi="Arial" w:cs="Arial"/>
          <w:b/>
          <w:bCs/>
          <w:szCs w:val="24"/>
        </w:rPr>
        <w:t>.</w:t>
      </w: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12</w:t>
      </w:r>
    </w:p>
    <w:p w:rsidR="003F515C" w:rsidRPr="00210B3A" w:rsidRDefault="003F515C" w:rsidP="003F515C">
      <w:pPr>
        <w:pStyle w:val="BodyText3"/>
        <w:rPr>
          <w:rFonts w:ascii="Arial" w:hAnsi="Arial" w:cs="Arial"/>
          <w:b/>
          <w:bCs/>
          <w:szCs w:val="24"/>
        </w:rPr>
      </w:pPr>
      <w:r w:rsidRPr="00210B3A">
        <w:rPr>
          <w:rFonts w:ascii="Arial" w:hAnsi="Arial" w:cs="Arial"/>
          <w:b/>
          <w:bCs/>
          <w:szCs w:val="24"/>
        </w:rPr>
        <w:t>INTERIOR ENVIRONMENT</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Cs/>
          <w:i/>
          <w:szCs w:val="24"/>
        </w:rPr>
      </w:pPr>
      <w:r w:rsidRPr="00210B3A">
        <w:rPr>
          <w:rFonts w:ascii="Arial" w:hAnsi="Arial" w:cs="Arial"/>
          <w:b/>
          <w:bCs/>
          <w:i/>
          <w:strike/>
          <w:szCs w:val="24"/>
        </w:rPr>
        <w:t>1205.6</w:t>
      </w:r>
      <w:r w:rsidRPr="00210B3A">
        <w:rPr>
          <w:rFonts w:ascii="Arial" w:hAnsi="Arial" w:cs="Arial"/>
          <w:b/>
          <w:bCs/>
          <w:i/>
          <w:szCs w:val="24"/>
        </w:rPr>
        <w:t xml:space="preserve"> </w:t>
      </w:r>
      <w:r>
        <w:rPr>
          <w:rFonts w:ascii="Arial" w:hAnsi="Arial" w:cs="Arial"/>
          <w:b/>
          <w:bCs/>
          <w:i/>
          <w:szCs w:val="24"/>
          <w:u w:val="single"/>
        </w:rPr>
        <w:t>1204</w:t>
      </w:r>
      <w:r w:rsidRPr="00210B3A">
        <w:rPr>
          <w:rFonts w:ascii="Arial" w:hAnsi="Arial" w:cs="Arial"/>
          <w:b/>
          <w:bCs/>
          <w:i/>
          <w:szCs w:val="24"/>
          <w:u w:val="single"/>
        </w:rPr>
        <w:t>.6</w:t>
      </w:r>
      <w:r w:rsidRPr="00210B3A">
        <w:rPr>
          <w:rFonts w:ascii="Arial" w:hAnsi="Arial" w:cs="Arial"/>
          <w:b/>
          <w:bCs/>
          <w:i/>
          <w:szCs w:val="24"/>
        </w:rPr>
        <w:t xml:space="preserve"> Light pollution reduction. [BSC-CG] </w:t>
      </w:r>
      <w:r w:rsidRPr="00210B3A">
        <w:rPr>
          <w:rFonts w:ascii="Arial" w:hAnsi="Arial" w:cs="Arial"/>
          <w:bCs/>
          <w:i/>
          <w:szCs w:val="24"/>
        </w:rPr>
        <w:t>See California Green Building Standards Code, Chapter 5, Division 5.1 for additional light pollution reduction requirements.</w:t>
      </w:r>
    </w:p>
    <w:p w:rsidR="003F515C" w:rsidRPr="00210B3A" w:rsidRDefault="003F515C" w:rsidP="003F515C">
      <w:pPr>
        <w:pStyle w:val="BodyText3"/>
        <w:rPr>
          <w:rFonts w:ascii="Arial" w:hAnsi="Arial" w:cs="Arial"/>
          <w:b/>
          <w:bCs/>
          <w:i/>
          <w:szCs w:val="24"/>
        </w:rPr>
      </w:pPr>
    </w:p>
    <w:p w:rsidR="003F515C" w:rsidRPr="00210B3A" w:rsidRDefault="003F515C" w:rsidP="003F515C">
      <w:pPr>
        <w:pStyle w:val="BodyText3"/>
        <w:rPr>
          <w:rFonts w:ascii="Arial" w:hAnsi="Arial" w:cs="Arial"/>
          <w:bCs/>
          <w:i/>
          <w:szCs w:val="24"/>
        </w:rPr>
      </w:pPr>
      <w:r w:rsidRPr="00210B3A">
        <w:rPr>
          <w:rFonts w:ascii="Arial" w:hAnsi="Arial" w:cs="Arial"/>
          <w:b/>
          <w:bCs/>
          <w:i/>
          <w:strike/>
          <w:szCs w:val="24"/>
        </w:rPr>
        <w:t>1205.7</w:t>
      </w:r>
      <w:r w:rsidRPr="00210B3A">
        <w:rPr>
          <w:rFonts w:ascii="Arial" w:hAnsi="Arial" w:cs="Arial"/>
          <w:b/>
          <w:bCs/>
          <w:i/>
          <w:szCs w:val="24"/>
        </w:rPr>
        <w:t xml:space="preserve"> </w:t>
      </w:r>
      <w:r w:rsidRPr="00210B3A">
        <w:rPr>
          <w:rFonts w:ascii="Arial" w:hAnsi="Arial" w:cs="Arial"/>
          <w:b/>
          <w:bCs/>
          <w:i/>
          <w:szCs w:val="24"/>
          <w:u w:val="single"/>
        </w:rPr>
        <w:t>1204.7</w:t>
      </w:r>
      <w:r w:rsidRPr="00210B3A">
        <w:rPr>
          <w:rFonts w:ascii="Arial" w:hAnsi="Arial" w:cs="Arial"/>
          <w:b/>
          <w:bCs/>
          <w:i/>
          <w:szCs w:val="24"/>
        </w:rPr>
        <w:t xml:space="preserve"> Campus lighting for parking facilities and primary walkways as at California state universities, colleges and community colleges. [BSC] </w:t>
      </w:r>
      <w:r w:rsidRPr="00210B3A">
        <w:rPr>
          <w:rFonts w:ascii="Arial" w:hAnsi="Arial" w:cs="Arial"/>
          <w:bCs/>
          <w:i/>
          <w:szCs w:val="24"/>
        </w:rPr>
        <w:t>Artificial light shall be provided for…</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Cs/>
          <w:szCs w:val="24"/>
        </w:rPr>
      </w:pPr>
      <w:bookmarkStart w:id="1" w:name="OLE_LINK2"/>
      <w:bookmarkStart w:id="2" w:name="OLE_LINK1"/>
    </w:p>
    <w:p w:rsidR="003F515C" w:rsidRPr="00210B3A" w:rsidRDefault="003F515C" w:rsidP="003F515C">
      <w:pPr>
        <w:pStyle w:val="BodyText3"/>
        <w:rPr>
          <w:rFonts w:ascii="Arial" w:hAnsi="Arial" w:cs="Arial"/>
          <w:b/>
          <w:bCs/>
          <w:szCs w:val="24"/>
        </w:rPr>
      </w:pPr>
      <w:r w:rsidRPr="00210B3A">
        <w:rPr>
          <w:rFonts w:ascii="Arial" w:hAnsi="Arial" w:cs="Arial"/>
          <w:b/>
          <w:bCs/>
          <w:szCs w:val="24"/>
        </w:rPr>
        <w:t>Notation:</w:t>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sidRPr="00210B3A">
        <w:rPr>
          <w:rFonts w:ascii="Arial" w:hAnsi="Arial" w:cs="Arial"/>
          <w:bCs/>
          <w:szCs w:val="24"/>
        </w:rPr>
        <w:t xml:space="preserve">  Government Code §14617, Health and Safety Code §18928, 18934.5 &amp; 18940.5</w:t>
      </w:r>
    </w:p>
    <w:p w:rsidR="003F515C" w:rsidRPr="00210B3A" w:rsidRDefault="003F515C" w:rsidP="003F515C">
      <w:pPr>
        <w:pStyle w:val="BodyText3"/>
        <w:rPr>
          <w:rFonts w:ascii="Arial" w:hAnsi="Arial" w:cs="Arial"/>
          <w:bCs/>
          <w:szCs w:val="24"/>
        </w:rPr>
      </w:pPr>
      <w:r w:rsidRPr="00210B3A">
        <w:rPr>
          <w:rFonts w:ascii="Arial" w:hAnsi="Arial" w:cs="Arial"/>
          <w:b/>
          <w:bCs/>
          <w:szCs w:val="24"/>
        </w:rPr>
        <w:t>Reference:</w:t>
      </w:r>
      <w:r w:rsidRPr="00210B3A">
        <w:rPr>
          <w:rFonts w:ascii="Arial" w:hAnsi="Arial" w:cs="Arial"/>
          <w:bCs/>
          <w:szCs w:val="24"/>
        </w:rPr>
        <w:t xml:space="preserve">  Government Code §14617, Health and Safety Code §§18928, 18928.1, 18934.5, 18938(b) &amp; 18940.5</w:t>
      </w:r>
    </w:p>
    <w:bookmarkEnd w:id="1"/>
    <w:bookmarkEnd w:id="2"/>
    <w:p w:rsidR="003F515C" w:rsidRPr="00210B3A" w:rsidRDefault="003F515C" w:rsidP="003F515C">
      <w:pPr>
        <w:pStyle w:val="BodyText3"/>
        <w:rPr>
          <w:rFonts w:ascii="Arial" w:hAnsi="Arial" w:cs="Arial"/>
          <w:bCs/>
          <w:szCs w:val="24"/>
        </w:rPr>
      </w:pPr>
    </w:p>
    <w:p w:rsidR="003F515C" w:rsidRPr="00210B3A" w:rsidRDefault="003F515C" w:rsidP="003F515C">
      <w:pPr>
        <w:pStyle w:val="BodyText3"/>
        <w:rPr>
          <w:rFonts w:ascii="Arial" w:hAnsi="Arial" w:cs="Arial"/>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u w:val="single"/>
        </w:rPr>
        <w:t>ITEM 10.</w:t>
      </w:r>
      <w:r w:rsidRPr="00210B3A">
        <w:rPr>
          <w:rFonts w:ascii="Arial" w:hAnsi="Arial" w:cs="Arial"/>
          <w:b/>
          <w:bCs/>
          <w:szCs w:val="24"/>
        </w:rPr>
        <w:t xml:space="preserve"> CBSC does </w:t>
      </w:r>
      <w:r w:rsidRPr="00210B3A">
        <w:rPr>
          <w:rFonts w:ascii="Arial" w:hAnsi="Arial" w:cs="Arial"/>
          <w:b/>
          <w:bCs/>
          <w:szCs w:val="24"/>
          <w:u w:val="single"/>
        </w:rPr>
        <w:t>not</w:t>
      </w:r>
      <w:r w:rsidRPr="00210B3A">
        <w:rPr>
          <w:rFonts w:ascii="Arial" w:hAnsi="Arial" w:cs="Arial"/>
          <w:b/>
          <w:bCs/>
          <w:szCs w:val="24"/>
        </w:rPr>
        <w:t xml:space="preserve"> adopt Chapter 13 Energy Efficiency of the 2018 IBC.</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13</w:t>
      </w:r>
    </w:p>
    <w:p w:rsidR="003F515C" w:rsidRPr="00210B3A" w:rsidRDefault="003F515C" w:rsidP="003F515C">
      <w:pPr>
        <w:pStyle w:val="BodyText3"/>
        <w:rPr>
          <w:rFonts w:ascii="Arial" w:hAnsi="Arial" w:cs="Arial"/>
          <w:b/>
          <w:bCs/>
          <w:szCs w:val="24"/>
        </w:rPr>
      </w:pPr>
      <w:r w:rsidRPr="00210B3A">
        <w:rPr>
          <w:rFonts w:ascii="Arial" w:hAnsi="Arial" w:cs="Arial"/>
          <w:b/>
          <w:bCs/>
          <w:szCs w:val="24"/>
        </w:rPr>
        <w:t>ENERGY EFFICIENCY</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Notation:</w:t>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sidRPr="00210B3A">
        <w:rPr>
          <w:rFonts w:ascii="Arial" w:hAnsi="Arial" w:cs="Arial"/>
          <w:bCs/>
          <w:szCs w:val="24"/>
        </w:rPr>
        <w:t xml:space="preserve">  Health and Safety Code §18928 &amp; 18934.5</w:t>
      </w:r>
    </w:p>
    <w:p w:rsidR="003F515C" w:rsidRPr="00210B3A" w:rsidRDefault="003F515C" w:rsidP="003F515C">
      <w:pPr>
        <w:pStyle w:val="BodyText3"/>
        <w:rPr>
          <w:rFonts w:ascii="Arial" w:hAnsi="Arial" w:cs="Arial"/>
          <w:bCs/>
          <w:szCs w:val="24"/>
        </w:rPr>
      </w:pPr>
      <w:r w:rsidRPr="00210B3A">
        <w:rPr>
          <w:rFonts w:ascii="Arial" w:hAnsi="Arial" w:cs="Arial"/>
          <w:b/>
          <w:bCs/>
          <w:szCs w:val="24"/>
        </w:rPr>
        <w:t>References:</w:t>
      </w:r>
      <w:r w:rsidRPr="00210B3A">
        <w:rPr>
          <w:rFonts w:ascii="Arial" w:hAnsi="Arial" w:cs="Arial"/>
          <w:bCs/>
          <w:szCs w:val="24"/>
        </w:rPr>
        <w:t xml:space="preserve">  Health and Safety Code §§18928, 18928.1, &amp; 18934.5</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p>
    <w:p w:rsidR="003F515C" w:rsidRDefault="003F515C" w:rsidP="003F515C">
      <w:pPr>
        <w:pStyle w:val="BodyText3"/>
        <w:rPr>
          <w:rFonts w:ascii="Arial" w:hAnsi="Arial" w:cs="Arial"/>
          <w:b/>
          <w:bCs/>
          <w:szCs w:val="24"/>
        </w:rPr>
      </w:pPr>
      <w:r w:rsidRPr="00210B3A">
        <w:rPr>
          <w:rFonts w:ascii="Arial" w:hAnsi="Arial" w:cs="Arial"/>
          <w:b/>
          <w:bCs/>
          <w:szCs w:val="24"/>
          <w:u w:val="single"/>
        </w:rPr>
        <w:t>ITEM 11.</w:t>
      </w:r>
      <w:r w:rsidRPr="00210B3A">
        <w:rPr>
          <w:rFonts w:ascii="Arial" w:hAnsi="Arial" w:cs="Arial"/>
          <w:b/>
          <w:bCs/>
          <w:szCs w:val="24"/>
        </w:rPr>
        <w:t xml:space="preserve"> CBSC proposes to adopt Chapter 14 Exterior Walls of the 2018 IBC, </w:t>
      </w:r>
      <w:r w:rsidRPr="00EE1370">
        <w:rPr>
          <w:rFonts w:ascii="Arial" w:hAnsi="Arial" w:cs="Arial"/>
          <w:b/>
          <w:bCs/>
          <w:szCs w:val="24"/>
        </w:rPr>
        <w:t>c</w:t>
      </w:r>
      <w:r>
        <w:rPr>
          <w:rFonts w:ascii="Arial" w:hAnsi="Arial" w:cs="Arial"/>
          <w:b/>
          <w:bCs/>
          <w:szCs w:val="24"/>
        </w:rPr>
        <w:t>arry forward existing amendment without change.</w:t>
      </w:r>
    </w:p>
    <w:p w:rsidR="00BB2C6E" w:rsidRPr="00BB2C6E" w:rsidRDefault="00BB2C6E"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14</w:t>
      </w:r>
    </w:p>
    <w:p w:rsidR="003F515C" w:rsidRDefault="003F515C" w:rsidP="003F515C">
      <w:pPr>
        <w:pStyle w:val="BodyText3"/>
        <w:rPr>
          <w:rFonts w:ascii="Arial" w:hAnsi="Arial" w:cs="Arial"/>
          <w:b/>
          <w:bCs/>
          <w:szCs w:val="24"/>
        </w:rPr>
      </w:pPr>
      <w:r w:rsidRPr="00210B3A">
        <w:rPr>
          <w:rFonts w:ascii="Arial" w:hAnsi="Arial" w:cs="Arial"/>
          <w:b/>
          <w:bCs/>
          <w:szCs w:val="24"/>
        </w:rPr>
        <w:t>EXTERIOR WALLS</w:t>
      </w:r>
    </w:p>
    <w:p w:rsidR="003F515C" w:rsidRPr="00210B3A" w:rsidRDefault="003F515C" w:rsidP="003F515C">
      <w:pPr>
        <w:pStyle w:val="BodyText3"/>
        <w:rPr>
          <w:rFonts w:ascii="Arial" w:hAnsi="Arial" w:cs="Arial"/>
          <w:b/>
          <w:bCs/>
          <w:szCs w:val="24"/>
        </w:rPr>
      </w:pPr>
      <w:r w:rsidRPr="00717075">
        <w:rPr>
          <w:rFonts w:ascii="Arial" w:hAnsi="Arial" w:cs="Arial"/>
          <w:b/>
          <w:bCs/>
          <w:szCs w:val="24"/>
        </w:rPr>
        <w:t>. . .</w:t>
      </w:r>
    </w:p>
    <w:p w:rsidR="003F515C" w:rsidRDefault="003F515C" w:rsidP="003F515C">
      <w:pPr>
        <w:pStyle w:val="BodyText3"/>
        <w:rPr>
          <w:rFonts w:ascii="Arial" w:hAnsi="Arial" w:cs="Arial"/>
          <w:b/>
          <w:bCs/>
          <w:i/>
          <w:szCs w:val="24"/>
        </w:rPr>
      </w:pPr>
    </w:p>
    <w:p w:rsidR="003F515C" w:rsidRPr="00864751" w:rsidRDefault="003F515C" w:rsidP="003F515C">
      <w:pPr>
        <w:pStyle w:val="BodyText3"/>
        <w:rPr>
          <w:rFonts w:ascii="Arial" w:hAnsi="Arial" w:cs="Arial"/>
          <w:bCs/>
          <w:i/>
          <w:szCs w:val="24"/>
        </w:rPr>
      </w:pPr>
      <w:r>
        <w:rPr>
          <w:rFonts w:ascii="Arial" w:hAnsi="Arial" w:cs="Arial"/>
          <w:b/>
          <w:bCs/>
          <w:i/>
          <w:szCs w:val="24"/>
        </w:rPr>
        <w:t>140</w:t>
      </w:r>
      <w:r>
        <w:rPr>
          <w:rFonts w:ascii="Arial" w:hAnsi="Arial" w:cs="Arial"/>
          <w:b/>
          <w:bCs/>
          <w:i/>
          <w:szCs w:val="24"/>
          <w:u w:val="single"/>
        </w:rPr>
        <w:t>2</w:t>
      </w:r>
      <w:r>
        <w:rPr>
          <w:rFonts w:ascii="Arial" w:hAnsi="Arial" w:cs="Arial"/>
          <w:b/>
          <w:bCs/>
          <w:i/>
          <w:szCs w:val="24"/>
        </w:rPr>
        <w:t xml:space="preserve">.2.1 </w:t>
      </w:r>
      <w:r>
        <w:rPr>
          <w:rFonts w:ascii="Arial" w:hAnsi="Arial" w:cs="Arial"/>
          <w:bCs/>
          <w:i/>
          <w:szCs w:val="24"/>
        </w:rPr>
        <w:t>(former</w:t>
      </w:r>
      <w:r w:rsidRPr="00CB3346">
        <w:rPr>
          <w:rFonts w:ascii="Arial" w:hAnsi="Arial" w:cs="Arial"/>
          <w:bCs/>
          <w:i/>
          <w:szCs w:val="24"/>
        </w:rPr>
        <w:t>ly 1403.2.1)</w:t>
      </w:r>
      <w:r>
        <w:rPr>
          <w:rFonts w:ascii="Arial" w:hAnsi="Arial" w:cs="Arial"/>
          <w:b/>
          <w:bCs/>
          <w:i/>
          <w:szCs w:val="24"/>
        </w:rPr>
        <w:t xml:space="preserve"> [BSC-CG] </w:t>
      </w:r>
      <w:r>
        <w:rPr>
          <w:rFonts w:ascii="Arial" w:hAnsi="Arial" w:cs="Arial"/>
          <w:bCs/>
          <w:i/>
          <w:szCs w:val="24"/>
        </w:rPr>
        <w:t xml:space="preserve">See California Green Building Standards Code, Chapter 5, Division 5.4 for additional weather protection requirements. </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Notation:</w:t>
      </w:r>
    </w:p>
    <w:p w:rsidR="003F515C" w:rsidRPr="00210B3A" w:rsidRDefault="003F515C" w:rsidP="003F515C">
      <w:pPr>
        <w:pStyle w:val="BodyText3"/>
        <w:rPr>
          <w:rFonts w:ascii="Arial" w:hAnsi="Arial" w:cs="Arial"/>
          <w:bCs/>
          <w:i/>
          <w:szCs w:val="24"/>
        </w:rPr>
      </w:pPr>
      <w:r w:rsidRPr="00210B3A">
        <w:rPr>
          <w:rFonts w:ascii="Arial" w:hAnsi="Arial" w:cs="Arial"/>
          <w:b/>
          <w:bCs/>
          <w:szCs w:val="24"/>
        </w:rPr>
        <w:t>Authority:</w:t>
      </w:r>
      <w:r w:rsidRPr="00210B3A">
        <w:rPr>
          <w:rFonts w:ascii="Arial" w:hAnsi="Arial" w:cs="Arial"/>
          <w:bCs/>
          <w:szCs w:val="24"/>
        </w:rPr>
        <w:t xml:space="preserve">  Health and Safety Code §18928, 18934.5 &amp; 18940.5</w:t>
      </w:r>
    </w:p>
    <w:p w:rsidR="003F515C" w:rsidRPr="00210B3A" w:rsidRDefault="003F515C" w:rsidP="003F515C">
      <w:pPr>
        <w:pStyle w:val="BodyText3"/>
        <w:rPr>
          <w:rFonts w:ascii="Arial" w:hAnsi="Arial" w:cs="Arial"/>
          <w:bCs/>
          <w:szCs w:val="24"/>
        </w:rPr>
      </w:pPr>
      <w:r w:rsidRPr="00210B3A">
        <w:rPr>
          <w:rFonts w:ascii="Arial" w:hAnsi="Arial" w:cs="Arial"/>
          <w:b/>
          <w:bCs/>
          <w:szCs w:val="24"/>
        </w:rPr>
        <w:t>References:</w:t>
      </w:r>
      <w:r w:rsidRPr="00210B3A">
        <w:rPr>
          <w:rFonts w:ascii="Arial" w:hAnsi="Arial" w:cs="Arial"/>
          <w:bCs/>
          <w:szCs w:val="24"/>
        </w:rPr>
        <w:t xml:space="preserve">  Health and Safety Code §§18928, 18928.1, 18934.5 &amp; 18940.5</w:t>
      </w:r>
    </w:p>
    <w:p w:rsidR="003F515C" w:rsidRPr="00210B3A" w:rsidRDefault="003F515C" w:rsidP="003F515C">
      <w:pPr>
        <w:pStyle w:val="BodyText3"/>
        <w:rPr>
          <w:rFonts w:ascii="Arial" w:hAnsi="Arial" w:cs="Arial"/>
          <w:bCs/>
          <w:szCs w:val="24"/>
        </w:rPr>
      </w:pPr>
    </w:p>
    <w:p w:rsidR="003F515C" w:rsidRDefault="003F515C" w:rsidP="003F515C">
      <w:pPr>
        <w:pStyle w:val="BodyText3"/>
        <w:rPr>
          <w:rFonts w:ascii="Arial" w:hAnsi="Arial" w:cs="Arial"/>
          <w:b/>
          <w:bCs/>
          <w:szCs w:val="24"/>
        </w:rPr>
      </w:pPr>
      <w:r w:rsidRPr="00210B3A">
        <w:rPr>
          <w:rFonts w:ascii="Arial" w:hAnsi="Arial" w:cs="Arial"/>
          <w:b/>
          <w:bCs/>
          <w:szCs w:val="24"/>
          <w:u w:val="single"/>
        </w:rPr>
        <w:t>ITEM 12.</w:t>
      </w:r>
      <w:r w:rsidRPr="00210B3A">
        <w:rPr>
          <w:rFonts w:ascii="Arial" w:hAnsi="Arial" w:cs="Arial"/>
          <w:b/>
          <w:bCs/>
          <w:szCs w:val="24"/>
        </w:rPr>
        <w:t xml:space="preserve"> CBSC proposes to adopt Chapter 15 Roof Assemblies and Roof Top Structures of the 2018 IBC, carry forward existing amendments and move exception to new model code section 1510.7.</w:t>
      </w:r>
      <w:r>
        <w:rPr>
          <w:rFonts w:ascii="Arial" w:hAnsi="Arial" w:cs="Arial"/>
          <w:b/>
          <w:bCs/>
          <w:szCs w:val="24"/>
        </w:rPr>
        <w:t>2</w:t>
      </w:r>
    </w:p>
    <w:p w:rsidR="00BB2C6E" w:rsidRPr="00BB2C6E" w:rsidRDefault="00BB2C6E"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15</w:t>
      </w:r>
    </w:p>
    <w:p w:rsidR="003F515C" w:rsidRPr="00210B3A" w:rsidRDefault="003F515C" w:rsidP="003F515C">
      <w:pPr>
        <w:pStyle w:val="BodyText3"/>
        <w:rPr>
          <w:rFonts w:ascii="Arial" w:hAnsi="Arial" w:cs="Arial"/>
          <w:b/>
          <w:bCs/>
          <w:szCs w:val="24"/>
        </w:rPr>
      </w:pPr>
      <w:r w:rsidRPr="00210B3A">
        <w:rPr>
          <w:rFonts w:ascii="Arial" w:hAnsi="Arial" w:cs="Arial"/>
          <w:b/>
          <w:bCs/>
          <w:szCs w:val="24"/>
        </w:rPr>
        <w:t>ROOF ASSEMBLIES AND ROOF TOP STRUCTURES</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Cs/>
          <w:i/>
          <w:szCs w:val="24"/>
        </w:rPr>
      </w:pPr>
      <w:r w:rsidRPr="00210B3A">
        <w:rPr>
          <w:rFonts w:ascii="Arial" w:hAnsi="Arial" w:cs="Arial"/>
          <w:b/>
          <w:bCs/>
          <w:szCs w:val="24"/>
        </w:rPr>
        <w:lastRenderedPageBreak/>
        <w:t>1510.7.</w:t>
      </w:r>
      <w:r w:rsidRPr="00644192">
        <w:rPr>
          <w:rFonts w:ascii="Arial" w:hAnsi="Arial" w:cs="Arial"/>
          <w:b/>
          <w:bCs/>
          <w:szCs w:val="24"/>
        </w:rPr>
        <w:t>2</w:t>
      </w:r>
      <w:r w:rsidRPr="00210B3A">
        <w:rPr>
          <w:rFonts w:ascii="Arial" w:hAnsi="Arial" w:cs="Arial"/>
          <w:b/>
          <w:bCs/>
          <w:szCs w:val="24"/>
        </w:rPr>
        <w:t xml:space="preserve"> Photovoltaic panels and modules. </w:t>
      </w:r>
      <w:r w:rsidRPr="00210B3A">
        <w:rPr>
          <w:rFonts w:ascii="Arial" w:hAnsi="Arial" w:cs="Arial"/>
          <w:bCs/>
          <w:szCs w:val="24"/>
        </w:rPr>
        <w:t xml:space="preserve">Rooftop mounted </w:t>
      </w:r>
      <w:r w:rsidRPr="00210B3A">
        <w:rPr>
          <w:rFonts w:ascii="Arial" w:hAnsi="Arial" w:cs="Arial"/>
          <w:bCs/>
          <w:i/>
          <w:szCs w:val="24"/>
        </w:rPr>
        <w:t>photovoltaic …</w:t>
      </w:r>
    </w:p>
    <w:p w:rsidR="003F515C" w:rsidRPr="00210B3A" w:rsidRDefault="003F515C" w:rsidP="003F515C">
      <w:pPr>
        <w:pStyle w:val="BodyText3"/>
        <w:rPr>
          <w:rFonts w:ascii="Arial" w:hAnsi="Arial" w:cs="Arial"/>
          <w:bCs/>
          <w:i/>
          <w:szCs w:val="24"/>
        </w:rPr>
      </w:pPr>
    </w:p>
    <w:p w:rsidR="003F515C" w:rsidRPr="00610388" w:rsidRDefault="003F515C" w:rsidP="003F515C">
      <w:pPr>
        <w:pStyle w:val="BodyText3"/>
        <w:ind w:left="720"/>
        <w:rPr>
          <w:rFonts w:ascii="Arial" w:hAnsi="Arial" w:cs="Arial"/>
          <w:bCs/>
          <w:i/>
          <w:szCs w:val="24"/>
        </w:rPr>
      </w:pPr>
      <w:r w:rsidRPr="00210B3A">
        <w:rPr>
          <w:rFonts w:ascii="Arial" w:hAnsi="Arial" w:cs="Arial"/>
          <w:b/>
          <w:bCs/>
          <w:i/>
          <w:szCs w:val="24"/>
        </w:rPr>
        <w:t xml:space="preserve">Exception: [BSC] </w:t>
      </w:r>
      <w:r w:rsidRPr="00210B3A">
        <w:rPr>
          <w:rFonts w:ascii="Arial" w:hAnsi="Arial" w:cs="Arial"/>
          <w:bCs/>
          <w:i/>
          <w:szCs w:val="24"/>
        </w:rPr>
        <w:t>The effective wind area shall be in accordance with Chapter 16 and ASCE 7 Section 26.2.</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Notation:</w:t>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sidRPr="00210B3A">
        <w:rPr>
          <w:rFonts w:ascii="Arial" w:hAnsi="Arial" w:cs="Arial"/>
          <w:bCs/>
          <w:szCs w:val="24"/>
        </w:rPr>
        <w:t xml:space="preserve">  Health and Safety Code §18928 &amp; 18934.5</w:t>
      </w:r>
    </w:p>
    <w:p w:rsidR="003F515C" w:rsidRPr="00210B3A" w:rsidRDefault="003F515C" w:rsidP="003F515C">
      <w:pPr>
        <w:pStyle w:val="BodyText3"/>
        <w:rPr>
          <w:rFonts w:ascii="Arial" w:hAnsi="Arial" w:cs="Arial"/>
          <w:bCs/>
          <w:szCs w:val="24"/>
        </w:rPr>
      </w:pPr>
      <w:r w:rsidRPr="00210B3A">
        <w:rPr>
          <w:rFonts w:ascii="Arial" w:hAnsi="Arial" w:cs="Arial"/>
          <w:b/>
          <w:bCs/>
          <w:szCs w:val="24"/>
        </w:rPr>
        <w:t>References:</w:t>
      </w:r>
      <w:r w:rsidRPr="00210B3A">
        <w:rPr>
          <w:rFonts w:ascii="Arial" w:hAnsi="Arial" w:cs="Arial"/>
          <w:bCs/>
          <w:szCs w:val="24"/>
        </w:rPr>
        <w:t xml:space="preserve">  Health and Safety Code §§18928, 18928.1, &amp; 18934.5</w:t>
      </w:r>
    </w:p>
    <w:p w:rsidR="003F515C" w:rsidRPr="00210B3A" w:rsidRDefault="003F515C" w:rsidP="003F515C">
      <w:pPr>
        <w:pStyle w:val="BodyText3"/>
        <w:rPr>
          <w:rFonts w:ascii="Arial" w:hAnsi="Arial" w:cs="Arial"/>
          <w:bCs/>
          <w:szCs w:val="24"/>
        </w:rPr>
      </w:pPr>
    </w:p>
    <w:p w:rsidR="003F515C" w:rsidRPr="00210B3A" w:rsidRDefault="003F515C" w:rsidP="003F515C">
      <w:pPr>
        <w:pStyle w:val="BodyText3"/>
        <w:rPr>
          <w:rFonts w:ascii="Arial" w:hAnsi="Arial" w:cs="Arial"/>
          <w:bCs/>
          <w:szCs w:val="24"/>
        </w:rPr>
      </w:pPr>
    </w:p>
    <w:p w:rsidR="003F515C" w:rsidRDefault="003F515C" w:rsidP="003F515C">
      <w:pPr>
        <w:pStyle w:val="BodyText3"/>
        <w:rPr>
          <w:rFonts w:ascii="Arial" w:hAnsi="Arial" w:cs="Arial"/>
          <w:b/>
          <w:bCs/>
          <w:szCs w:val="24"/>
        </w:rPr>
      </w:pPr>
      <w:r w:rsidRPr="00555DA1">
        <w:rPr>
          <w:rFonts w:ascii="Arial" w:hAnsi="Arial" w:cs="Arial"/>
          <w:b/>
          <w:bCs/>
          <w:szCs w:val="24"/>
          <w:u w:val="single"/>
        </w:rPr>
        <w:t>ITEM 13.</w:t>
      </w:r>
      <w:r w:rsidRPr="00555DA1">
        <w:rPr>
          <w:rFonts w:ascii="Arial" w:hAnsi="Arial" w:cs="Arial"/>
          <w:b/>
          <w:bCs/>
          <w:szCs w:val="24"/>
        </w:rPr>
        <w:t xml:space="preserve"> CBSC adopts Chapter 16 Structural Design of the 2018 IBC, carry forward existing amendments to Table 1607.1, Col. 5 – Balconies and decks, Sections </w:t>
      </w:r>
      <w:r w:rsidRPr="00555DA1">
        <w:rPr>
          <w:rFonts w:ascii="Arial" w:hAnsi="Arial" w:cs="Arial"/>
          <w:b/>
          <w:bCs/>
          <w:i/>
          <w:szCs w:val="24"/>
        </w:rPr>
        <w:t>1613.1.2 State-owned buildings and 1613.1.13 Existing state buildings</w:t>
      </w:r>
      <w:r w:rsidR="00BB2C6E">
        <w:rPr>
          <w:rFonts w:ascii="Arial" w:hAnsi="Arial" w:cs="Arial"/>
          <w:b/>
          <w:bCs/>
          <w:szCs w:val="24"/>
        </w:rPr>
        <w:t>.</w:t>
      </w:r>
    </w:p>
    <w:p w:rsidR="00BB2C6E" w:rsidRPr="00555DA1" w:rsidRDefault="00BB2C6E" w:rsidP="003F515C">
      <w:pPr>
        <w:pStyle w:val="BodyText3"/>
        <w:rPr>
          <w:rFonts w:ascii="Arial" w:hAnsi="Arial" w:cs="Arial"/>
          <w:b/>
          <w:bCs/>
          <w:szCs w:val="24"/>
        </w:rPr>
      </w:pPr>
    </w:p>
    <w:p w:rsidR="003F515C" w:rsidRPr="00555DA1" w:rsidRDefault="003F515C" w:rsidP="003F515C">
      <w:pPr>
        <w:pStyle w:val="BodyText3"/>
        <w:rPr>
          <w:rFonts w:ascii="Arial" w:hAnsi="Arial" w:cs="Arial"/>
          <w:b/>
          <w:bCs/>
          <w:szCs w:val="24"/>
        </w:rPr>
      </w:pPr>
      <w:r w:rsidRPr="00555DA1">
        <w:rPr>
          <w:rFonts w:ascii="Arial" w:hAnsi="Arial" w:cs="Arial"/>
          <w:b/>
          <w:bCs/>
          <w:szCs w:val="24"/>
        </w:rPr>
        <w:t>CHAPTER 16</w:t>
      </w:r>
    </w:p>
    <w:p w:rsidR="003F515C" w:rsidRPr="00555DA1" w:rsidRDefault="003F515C" w:rsidP="003F515C">
      <w:pPr>
        <w:pStyle w:val="BodyText3"/>
        <w:rPr>
          <w:rFonts w:ascii="Arial" w:hAnsi="Arial" w:cs="Arial"/>
          <w:b/>
          <w:bCs/>
          <w:szCs w:val="24"/>
        </w:rPr>
      </w:pPr>
      <w:r w:rsidRPr="00555DA1">
        <w:rPr>
          <w:rFonts w:ascii="Arial" w:hAnsi="Arial" w:cs="Arial"/>
          <w:b/>
          <w:bCs/>
          <w:szCs w:val="24"/>
        </w:rPr>
        <w:t>STRUCTURAL DESIGN</w:t>
      </w:r>
    </w:p>
    <w:p w:rsidR="003F515C" w:rsidRPr="00555DA1" w:rsidRDefault="003F515C" w:rsidP="003F515C">
      <w:pPr>
        <w:pStyle w:val="BodyText3"/>
        <w:rPr>
          <w:rFonts w:ascii="Arial" w:hAnsi="Arial" w:cs="Arial"/>
          <w:b/>
          <w:bCs/>
          <w:szCs w:val="24"/>
        </w:rPr>
      </w:pPr>
      <w:r w:rsidRPr="00555DA1">
        <w:rPr>
          <w:rFonts w:ascii="Arial" w:hAnsi="Arial" w:cs="Arial"/>
          <w:b/>
          <w:bCs/>
          <w:szCs w:val="24"/>
        </w:rPr>
        <w:t>. . .</w:t>
      </w:r>
    </w:p>
    <w:p w:rsidR="003F515C" w:rsidRPr="00AE58A1" w:rsidRDefault="003F515C" w:rsidP="003F515C">
      <w:pPr>
        <w:jc w:val="center"/>
        <w:rPr>
          <w:rFonts w:ascii="Arial" w:hAnsi="Arial" w:cs="Arial"/>
          <w:b/>
          <w:bCs/>
          <w:szCs w:val="24"/>
        </w:rPr>
      </w:pPr>
      <w:r w:rsidRPr="00AE58A1">
        <w:rPr>
          <w:rFonts w:ascii="Arial" w:hAnsi="Arial" w:cs="Arial"/>
          <w:b/>
          <w:bCs/>
          <w:szCs w:val="24"/>
        </w:rPr>
        <w:t>TABLE 1607.1</w:t>
      </w:r>
    </w:p>
    <w:p w:rsidR="003F515C" w:rsidRPr="00AE58A1" w:rsidRDefault="003F515C" w:rsidP="003F515C">
      <w:pPr>
        <w:jc w:val="center"/>
        <w:rPr>
          <w:rFonts w:ascii="Arial" w:hAnsi="Arial" w:cs="Arial"/>
          <w:b/>
          <w:bCs/>
          <w:szCs w:val="24"/>
        </w:rPr>
      </w:pPr>
      <w:r w:rsidRPr="00AE58A1">
        <w:rPr>
          <w:rFonts w:ascii="Arial" w:hAnsi="Arial" w:cs="Arial"/>
          <w:b/>
          <w:bCs/>
          <w:szCs w:val="24"/>
        </w:rPr>
        <w:t xml:space="preserve">MINIMUM UNIFORMLY DISTRIBUTED LIVE LOADS, </w:t>
      </w:r>
      <w:r w:rsidRPr="00AE58A1">
        <w:rPr>
          <w:rFonts w:ascii="Arial" w:hAnsi="Arial" w:cs="Arial"/>
          <w:b/>
          <w:bCs/>
          <w:i/>
          <w:iCs/>
          <w:szCs w:val="24"/>
        </w:rPr>
        <w:t>L</w:t>
      </w:r>
      <w:r w:rsidRPr="00AE58A1">
        <w:rPr>
          <w:rFonts w:ascii="Arial" w:hAnsi="Arial" w:cs="Arial"/>
          <w:b/>
          <w:bCs/>
          <w:szCs w:val="24"/>
        </w:rPr>
        <w:t>,</w:t>
      </w:r>
    </w:p>
    <w:p w:rsidR="003F515C" w:rsidRPr="00BB2C6E" w:rsidRDefault="003F515C" w:rsidP="00BB2C6E">
      <w:pPr>
        <w:jc w:val="center"/>
        <w:rPr>
          <w:rFonts w:ascii="Arial" w:hAnsi="Arial" w:cs="Arial"/>
          <w:szCs w:val="24"/>
        </w:rPr>
      </w:pPr>
      <w:r w:rsidRPr="00AE58A1">
        <w:rPr>
          <w:rFonts w:ascii="Arial" w:hAnsi="Arial" w:cs="Arial"/>
          <w:b/>
          <w:bCs/>
          <w:szCs w:val="24"/>
        </w:rPr>
        <w:t>AND MINIMUM CONCENTRATED LIVE LOADS</w:t>
      </w:r>
    </w:p>
    <w:p w:rsidR="003F515C" w:rsidRPr="00346C2F" w:rsidRDefault="003F515C" w:rsidP="003F515C">
      <w:pPr>
        <w:rPr>
          <w:rFonts w:ascii="Arial" w:hAnsi="Arial" w:cs="Arial"/>
          <w:b/>
          <w:szCs w:val="24"/>
        </w:rPr>
      </w:pPr>
      <w:r>
        <w:rPr>
          <w:rFonts w:ascii="Arial" w:hAnsi="Arial" w:cs="Arial"/>
          <w:b/>
          <w:szCs w:val="24"/>
        </w:rPr>
        <w:t>…</w:t>
      </w:r>
    </w:p>
    <w:p w:rsidR="00864751" w:rsidRDefault="00864751" w:rsidP="003F515C">
      <w:pPr>
        <w:rPr>
          <w:rFonts w:ascii="Arial" w:hAnsi="Arial" w:cs="Arial"/>
          <w:b/>
          <w:szCs w:val="24"/>
        </w:rPr>
      </w:pPr>
      <w:r>
        <w:rPr>
          <w:noProof/>
          <w:snapToGrid/>
        </w:rPr>
        <w:drawing>
          <wp:inline distT="0" distB="0" distL="0" distR="0" wp14:anchorId="14E0630F" wp14:editId="7F44F529">
            <wp:extent cx="5791200" cy="3562350"/>
            <wp:effectExtent l="0" t="0" r="0" b="0"/>
            <wp:docPr id="2" name="Picture 2" descr="First row, first column. 4. Assembly areas&#10;Fixed seats (fastened to floor)&#10;Follow spot, projections and control rooms&#10;Lobbies Movable seats &#10;Stage floors&#10;Platforms (assembly) &#10;Other assembly areas first row second column 60&#10;50&#10;100&#10;&#10;100&#10;150&#10;100&#10;100 &#10; First row third column         —&#10;Second row first column 5. Balconies and decks second row second column. begin strike out. [BSC, 1.5&#10;times the live load for the area served. &#10;Not required to exceed 100 psf. End strike out. &#10; Second row third column        —&#10;Third row first column 6. Catwalks third row second column 40 third row third column        300. Out of cha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91200" cy="3562350"/>
                    </a:xfrm>
                    <a:prstGeom prst="rect">
                      <a:avLst/>
                    </a:prstGeom>
                  </pic:spPr>
                </pic:pic>
              </a:graphicData>
            </a:graphic>
          </wp:inline>
        </w:drawing>
      </w:r>
    </w:p>
    <w:p w:rsidR="003F515C" w:rsidRDefault="003F515C" w:rsidP="003F515C">
      <w:pPr>
        <w:rPr>
          <w:rFonts w:ascii="Arial" w:hAnsi="Arial" w:cs="Arial"/>
          <w:b/>
          <w:szCs w:val="24"/>
        </w:rPr>
      </w:pPr>
      <w:r>
        <w:rPr>
          <w:rFonts w:ascii="Arial" w:hAnsi="Arial" w:cs="Arial"/>
          <w:b/>
          <w:szCs w:val="24"/>
        </w:rPr>
        <w:t>…</w:t>
      </w:r>
    </w:p>
    <w:p w:rsidR="003F515C" w:rsidRDefault="003F515C" w:rsidP="003F515C">
      <w:pPr>
        <w:rPr>
          <w:rFonts w:ascii="Arial" w:hAnsi="Arial" w:cs="Arial"/>
          <w:szCs w:val="24"/>
        </w:rPr>
      </w:pPr>
      <w:r>
        <w:rPr>
          <w:rFonts w:ascii="Arial" w:hAnsi="Arial" w:cs="Arial"/>
          <w:b/>
          <w:szCs w:val="24"/>
        </w:rPr>
        <w:t>…</w:t>
      </w:r>
    </w:p>
    <w:p w:rsidR="003F515C" w:rsidRDefault="00F76846" w:rsidP="003F515C">
      <w:pPr>
        <w:rPr>
          <w:rFonts w:ascii="Arial" w:hAnsi="Arial" w:cs="Arial"/>
          <w:b/>
          <w:szCs w:val="24"/>
        </w:rPr>
      </w:pPr>
      <w:r>
        <w:rPr>
          <w:noProof/>
          <w:snapToGrid/>
        </w:rPr>
        <w:lastRenderedPageBreak/>
        <w:drawing>
          <wp:inline distT="0" distB="0" distL="0" distR="0">
            <wp:extent cx="5886450" cy="3295650"/>
            <wp:effectExtent l="0" t="0" r="0" b="0"/>
            <wp:docPr id="1" name="Picture 1" descr="Row one column one 4. Assembly areas&#10;Fixed seats (fastened to floor)&#10;Follow spot, projections and control rooms&#10;Lobbies Movable seats &#10;Stage floors&#10;Platforms (assembly) &#10;Other assembly areas row one column two. 60&#10;50&#10;100&#10;&#10;100&#10;150&#10;100&#10;100 &#10;      Row one column three —&#10;Row two column one.   5. Balconies and decks . row two column two. [BSC, 1.5&#10;times the live load for the area served. &#10;Not required to exceed 100 psf. &#10;        Row two column three —&#10;Row three column one . 6. Catwalks Row three column two 40    Row three column three.     3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86450" cy="3295650"/>
                    </a:xfrm>
                    <a:prstGeom prst="rect">
                      <a:avLst/>
                    </a:prstGeom>
                  </pic:spPr>
                </pic:pic>
              </a:graphicData>
            </a:graphic>
          </wp:inline>
        </w:drawing>
      </w:r>
    </w:p>
    <w:p w:rsidR="003F515C" w:rsidRPr="003F515C" w:rsidRDefault="003F515C" w:rsidP="003F515C">
      <w:pPr>
        <w:rPr>
          <w:rFonts w:ascii="Arial" w:hAnsi="Arial" w:cs="Arial"/>
          <w:color w:val="FF0000"/>
          <w:szCs w:val="24"/>
        </w:rPr>
      </w:pPr>
      <w:r>
        <w:rPr>
          <w:rFonts w:ascii="Arial" w:hAnsi="Arial" w:cs="Arial"/>
          <w:color w:val="FF0000"/>
          <w:szCs w:val="24"/>
        </w:rPr>
        <w:t>[Remaining portion of Table not shown is unchanged.]</w:t>
      </w:r>
    </w:p>
    <w:p w:rsidR="003F515C" w:rsidRPr="00555DA1" w:rsidRDefault="003F515C" w:rsidP="003F515C">
      <w:pPr>
        <w:pStyle w:val="BodyText3"/>
        <w:rPr>
          <w:rFonts w:ascii="Arial" w:hAnsi="Arial" w:cs="Arial"/>
          <w:b/>
          <w:bCs/>
          <w:szCs w:val="24"/>
        </w:rPr>
      </w:pPr>
      <w:r w:rsidRPr="00555DA1">
        <w:rPr>
          <w:rFonts w:ascii="Arial" w:hAnsi="Arial" w:cs="Arial"/>
          <w:b/>
          <w:bCs/>
          <w:szCs w:val="24"/>
        </w:rPr>
        <w:t>. . .</w:t>
      </w:r>
    </w:p>
    <w:p w:rsidR="003F515C" w:rsidRDefault="003F515C" w:rsidP="003F515C">
      <w:pPr>
        <w:pStyle w:val="BodyText3"/>
        <w:rPr>
          <w:rFonts w:ascii="Arial" w:hAnsi="Arial" w:cs="Arial"/>
          <w:b/>
          <w:i/>
          <w:szCs w:val="24"/>
        </w:rPr>
      </w:pPr>
    </w:p>
    <w:p w:rsidR="003F515C" w:rsidRDefault="003F515C" w:rsidP="003F515C">
      <w:pPr>
        <w:pStyle w:val="BodyText3"/>
        <w:rPr>
          <w:rFonts w:ascii="Arial" w:hAnsi="Arial" w:cs="Arial"/>
          <w:b/>
          <w:i/>
          <w:szCs w:val="24"/>
        </w:rPr>
      </w:pPr>
    </w:p>
    <w:p w:rsidR="003F515C" w:rsidRPr="00555DA1" w:rsidRDefault="003F515C" w:rsidP="003F515C">
      <w:pPr>
        <w:pStyle w:val="BodyText3"/>
        <w:rPr>
          <w:rFonts w:ascii="Arial" w:hAnsi="Arial" w:cs="Arial"/>
          <w:i/>
          <w:szCs w:val="24"/>
        </w:rPr>
      </w:pPr>
      <w:r w:rsidRPr="00555DA1">
        <w:rPr>
          <w:rFonts w:ascii="Arial" w:hAnsi="Arial" w:cs="Arial"/>
          <w:b/>
          <w:i/>
          <w:szCs w:val="24"/>
        </w:rPr>
        <w:t>1613.1.1. State</w:t>
      </w:r>
      <w:r w:rsidRPr="002A3CE0">
        <w:rPr>
          <w:rFonts w:ascii="Arial" w:hAnsi="Arial" w:cs="Arial"/>
          <w:b/>
          <w:i/>
          <w:szCs w:val="24"/>
        </w:rPr>
        <w:t>-owned</w:t>
      </w:r>
      <w:r w:rsidRPr="00555DA1">
        <w:rPr>
          <w:rFonts w:ascii="Arial" w:hAnsi="Arial" w:cs="Arial"/>
          <w:b/>
          <w:i/>
          <w:szCs w:val="24"/>
        </w:rPr>
        <w:t xml:space="preserve"> structures.</w:t>
      </w:r>
      <w:r w:rsidRPr="00555DA1">
        <w:rPr>
          <w:rFonts w:ascii="Arial" w:hAnsi="Arial" w:cs="Arial"/>
          <w:i/>
          <w:szCs w:val="24"/>
        </w:rPr>
        <w:t xml:space="preserve"> State</w:t>
      </w:r>
      <w:r w:rsidRPr="002A3CE0">
        <w:rPr>
          <w:rFonts w:ascii="Arial" w:hAnsi="Arial" w:cs="Arial"/>
          <w:i/>
          <w:szCs w:val="24"/>
        </w:rPr>
        <w:t>-owned</w:t>
      </w:r>
      <w:r w:rsidRPr="00555DA1">
        <w:rPr>
          <w:rFonts w:ascii="Arial" w:hAnsi="Arial" w:cs="Arial"/>
          <w:i/>
          <w:szCs w:val="24"/>
        </w:rPr>
        <w:t xml:space="preserve"> structures, including those of the University of California, CSU and Judicial Council, shall not be constructed where any portion of the foundation would be within a mapped area of earthquake-induced liquefaction or </w:t>
      </w:r>
      <w:proofErr w:type="spellStart"/>
      <w:r w:rsidRPr="00555DA1">
        <w:rPr>
          <w:rFonts w:ascii="Arial" w:hAnsi="Arial" w:cs="Arial"/>
          <w:i/>
          <w:szCs w:val="24"/>
        </w:rPr>
        <w:t>landsliding</w:t>
      </w:r>
      <w:proofErr w:type="spellEnd"/>
      <w:r w:rsidRPr="00555DA1">
        <w:rPr>
          <w:rFonts w:ascii="Arial" w:hAnsi="Arial" w:cs="Arial"/>
          <w:i/>
          <w:szCs w:val="24"/>
        </w:rPr>
        <w:t xml:space="preserve"> or within 50 feet of a mapped fault rupture hazard as established by Section 1803.7.</w:t>
      </w:r>
    </w:p>
    <w:p w:rsidR="003F515C" w:rsidRPr="00555DA1" w:rsidRDefault="003F515C" w:rsidP="003F515C">
      <w:pPr>
        <w:pStyle w:val="BodyText3"/>
        <w:rPr>
          <w:rFonts w:ascii="Arial" w:hAnsi="Arial" w:cs="Arial"/>
          <w:b/>
          <w:bCs/>
          <w:i/>
          <w:szCs w:val="24"/>
        </w:rPr>
      </w:pPr>
    </w:p>
    <w:p w:rsidR="003F515C" w:rsidRPr="00555DA1" w:rsidRDefault="003F515C" w:rsidP="003F515C">
      <w:pPr>
        <w:pStyle w:val="BodyText3"/>
        <w:rPr>
          <w:rFonts w:ascii="Arial" w:hAnsi="Arial" w:cs="Arial"/>
          <w:bCs/>
          <w:i/>
          <w:szCs w:val="24"/>
        </w:rPr>
      </w:pPr>
      <w:r w:rsidRPr="00555DA1">
        <w:rPr>
          <w:rFonts w:ascii="Arial" w:hAnsi="Arial" w:cs="Arial"/>
          <w:b/>
          <w:bCs/>
          <w:i/>
          <w:szCs w:val="24"/>
        </w:rPr>
        <w:t xml:space="preserve">1613.1.2 Existing state buildings. </w:t>
      </w:r>
      <w:r w:rsidRPr="00555DA1">
        <w:rPr>
          <w:rFonts w:ascii="Arial" w:hAnsi="Arial" w:cs="Arial"/>
          <w:bCs/>
          <w:i/>
          <w:szCs w:val="24"/>
        </w:rPr>
        <w:t>Additions, alterations, repair or change of occupancy</w:t>
      </w:r>
    </w:p>
    <w:p w:rsidR="003F515C" w:rsidRPr="00555DA1" w:rsidRDefault="003F515C" w:rsidP="003F515C">
      <w:pPr>
        <w:pStyle w:val="BodyText3"/>
        <w:rPr>
          <w:rFonts w:ascii="Arial" w:hAnsi="Arial" w:cs="Arial"/>
          <w:bCs/>
          <w:i/>
          <w:szCs w:val="24"/>
        </w:rPr>
      </w:pPr>
      <w:r w:rsidRPr="00555DA1">
        <w:rPr>
          <w:rFonts w:ascii="Arial" w:hAnsi="Arial" w:cs="Arial"/>
          <w:bCs/>
          <w:i/>
          <w:szCs w:val="24"/>
        </w:rPr>
        <w:t>category of…</w:t>
      </w:r>
    </w:p>
    <w:p w:rsidR="003F515C" w:rsidRPr="00555DA1" w:rsidRDefault="003F515C" w:rsidP="003F515C">
      <w:pPr>
        <w:pStyle w:val="BodyText3"/>
        <w:rPr>
          <w:rFonts w:ascii="Arial" w:hAnsi="Arial" w:cs="Arial"/>
          <w:b/>
          <w:bCs/>
          <w:szCs w:val="24"/>
        </w:rPr>
      </w:pPr>
      <w:r w:rsidRPr="00555DA1">
        <w:rPr>
          <w:rFonts w:ascii="Arial" w:hAnsi="Arial" w:cs="Arial"/>
          <w:b/>
          <w:bCs/>
          <w:szCs w:val="24"/>
        </w:rPr>
        <w:t>. . .</w:t>
      </w:r>
    </w:p>
    <w:p w:rsidR="003F515C" w:rsidRPr="00555DA1" w:rsidRDefault="003F515C" w:rsidP="003F515C">
      <w:pPr>
        <w:pStyle w:val="BodyText3"/>
        <w:rPr>
          <w:rFonts w:ascii="Arial" w:hAnsi="Arial" w:cs="Arial"/>
          <w:b/>
          <w:bCs/>
          <w:szCs w:val="24"/>
        </w:rPr>
      </w:pPr>
    </w:p>
    <w:p w:rsidR="003F515C" w:rsidRPr="00555DA1" w:rsidRDefault="003F515C" w:rsidP="003F515C">
      <w:pPr>
        <w:pStyle w:val="BodyText3"/>
        <w:rPr>
          <w:rFonts w:ascii="Arial" w:hAnsi="Arial" w:cs="Arial"/>
          <w:b/>
          <w:bCs/>
          <w:szCs w:val="24"/>
        </w:rPr>
      </w:pPr>
      <w:r w:rsidRPr="00555DA1">
        <w:rPr>
          <w:rFonts w:ascii="Arial" w:hAnsi="Arial" w:cs="Arial"/>
          <w:b/>
          <w:bCs/>
          <w:szCs w:val="24"/>
        </w:rPr>
        <w:t>Notation:</w:t>
      </w:r>
    </w:p>
    <w:p w:rsidR="003F515C" w:rsidRPr="00555DA1" w:rsidRDefault="003F515C" w:rsidP="003F515C">
      <w:pPr>
        <w:pStyle w:val="BodyText3"/>
        <w:rPr>
          <w:rFonts w:ascii="Arial" w:hAnsi="Arial" w:cs="Arial"/>
          <w:bCs/>
          <w:szCs w:val="24"/>
        </w:rPr>
      </w:pPr>
      <w:r w:rsidRPr="00555DA1">
        <w:rPr>
          <w:rFonts w:ascii="Arial" w:hAnsi="Arial" w:cs="Arial"/>
          <w:b/>
          <w:bCs/>
          <w:szCs w:val="24"/>
        </w:rPr>
        <w:t>Authority:</w:t>
      </w:r>
      <w:r w:rsidRPr="00555DA1">
        <w:rPr>
          <w:rFonts w:ascii="Arial" w:hAnsi="Arial" w:cs="Arial"/>
          <w:bCs/>
          <w:szCs w:val="24"/>
        </w:rPr>
        <w:t xml:space="preserve">  Health and Safety Code §18928 &amp; 18934.5</w:t>
      </w:r>
    </w:p>
    <w:p w:rsidR="003F515C" w:rsidRPr="00210B3A" w:rsidRDefault="003F515C" w:rsidP="003F515C">
      <w:pPr>
        <w:pStyle w:val="BodyText3"/>
        <w:rPr>
          <w:rFonts w:ascii="Arial" w:hAnsi="Arial" w:cs="Arial"/>
          <w:bCs/>
          <w:szCs w:val="24"/>
        </w:rPr>
      </w:pPr>
      <w:r w:rsidRPr="00555DA1">
        <w:rPr>
          <w:rFonts w:ascii="Arial" w:hAnsi="Arial" w:cs="Arial"/>
          <w:b/>
          <w:bCs/>
          <w:szCs w:val="24"/>
        </w:rPr>
        <w:t>References:</w:t>
      </w:r>
      <w:r w:rsidRPr="00555DA1">
        <w:rPr>
          <w:rFonts w:ascii="Arial" w:hAnsi="Arial" w:cs="Arial"/>
          <w:bCs/>
          <w:szCs w:val="24"/>
        </w:rPr>
        <w:t xml:space="preserve">  Health and Safety Code §§18928, 18928.1, &amp; 18934.5</w:t>
      </w:r>
    </w:p>
    <w:p w:rsidR="003F515C" w:rsidRPr="00210B3A" w:rsidRDefault="003F515C" w:rsidP="003F515C">
      <w:pPr>
        <w:pStyle w:val="BodyText3"/>
        <w:rPr>
          <w:rFonts w:ascii="Arial" w:hAnsi="Arial" w:cs="Arial"/>
          <w:b/>
          <w:bCs/>
          <w:szCs w:val="24"/>
          <w:u w:val="single"/>
        </w:rPr>
      </w:pPr>
    </w:p>
    <w:p w:rsidR="003F515C" w:rsidRPr="00210B3A" w:rsidRDefault="003F515C" w:rsidP="003F515C">
      <w:pPr>
        <w:pStyle w:val="BodyText3"/>
        <w:rPr>
          <w:rFonts w:ascii="Arial" w:hAnsi="Arial" w:cs="Arial"/>
          <w:b/>
          <w:bCs/>
          <w:szCs w:val="24"/>
          <w:u w:val="single"/>
        </w:rPr>
      </w:pPr>
    </w:p>
    <w:p w:rsidR="003F515C" w:rsidRDefault="003F515C" w:rsidP="003F515C">
      <w:pPr>
        <w:pStyle w:val="BodyText3"/>
        <w:rPr>
          <w:rFonts w:ascii="Arial" w:hAnsi="Arial" w:cs="Arial"/>
          <w:b/>
          <w:bCs/>
          <w:szCs w:val="24"/>
        </w:rPr>
      </w:pPr>
      <w:r w:rsidRPr="00210B3A">
        <w:rPr>
          <w:rFonts w:ascii="Arial" w:hAnsi="Arial" w:cs="Arial"/>
          <w:b/>
          <w:bCs/>
          <w:szCs w:val="24"/>
          <w:u w:val="single"/>
        </w:rPr>
        <w:t>ITEM 14.</w:t>
      </w:r>
      <w:r w:rsidRPr="00210B3A">
        <w:rPr>
          <w:rFonts w:ascii="Arial" w:hAnsi="Arial" w:cs="Arial"/>
          <w:b/>
          <w:bCs/>
          <w:szCs w:val="24"/>
        </w:rPr>
        <w:t xml:space="preserve">  CBSC proposes to adopt Chapter 17 Special Inspections and Tests of the 2018 IBC, c</w:t>
      </w:r>
      <w:r>
        <w:rPr>
          <w:rFonts w:ascii="Arial" w:hAnsi="Arial" w:cs="Arial"/>
          <w:b/>
          <w:bCs/>
          <w:szCs w:val="24"/>
        </w:rPr>
        <w:t>arry forward existing amendments</w:t>
      </w:r>
      <w:r w:rsidRPr="00210B3A">
        <w:rPr>
          <w:rFonts w:ascii="Arial" w:hAnsi="Arial" w:cs="Arial"/>
          <w:b/>
          <w:bCs/>
          <w:szCs w:val="24"/>
        </w:rPr>
        <w:t>.</w:t>
      </w:r>
    </w:p>
    <w:p w:rsidR="00BB2C6E" w:rsidRPr="00210B3A" w:rsidRDefault="00BB2C6E"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17</w:t>
      </w:r>
    </w:p>
    <w:p w:rsidR="003F515C" w:rsidRDefault="003F515C" w:rsidP="003F515C">
      <w:pPr>
        <w:pStyle w:val="BodyText3"/>
        <w:rPr>
          <w:rFonts w:ascii="Arial" w:hAnsi="Arial" w:cs="Arial"/>
          <w:b/>
          <w:bCs/>
          <w:szCs w:val="24"/>
        </w:rPr>
      </w:pPr>
      <w:r w:rsidRPr="00210B3A">
        <w:rPr>
          <w:rFonts w:ascii="Arial" w:hAnsi="Arial" w:cs="Arial"/>
          <w:b/>
          <w:bCs/>
          <w:szCs w:val="24"/>
        </w:rPr>
        <w:t>SPECIAL INSPECTIONS AND TESTS</w:t>
      </w:r>
    </w:p>
    <w:p w:rsidR="003F515C" w:rsidRDefault="003F515C" w:rsidP="003F515C">
      <w:pPr>
        <w:pStyle w:val="BodyText3"/>
        <w:rPr>
          <w:rFonts w:ascii="Arial" w:hAnsi="Arial" w:cs="Arial"/>
          <w:b/>
          <w:bCs/>
          <w:szCs w:val="24"/>
        </w:rPr>
      </w:pPr>
      <w:r w:rsidRPr="00AE4BDD">
        <w:rPr>
          <w:rFonts w:ascii="Arial" w:hAnsi="Arial" w:cs="Arial"/>
          <w:b/>
          <w:bCs/>
          <w:szCs w:val="24"/>
        </w:rPr>
        <w:t>. . .</w:t>
      </w:r>
    </w:p>
    <w:p w:rsidR="003F515C" w:rsidRDefault="003F515C" w:rsidP="003F515C">
      <w:pPr>
        <w:pStyle w:val="BodyText3"/>
        <w:rPr>
          <w:rFonts w:ascii="Arial" w:hAnsi="Arial" w:cs="Arial"/>
          <w:b/>
          <w:bCs/>
          <w:szCs w:val="24"/>
        </w:rPr>
      </w:pPr>
      <w:r>
        <w:rPr>
          <w:rFonts w:ascii="Arial" w:hAnsi="Arial" w:cs="Arial"/>
          <w:b/>
          <w:bCs/>
          <w:szCs w:val="24"/>
        </w:rPr>
        <w:t>1704.2.3 Statement of special inspections.</w:t>
      </w:r>
    </w:p>
    <w:p w:rsidR="003F515C" w:rsidRDefault="003F515C" w:rsidP="003F515C">
      <w:pPr>
        <w:pStyle w:val="BodyText3"/>
        <w:rPr>
          <w:rFonts w:ascii="Arial" w:hAnsi="Arial" w:cs="Arial"/>
          <w:b/>
          <w:bCs/>
          <w:szCs w:val="24"/>
        </w:rPr>
      </w:pPr>
      <w:r w:rsidRPr="00647618">
        <w:rPr>
          <w:rFonts w:ascii="Arial" w:hAnsi="Arial" w:cs="Arial"/>
          <w:b/>
          <w:bCs/>
          <w:szCs w:val="24"/>
        </w:rPr>
        <w:t>. . .</w:t>
      </w:r>
    </w:p>
    <w:p w:rsidR="003F515C" w:rsidRPr="00B77E0F" w:rsidRDefault="003F515C" w:rsidP="003F515C">
      <w:pPr>
        <w:pStyle w:val="BodyText3"/>
        <w:rPr>
          <w:rFonts w:ascii="Arial" w:hAnsi="Arial" w:cs="Arial"/>
          <w:bCs/>
          <w:szCs w:val="24"/>
        </w:rPr>
      </w:pPr>
      <w:r>
        <w:rPr>
          <w:rFonts w:ascii="Arial" w:hAnsi="Arial" w:cs="Arial"/>
          <w:b/>
          <w:bCs/>
          <w:szCs w:val="24"/>
        </w:rPr>
        <w:lastRenderedPageBreak/>
        <w:t xml:space="preserve">1707.1 General. </w:t>
      </w:r>
      <w:r>
        <w:rPr>
          <w:rFonts w:ascii="Arial" w:hAnsi="Arial" w:cs="Arial"/>
          <w:b/>
          <w:bCs/>
          <w:i/>
          <w:szCs w:val="24"/>
        </w:rPr>
        <w:t xml:space="preserve">(BSC) </w:t>
      </w:r>
      <w:r w:rsidRPr="00886B74">
        <w:rPr>
          <w:rFonts w:ascii="Arial" w:hAnsi="Arial" w:cs="Arial"/>
          <w:bCs/>
          <w:i/>
          <w:szCs w:val="24"/>
        </w:rPr>
        <w:t>In the absence of approved rules or other approved standards, the building official shall make, or cause to be made, the necessary tests and investigations; or the building official shall accept duly authenticated reports from approved agencies in respect to the quality and manner of use of new materials or assembles as provided for in Section 1.2</w:t>
      </w:r>
      <w:r>
        <w:rPr>
          <w:rFonts w:ascii="Arial" w:hAnsi="Arial" w:cs="Arial"/>
          <w:bCs/>
          <w:i/>
          <w:szCs w:val="24"/>
        </w:rPr>
        <w:t>.</w:t>
      </w:r>
      <w:r>
        <w:rPr>
          <w:rFonts w:ascii="Arial" w:hAnsi="Arial" w:cs="Arial"/>
          <w:bCs/>
          <w:i/>
          <w:szCs w:val="24"/>
          <w:u w:val="single"/>
        </w:rPr>
        <w:t>1</w:t>
      </w:r>
      <w:r>
        <w:rPr>
          <w:rFonts w:ascii="Arial" w:hAnsi="Arial" w:cs="Arial"/>
          <w:bCs/>
          <w:i/>
          <w:strike/>
          <w:szCs w:val="24"/>
        </w:rPr>
        <w:t>2</w:t>
      </w:r>
      <w:r w:rsidRPr="00886B74">
        <w:rPr>
          <w:rFonts w:ascii="Arial" w:hAnsi="Arial" w:cs="Arial"/>
          <w:bCs/>
          <w:i/>
          <w:szCs w:val="24"/>
        </w:rPr>
        <w:t>, Chapter 1, Division I</w:t>
      </w:r>
      <w:r>
        <w:rPr>
          <w:rFonts w:ascii="Arial" w:hAnsi="Arial" w:cs="Arial"/>
          <w:bCs/>
          <w:i/>
          <w:szCs w:val="24"/>
        </w:rPr>
        <w:t xml:space="preserve">. The costs of all tests and other investigations required under the provisions of this code shall be borne by the applicant. </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Notation:</w:t>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sidRPr="00210B3A">
        <w:rPr>
          <w:rFonts w:ascii="Arial" w:hAnsi="Arial" w:cs="Arial"/>
          <w:bCs/>
          <w:szCs w:val="24"/>
        </w:rPr>
        <w:t xml:space="preserve">  Health and Safety Code §18928 &amp; 18934.5</w:t>
      </w:r>
    </w:p>
    <w:p w:rsidR="003F515C" w:rsidRPr="00210B3A" w:rsidRDefault="003F515C" w:rsidP="003F515C">
      <w:pPr>
        <w:pStyle w:val="BodyText3"/>
        <w:rPr>
          <w:rFonts w:ascii="Arial" w:hAnsi="Arial" w:cs="Arial"/>
          <w:bCs/>
          <w:szCs w:val="24"/>
        </w:rPr>
      </w:pPr>
      <w:r w:rsidRPr="00210B3A">
        <w:rPr>
          <w:rFonts w:ascii="Arial" w:hAnsi="Arial" w:cs="Arial"/>
          <w:b/>
          <w:bCs/>
          <w:szCs w:val="24"/>
        </w:rPr>
        <w:t>References:</w:t>
      </w:r>
      <w:r w:rsidRPr="00210B3A">
        <w:rPr>
          <w:rFonts w:ascii="Arial" w:hAnsi="Arial" w:cs="Arial"/>
          <w:bCs/>
          <w:szCs w:val="24"/>
        </w:rPr>
        <w:t xml:space="preserve">  Health and Safety Code §§18928, 18928.1, &amp; 18934.5</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p>
    <w:p w:rsidR="003F515C" w:rsidRDefault="003F515C" w:rsidP="003F515C">
      <w:pPr>
        <w:pStyle w:val="BodyText3"/>
        <w:rPr>
          <w:rFonts w:ascii="Arial" w:hAnsi="Arial" w:cs="Arial"/>
          <w:b/>
          <w:bCs/>
          <w:szCs w:val="24"/>
        </w:rPr>
      </w:pPr>
      <w:r w:rsidRPr="00210B3A">
        <w:rPr>
          <w:rFonts w:ascii="Arial" w:hAnsi="Arial" w:cs="Arial"/>
          <w:b/>
          <w:bCs/>
          <w:szCs w:val="24"/>
          <w:u w:val="single"/>
        </w:rPr>
        <w:t>ITEM 15.</w:t>
      </w:r>
      <w:r w:rsidRPr="00210B3A">
        <w:rPr>
          <w:rFonts w:ascii="Arial" w:hAnsi="Arial" w:cs="Arial"/>
          <w:b/>
          <w:bCs/>
          <w:szCs w:val="24"/>
        </w:rPr>
        <w:t xml:space="preserve">  CBSC proposes to adopt Chapter 18 Soils and Foundation of the 2018 IBC, c</w:t>
      </w:r>
      <w:r>
        <w:rPr>
          <w:rFonts w:ascii="Arial" w:hAnsi="Arial" w:cs="Arial"/>
          <w:b/>
          <w:bCs/>
          <w:szCs w:val="24"/>
        </w:rPr>
        <w:t>arry forward existing amendment</w:t>
      </w:r>
      <w:r w:rsidRPr="00210B3A">
        <w:rPr>
          <w:rFonts w:ascii="Arial" w:hAnsi="Arial" w:cs="Arial"/>
          <w:b/>
          <w:bCs/>
          <w:szCs w:val="24"/>
        </w:rPr>
        <w:t>.</w:t>
      </w:r>
    </w:p>
    <w:p w:rsidR="00BB2C6E" w:rsidRPr="00210B3A" w:rsidRDefault="00BB2C6E"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18</w:t>
      </w:r>
    </w:p>
    <w:p w:rsidR="003F515C" w:rsidRPr="00210B3A" w:rsidRDefault="003F515C" w:rsidP="003F515C">
      <w:pPr>
        <w:pStyle w:val="BodyText3"/>
        <w:rPr>
          <w:rFonts w:ascii="Arial" w:hAnsi="Arial" w:cs="Arial"/>
          <w:b/>
          <w:bCs/>
          <w:szCs w:val="24"/>
        </w:rPr>
      </w:pPr>
      <w:r w:rsidRPr="00210B3A">
        <w:rPr>
          <w:rFonts w:ascii="Arial" w:hAnsi="Arial" w:cs="Arial"/>
          <w:b/>
          <w:bCs/>
          <w:szCs w:val="24"/>
        </w:rPr>
        <w:t>SOILS AND FOUNDATIONS</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Default="003F515C" w:rsidP="003F515C">
      <w:pPr>
        <w:pStyle w:val="BodyText3"/>
        <w:rPr>
          <w:rFonts w:ascii="Arial" w:hAnsi="Arial" w:cs="Arial"/>
          <w:b/>
          <w:bCs/>
          <w:szCs w:val="24"/>
        </w:rPr>
      </w:pPr>
      <w:r>
        <w:rPr>
          <w:rFonts w:ascii="Arial" w:hAnsi="Arial" w:cs="Arial"/>
          <w:b/>
          <w:bCs/>
          <w:szCs w:val="24"/>
        </w:rPr>
        <w:t xml:space="preserve">1810.10.3.4 Seismic </w:t>
      </w:r>
      <w:proofErr w:type="gramStart"/>
      <w:r>
        <w:rPr>
          <w:rFonts w:ascii="Arial" w:hAnsi="Arial" w:cs="Arial"/>
          <w:b/>
          <w:bCs/>
          <w:szCs w:val="24"/>
        </w:rPr>
        <w:t>reinforcement</w:t>
      </w:r>
      <w:proofErr w:type="gramEnd"/>
      <w:r>
        <w:rPr>
          <w:rFonts w:ascii="Arial" w:hAnsi="Arial" w:cs="Arial"/>
          <w:b/>
          <w:bCs/>
          <w:szCs w:val="24"/>
        </w:rPr>
        <w:t xml:space="preserve">. </w:t>
      </w:r>
    </w:p>
    <w:p w:rsidR="003F515C" w:rsidRPr="00210B3A" w:rsidRDefault="003F515C" w:rsidP="003F515C">
      <w:pPr>
        <w:pStyle w:val="BodyText3"/>
        <w:rPr>
          <w:rFonts w:ascii="Arial" w:hAnsi="Arial" w:cs="Arial"/>
          <w:b/>
          <w:bCs/>
          <w:szCs w:val="24"/>
        </w:rPr>
      </w:pPr>
      <w:r w:rsidRPr="00F55CB8">
        <w:rPr>
          <w:rFonts w:ascii="Arial" w:hAnsi="Arial" w:cs="Arial"/>
          <w:b/>
          <w:bCs/>
          <w:szCs w:val="24"/>
        </w:rPr>
        <w:t>. . .</w:t>
      </w:r>
    </w:p>
    <w:p w:rsidR="003F515C" w:rsidRPr="00210B3A" w:rsidRDefault="003F515C" w:rsidP="003F515C">
      <w:pPr>
        <w:pStyle w:val="BodyText3"/>
        <w:rPr>
          <w:rFonts w:ascii="Arial" w:hAnsi="Arial" w:cs="Arial"/>
          <w:b/>
          <w:bCs/>
          <w:szCs w:val="24"/>
        </w:rPr>
      </w:pPr>
      <w:r w:rsidRPr="00210B3A">
        <w:rPr>
          <w:rFonts w:ascii="Arial" w:hAnsi="Arial" w:cs="Arial"/>
          <w:b/>
          <w:bCs/>
          <w:szCs w:val="24"/>
        </w:rPr>
        <w:t>Notation:</w:t>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sidRPr="00210B3A">
        <w:rPr>
          <w:rFonts w:ascii="Arial" w:hAnsi="Arial" w:cs="Arial"/>
          <w:bCs/>
          <w:szCs w:val="24"/>
        </w:rPr>
        <w:t xml:space="preserve">  Health and Safety Code §18928 &amp; 18934.5</w:t>
      </w:r>
    </w:p>
    <w:p w:rsidR="003F515C" w:rsidRPr="00210B3A" w:rsidRDefault="003F515C" w:rsidP="003F515C">
      <w:pPr>
        <w:pStyle w:val="BodyText3"/>
        <w:rPr>
          <w:rFonts w:ascii="Arial" w:hAnsi="Arial" w:cs="Arial"/>
          <w:bCs/>
          <w:szCs w:val="24"/>
        </w:rPr>
      </w:pPr>
      <w:r w:rsidRPr="00210B3A">
        <w:rPr>
          <w:rFonts w:ascii="Arial" w:hAnsi="Arial" w:cs="Arial"/>
          <w:b/>
          <w:bCs/>
          <w:szCs w:val="24"/>
        </w:rPr>
        <w:t>References:</w:t>
      </w:r>
      <w:r w:rsidRPr="00210B3A">
        <w:rPr>
          <w:rFonts w:ascii="Arial" w:hAnsi="Arial" w:cs="Arial"/>
          <w:bCs/>
          <w:szCs w:val="24"/>
        </w:rPr>
        <w:t xml:space="preserve">  Health and Safety Code §§18928, 18928.1, &amp; 18934.5</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u w:val="single"/>
        </w:rPr>
        <w:t>ITEM 16.</w:t>
      </w:r>
      <w:r w:rsidRPr="00210B3A">
        <w:rPr>
          <w:rFonts w:ascii="Arial" w:hAnsi="Arial" w:cs="Arial"/>
          <w:b/>
          <w:bCs/>
          <w:szCs w:val="24"/>
        </w:rPr>
        <w:t xml:space="preserve"> CBSC proposes to adopt</w:t>
      </w:r>
      <w:r>
        <w:rPr>
          <w:rFonts w:ascii="Arial" w:hAnsi="Arial" w:cs="Arial"/>
          <w:b/>
          <w:bCs/>
          <w:szCs w:val="24"/>
        </w:rPr>
        <w:t xml:space="preserve"> Chapter 19 Concrete of the 2018</w:t>
      </w:r>
      <w:r w:rsidRPr="00210B3A">
        <w:rPr>
          <w:rFonts w:ascii="Arial" w:hAnsi="Arial" w:cs="Arial"/>
          <w:b/>
          <w:bCs/>
          <w:szCs w:val="24"/>
        </w:rPr>
        <w:t xml:space="preserve"> IBC, carry forward existing amendments.</w:t>
      </w:r>
    </w:p>
    <w:p w:rsidR="003F515C" w:rsidRPr="00210B3A" w:rsidRDefault="003F515C" w:rsidP="003F515C">
      <w:pPr>
        <w:pStyle w:val="BodyText3"/>
        <w:rPr>
          <w:rFonts w:ascii="Arial" w:hAnsi="Arial" w:cs="Arial"/>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19</w:t>
      </w:r>
    </w:p>
    <w:p w:rsidR="003F515C" w:rsidRPr="00210B3A" w:rsidRDefault="003F515C" w:rsidP="003F515C">
      <w:pPr>
        <w:pStyle w:val="BodyText3"/>
        <w:rPr>
          <w:rFonts w:ascii="Arial" w:hAnsi="Arial" w:cs="Arial"/>
          <w:b/>
          <w:bCs/>
          <w:szCs w:val="24"/>
        </w:rPr>
      </w:pPr>
      <w:r w:rsidRPr="00210B3A">
        <w:rPr>
          <w:rFonts w:ascii="Arial" w:hAnsi="Arial" w:cs="Arial"/>
          <w:b/>
          <w:bCs/>
          <w:szCs w:val="24"/>
        </w:rPr>
        <w:t>CONCRETE</w:t>
      </w:r>
    </w:p>
    <w:p w:rsidR="003F515C"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r>
        <w:rPr>
          <w:rFonts w:ascii="Arial" w:hAnsi="Arial" w:cs="Arial"/>
          <w:b/>
          <w:bCs/>
          <w:szCs w:val="24"/>
        </w:rPr>
        <w:t>1905.1.2 ACI 318, 1905.1.3 ACI 318, and 1905.1.</w:t>
      </w:r>
      <w:r w:rsidRPr="000676DD">
        <w:rPr>
          <w:rFonts w:ascii="Arial" w:hAnsi="Arial" w:cs="Arial"/>
          <w:b/>
          <w:bCs/>
          <w:strike/>
          <w:szCs w:val="24"/>
        </w:rPr>
        <w:t>9</w:t>
      </w:r>
      <w:r w:rsidRPr="000676DD">
        <w:rPr>
          <w:rFonts w:ascii="Arial" w:hAnsi="Arial" w:cs="Arial"/>
          <w:b/>
          <w:bCs/>
          <w:i/>
          <w:szCs w:val="24"/>
          <w:u w:val="single"/>
        </w:rPr>
        <w:t>8</w:t>
      </w:r>
    </w:p>
    <w:p w:rsidR="003F515C" w:rsidRPr="00922CB8" w:rsidRDefault="003F515C" w:rsidP="003F515C">
      <w:pPr>
        <w:pStyle w:val="BodyText3"/>
        <w:rPr>
          <w:rFonts w:ascii="Arial" w:hAnsi="Arial" w:cs="Arial"/>
          <w:b/>
          <w:bCs/>
          <w:szCs w:val="24"/>
        </w:rPr>
      </w:pPr>
      <w:r w:rsidRPr="00922CB8">
        <w:rPr>
          <w:rFonts w:ascii="Arial" w:hAnsi="Arial" w:cs="Arial"/>
          <w:b/>
          <w:bCs/>
          <w:szCs w:val="24"/>
        </w:rPr>
        <w:t>. . .</w:t>
      </w:r>
    </w:p>
    <w:p w:rsidR="003F515C"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Notation:</w:t>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sidRPr="00210B3A">
        <w:rPr>
          <w:rFonts w:ascii="Arial" w:hAnsi="Arial" w:cs="Arial"/>
          <w:bCs/>
          <w:szCs w:val="24"/>
        </w:rPr>
        <w:t xml:space="preserve">  Health and Safety Code § 16600 18928 &amp; 18934.5</w:t>
      </w:r>
    </w:p>
    <w:p w:rsidR="003F515C" w:rsidRPr="00210B3A" w:rsidRDefault="003F515C" w:rsidP="003F515C">
      <w:pPr>
        <w:pStyle w:val="BodyText3"/>
        <w:rPr>
          <w:rFonts w:ascii="Arial" w:hAnsi="Arial" w:cs="Arial"/>
          <w:bCs/>
          <w:szCs w:val="24"/>
        </w:rPr>
      </w:pPr>
      <w:r w:rsidRPr="00210B3A">
        <w:rPr>
          <w:rFonts w:ascii="Arial" w:hAnsi="Arial" w:cs="Arial"/>
          <w:b/>
          <w:bCs/>
          <w:szCs w:val="24"/>
        </w:rPr>
        <w:t>References:</w:t>
      </w:r>
      <w:r w:rsidRPr="00210B3A">
        <w:rPr>
          <w:rFonts w:ascii="Arial" w:hAnsi="Arial" w:cs="Arial"/>
          <w:bCs/>
          <w:szCs w:val="24"/>
        </w:rPr>
        <w:t xml:space="preserve">  Health and Safety Code §§18928, 18928.1, 18934.5 &amp; 18938(b)</w:t>
      </w:r>
    </w:p>
    <w:p w:rsidR="003F515C" w:rsidRPr="00210B3A" w:rsidRDefault="003F515C" w:rsidP="003F515C">
      <w:pPr>
        <w:pStyle w:val="BodyText3"/>
        <w:rPr>
          <w:rFonts w:ascii="Arial" w:hAnsi="Arial" w:cs="Arial"/>
          <w:b/>
          <w:bCs/>
          <w:szCs w:val="24"/>
          <w:u w:val="single"/>
        </w:rPr>
      </w:pPr>
    </w:p>
    <w:p w:rsidR="003F515C" w:rsidRPr="00210B3A" w:rsidRDefault="003F515C" w:rsidP="003F515C">
      <w:pPr>
        <w:pStyle w:val="BodyText3"/>
        <w:rPr>
          <w:rFonts w:ascii="Arial" w:hAnsi="Arial" w:cs="Arial"/>
          <w:b/>
          <w:bCs/>
          <w:szCs w:val="24"/>
          <w:u w:val="single"/>
        </w:rPr>
      </w:pPr>
    </w:p>
    <w:p w:rsidR="003F515C" w:rsidRPr="00210B3A" w:rsidRDefault="003F515C" w:rsidP="003F515C">
      <w:pPr>
        <w:pStyle w:val="BodyText3"/>
        <w:rPr>
          <w:rFonts w:ascii="Arial" w:hAnsi="Arial" w:cs="Arial"/>
          <w:b/>
          <w:bCs/>
          <w:szCs w:val="24"/>
        </w:rPr>
      </w:pPr>
      <w:r w:rsidRPr="00210B3A">
        <w:rPr>
          <w:rFonts w:ascii="Arial" w:hAnsi="Arial" w:cs="Arial"/>
          <w:b/>
          <w:bCs/>
          <w:szCs w:val="24"/>
          <w:u w:val="single"/>
        </w:rPr>
        <w:t>ITEM 17.</w:t>
      </w:r>
      <w:r w:rsidRPr="00210B3A">
        <w:rPr>
          <w:rFonts w:ascii="Arial" w:hAnsi="Arial" w:cs="Arial"/>
          <w:b/>
          <w:bCs/>
          <w:szCs w:val="24"/>
        </w:rPr>
        <w:t xml:space="preserve"> CBSC proposes to adopt Chapters 20, 21, 22, 23, 24, 25, and 26 of the 2018 IBC, carry forward existing amendments with modification to Chapter 23 existing amendment.</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20</w:t>
      </w:r>
    </w:p>
    <w:p w:rsidR="003F515C" w:rsidRPr="00210B3A" w:rsidRDefault="003F515C" w:rsidP="003F515C">
      <w:pPr>
        <w:pStyle w:val="BodyText3"/>
        <w:rPr>
          <w:rFonts w:ascii="Arial" w:hAnsi="Arial" w:cs="Arial"/>
          <w:b/>
          <w:bCs/>
          <w:szCs w:val="24"/>
        </w:rPr>
      </w:pPr>
      <w:r w:rsidRPr="00210B3A">
        <w:rPr>
          <w:rFonts w:ascii="Arial" w:hAnsi="Arial" w:cs="Arial"/>
          <w:b/>
          <w:bCs/>
          <w:szCs w:val="24"/>
        </w:rPr>
        <w:t>ALUMINUM</w:t>
      </w:r>
    </w:p>
    <w:p w:rsidR="003F515C" w:rsidRPr="00210B3A" w:rsidRDefault="003F515C" w:rsidP="003F515C">
      <w:pPr>
        <w:pStyle w:val="BodyText3"/>
        <w:rPr>
          <w:rFonts w:ascii="Arial" w:hAnsi="Arial" w:cs="Arial"/>
          <w:b/>
          <w:bCs/>
          <w:szCs w:val="24"/>
        </w:rPr>
      </w:pPr>
      <w:r w:rsidRPr="00210B3A">
        <w:rPr>
          <w:rFonts w:ascii="Arial" w:hAnsi="Arial" w:cs="Arial"/>
          <w:b/>
          <w:bCs/>
          <w:szCs w:val="24"/>
        </w:rPr>
        <w:lastRenderedPageBreak/>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21</w:t>
      </w:r>
    </w:p>
    <w:p w:rsidR="003F515C" w:rsidRPr="00210B3A" w:rsidRDefault="003F515C" w:rsidP="003F515C">
      <w:pPr>
        <w:pStyle w:val="BodyText3"/>
        <w:rPr>
          <w:rFonts w:ascii="Arial" w:hAnsi="Arial" w:cs="Arial"/>
          <w:b/>
          <w:bCs/>
          <w:szCs w:val="24"/>
        </w:rPr>
      </w:pPr>
      <w:r w:rsidRPr="00210B3A">
        <w:rPr>
          <w:rFonts w:ascii="Arial" w:hAnsi="Arial" w:cs="Arial"/>
          <w:b/>
          <w:bCs/>
          <w:szCs w:val="24"/>
        </w:rPr>
        <w:t>MASONRY</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22</w:t>
      </w:r>
    </w:p>
    <w:p w:rsidR="003F515C" w:rsidRPr="00210B3A" w:rsidRDefault="003F515C" w:rsidP="003F515C">
      <w:pPr>
        <w:pStyle w:val="BodyText3"/>
        <w:rPr>
          <w:rFonts w:ascii="Arial" w:hAnsi="Arial" w:cs="Arial"/>
          <w:b/>
          <w:bCs/>
          <w:szCs w:val="24"/>
        </w:rPr>
      </w:pPr>
      <w:r w:rsidRPr="00210B3A">
        <w:rPr>
          <w:rFonts w:ascii="Arial" w:hAnsi="Arial" w:cs="Arial"/>
          <w:b/>
          <w:bCs/>
          <w:szCs w:val="24"/>
        </w:rPr>
        <w:t>STEEL</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23</w:t>
      </w:r>
    </w:p>
    <w:p w:rsidR="003F515C" w:rsidRPr="00210B3A" w:rsidRDefault="003F515C" w:rsidP="003F515C">
      <w:pPr>
        <w:pStyle w:val="BodyText3"/>
        <w:rPr>
          <w:rFonts w:ascii="Arial" w:hAnsi="Arial" w:cs="Arial"/>
          <w:b/>
          <w:bCs/>
          <w:szCs w:val="24"/>
        </w:rPr>
      </w:pPr>
      <w:r w:rsidRPr="00210B3A">
        <w:rPr>
          <w:rFonts w:ascii="Arial" w:hAnsi="Arial" w:cs="Arial"/>
          <w:b/>
          <w:bCs/>
          <w:szCs w:val="24"/>
        </w:rPr>
        <w:t>WOOD</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5A0411" w:rsidRDefault="003F515C" w:rsidP="005A0411">
      <w:pPr>
        <w:widowControl/>
        <w:jc w:val="both"/>
        <w:rPr>
          <w:rFonts w:ascii="Arial" w:hAnsi="Arial" w:cs="Arial"/>
          <w:b/>
          <w:bCs/>
          <w:szCs w:val="24"/>
        </w:rPr>
      </w:pPr>
    </w:p>
    <w:p w:rsidR="003F515C" w:rsidRDefault="003F515C" w:rsidP="003F515C">
      <w:pPr>
        <w:spacing w:before="120"/>
        <w:rPr>
          <w:rFonts w:ascii="Arial" w:hAnsi="Arial" w:cs="Arial"/>
          <w:i/>
          <w:iCs/>
          <w:dstrike/>
        </w:rPr>
      </w:pPr>
      <w:r w:rsidRPr="00BB7E1A">
        <w:rPr>
          <w:rFonts w:ascii="Arial" w:hAnsi="Arial" w:cs="Arial"/>
          <w:b/>
          <w:bCs/>
        </w:rPr>
        <w:t>2304.12.2.5 Supporting members for permeable</w:t>
      </w:r>
      <w:r>
        <w:rPr>
          <w:rFonts w:ascii="Arial" w:hAnsi="Arial" w:cs="Arial"/>
          <w:b/>
          <w:bCs/>
        </w:rPr>
        <w:t xml:space="preserve"> </w:t>
      </w:r>
      <w:r w:rsidRPr="00BB7E1A">
        <w:rPr>
          <w:rFonts w:ascii="Arial" w:hAnsi="Arial" w:cs="Arial"/>
          <w:b/>
          <w:bCs/>
        </w:rPr>
        <w:t xml:space="preserve">floors and roofs. </w:t>
      </w:r>
      <w:r w:rsidRPr="00BB7E1A">
        <w:rPr>
          <w:rFonts w:ascii="Arial" w:hAnsi="Arial" w:cs="Arial"/>
        </w:rPr>
        <w:t xml:space="preserve">Wood structural members </w:t>
      </w:r>
      <w:r>
        <w:rPr>
          <w:rFonts w:ascii="Arial" w:hAnsi="Arial" w:cs="Arial"/>
          <w:b/>
        </w:rPr>
        <w:t>…</w:t>
      </w:r>
      <w:r w:rsidRPr="00BB7E1A">
        <w:rPr>
          <w:rFonts w:ascii="Arial" w:hAnsi="Arial" w:cs="Arial"/>
        </w:rPr>
        <w:t xml:space="preserve"> separated from such floors or roofs</w:t>
      </w:r>
      <w:r>
        <w:rPr>
          <w:rFonts w:ascii="Arial" w:hAnsi="Arial" w:cs="Arial"/>
        </w:rPr>
        <w:t xml:space="preserve"> </w:t>
      </w:r>
      <w:r w:rsidRPr="00BB7E1A">
        <w:rPr>
          <w:rFonts w:ascii="Arial" w:hAnsi="Arial" w:cs="Arial"/>
        </w:rPr>
        <w:t xml:space="preserve">by an impervious moisture barrier. </w:t>
      </w:r>
      <w:r w:rsidRPr="003F515C">
        <w:rPr>
          <w:rFonts w:ascii="Arial" w:hAnsi="Arial" w:cs="Arial"/>
          <w:b/>
          <w:bCs/>
          <w:i/>
          <w:iCs/>
          <w:strike/>
        </w:rPr>
        <w:t>[BSC]</w:t>
      </w:r>
      <w:r w:rsidRPr="00BB7E1A">
        <w:rPr>
          <w:rFonts w:ascii="Arial" w:hAnsi="Arial" w:cs="Arial"/>
          <w:b/>
          <w:bCs/>
          <w:i/>
          <w:iCs/>
        </w:rPr>
        <w:t xml:space="preserve"> </w:t>
      </w:r>
      <w:r w:rsidRPr="003F515C">
        <w:rPr>
          <w:rFonts w:ascii="Arial" w:hAnsi="Arial" w:cs="Arial"/>
          <w:i/>
          <w:iCs/>
          <w:strike/>
        </w:rPr>
        <w:t>The impervious moisture barrier system protecting the structure supporting floors shall provide positive drainage of water that infiltrates the moisture-permeable floor topping.</w:t>
      </w:r>
    </w:p>
    <w:p w:rsidR="003F515C" w:rsidRDefault="003F515C" w:rsidP="003F515C">
      <w:pPr>
        <w:spacing w:before="120"/>
        <w:rPr>
          <w:rFonts w:ascii="Arial" w:hAnsi="Arial" w:cs="Arial"/>
          <w:b/>
          <w:iCs/>
        </w:rPr>
      </w:pPr>
      <w:r>
        <w:rPr>
          <w:rFonts w:ascii="Arial" w:hAnsi="Arial" w:cs="Arial"/>
          <w:b/>
          <w:iCs/>
        </w:rPr>
        <w:t>. . .</w:t>
      </w:r>
    </w:p>
    <w:p w:rsidR="003F515C" w:rsidRPr="00210B3A" w:rsidRDefault="003F515C" w:rsidP="003F515C">
      <w:pPr>
        <w:pStyle w:val="BodyText3"/>
        <w:rPr>
          <w:rFonts w:ascii="Arial" w:hAnsi="Arial" w:cs="Arial"/>
          <w:b/>
          <w:bCs/>
          <w:i/>
          <w:szCs w:val="24"/>
        </w:rPr>
      </w:pPr>
    </w:p>
    <w:p w:rsidR="003F515C" w:rsidRPr="00C970AC" w:rsidRDefault="003F515C" w:rsidP="003F515C">
      <w:pPr>
        <w:rPr>
          <w:rFonts w:ascii="Arial" w:hAnsi="Arial" w:cs="Arial"/>
          <w:i/>
          <w:strike/>
        </w:rPr>
      </w:pPr>
      <w:r w:rsidRPr="00C970AC">
        <w:rPr>
          <w:rFonts w:ascii="Arial" w:hAnsi="Arial" w:cs="Arial"/>
          <w:b/>
          <w:bCs/>
          <w:i/>
          <w:strike/>
        </w:rPr>
        <w:t xml:space="preserve">2304.12.2.6 </w:t>
      </w:r>
      <w:r>
        <w:rPr>
          <w:rFonts w:ascii="Arial" w:hAnsi="Arial" w:cs="Arial"/>
          <w:b/>
          <w:bCs/>
          <w:i/>
          <w:strike/>
        </w:rPr>
        <w:t xml:space="preserve">[BSC] </w:t>
      </w:r>
      <w:r w:rsidRPr="00C970AC">
        <w:rPr>
          <w:rFonts w:ascii="Arial" w:hAnsi="Arial" w:cs="Arial"/>
          <w:b/>
          <w:bCs/>
          <w:i/>
          <w:strike/>
        </w:rPr>
        <w:t xml:space="preserve">Ventilation required beneath balcony or elevated </w:t>
      </w:r>
      <w:r w:rsidRPr="00C970AC">
        <w:rPr>
          <w:rFonts w:ascii="Arial" w:hAnsi="Arial" w:cs="Arial"/>
          <w:b/>
          <w:bCs/>
          <w:i/>
          <w:iCs/>
          <w:strike/>
        </w:rPr>
        <w:t>elements</w:t>
      </w:r>
      <w:r w:rsidRPr="00C970AC">
        <w:rPr>
          <w:rFonts w:ascii="Arial" w:hAnsi="Arial" w:cs="Arial"/>
          <w:b/>
          <w:bCs/>
          <w:i/>
          <w:strike/>
        </w:rPr>
        <w:t xml:space="preserve"> walking surfaces. </w:t>
      </w:r>
      <w:r w:rsidRPr="00C970AC">
        <w:rPr>
          <w:rFonts w:ascii="Arial" w:hAnsi="Arial" w:cs="Arial"/>
          <w:i/>
          <w:strike/>
        </w:rPr>
        <w:t xml:space="preserve">Enclosed framing in exterior balconies and elevated </w:t>
      </w:r>
      <w:r w:rsidRPr="00C970AC">
        <w:rPr>
          <w:rFonts w:ascii="Arial" w:hAnsi="Arial" w:cs="Arial"/>
          <w:i/>
          <w:iCs/>
          <w:strike/>
        </w:rPr>
        <w:t>elements</w:t>
      </w:r>
      <w:r w:rsidRPr="00C970AC">
        <w:rPr>
          <w:rFonts w:ascii="Arial" w:hAnsi="Arial" w:cs="Arial"/>
          <w:i/>
          <w:strike/>
        </w:rPr>
        <w:t xml:space="preserve"> walking surfaces that are exposed to </w:t>
      </w:r>
      <w:r w:rsidRPr="00C970AC">
        <w:rPr>
          <w:rFonts w:ascii="Arial" w:hAnsi="Arial" w:cs="Arial"/>
          <w:i/>
          <w:iCs/>
          <w:strike/>
        </w:rPr>
        <w:t xml:space="preserve">rain, </w:t>
      </w:r>
      <w:r w:rsidRPr="00C970AC">
        <w:rPr>
          <w:rFonts w:ascii="Arial" w:hAnsi="Arial" w:cs="Arial"/>
          <w:i/>
          <w:strike/>
        </w:rPr>
        <w:t>snow, or drainage from irrigation, shall be provided with openings that provide a net free cross-ventilation area not less than 1/150 of the area of each separate space.</w:t>
      </w:r>
    </w:p>
    <w:p w:rsidR="003F515C" w:rsidRDefault="003F515C" w:rsidP="003F515C">
      <w:pPr>
        <w:rPr>
          <w:rFonts w:ascii="Arial" w:hAnsi="Arial" w:cs="Arial"/>
          <w:b/>
          <w:bCs/>
        </w:rPr>
      </w:pPr>
    </w:p>
    <w:p w:rsidR="003F515C" w:rsidRDefault="003F515C" w:rsidP="003F515C">
      <w:pPr>
        <w:rPr>
          <w:rFonts w:ascii="Arial" w:hAnsi="Arial" w:cs="Arial"/>
        </w:rPr>
      </w:pPr>
      <w:r>
        <w:rPr>
          <w:rFonts w:ascii="Arial" w:hAnsi="Arial" w:cs="Arial"/>
          <w:b/>
          <w:bCs/>
        </w:rPr>
        <w:t>2304.12.2.6</w:t>
      </w:r>
      <w:r w:rsidRPr="00C970AC">
        <w:rPr>
          <w:rFonts w:ascii="Arial" w:hAnsi="Arial" w:cs="Arial"/>
          <w:b/>
          <w:bCs/>
          <w:i/>
        </w:rPr>
        <w:t xml:space="preserve"> </w:t>
      </w:r>
      <w:r>
        <w:rPr>
          <w:rFonts w:ascii="Arial" w:hAnsi="Arial" w:cs="Arial"/>
          <w:b/>
          <w:bCs/>
        </w:rPr>
        <w:t xml:space="preserve">Ventilation </w:t>
      </w:r>
      <w:r w:rsidRPr="00A90DDE">
        <w:rPr>
          <w:rFonts w:ascii="Arial" w:hAnsi="Arial" w:cs="Arial"/>
          <w:b/>
          <w:bCs/>
        </w:rPr>
        <w:t>beneath</w:t>
      </w:r>
      <w:r>
        <w:rPr>
          <w:rFonts w:ascii="Arial" w:hAnsi="Arial" w:cs="Arial"/>
          <w:b/>
          <w:bCs/>
        </w:rPr>
        <w:t xml:space="preserve"> </w:t>
      </w:r>
      <w:r w:rsidRPr="00A90DDE">
        <w:rPr>
          <w:rFonts w:ascii="Arial" w:hAnsi="Arial" w:cs="Arial"/>
          <w:b/>
          <w:bCs/>
        </w:rPr>
        <w:t>balcony or</w:t>
      </w:r>
      <w:r>
        <w:rPr>
          <w:rFonts w:ascii="Arial" w:hAnsi="Arial" w:cs="Arial"/>
          <w:b/>
          <w:bCs/>
        </w:rPr>
        <w:t xml:space="preserve"> elevated </w:t>
      </w:r>
      <w:r w:rsidRPr="00A90DDE">
        <w:rPr>
          <w:rFonts w:ascii="Arial" w:hAnsi="Arial" w:cs="Arial"/>
          <w:b/>
          <w:bCs/>
        </w:rPr>
        <w:t>walking surfaces.</w:t>
      </w:r>
      <w:r>
        <w:rPr>
          <w:rFonts w:ascii="Arial" w:hAnsi="Arial" w:cs="Arial"/>
          <w:b/>
          <w:bCs/>
        </w:rPr>
        <w:t xml:space="preserve"> </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24</w:t>
      </w:r>
    </w:p>
    <w:p w:rsidR="003F515C" w:rsidRPr="00210B3A" w:rsidRDefault="003F515C" w:rsidP="003F515C">
      <w:pPr>
        <w:pStyle w:val="BodyText3"/>
        <w:rPr>
          <w:rFonts w:ascii="Arial" w:hAnsi="Arial" w:cs="Arial"/>
          <w:b/>
          <w:bCs/>
          <w:szCs w:val="24"/>
        </w:rPr>
      </w:pPr>
      <w:r w:rsidRPr="00210B3A">
        <w:rPr>
          <w:rFonts w:ascii="Arial" w:hAnsi="Arial" w:cs="Arial"/>
          <w:b/>
          <w:bCs/>
          <w:szCs w:val="24"/>
        </w:rPr>
        <w:t>GLASS AND GLAZING</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25</w:t>
      </w:r>
    </w:p>
    <w:p w:rsidR="003F515C" w:rsidRPr="00210B3A" w:rsidRDefault="003F515C" w:rsidP="003F515C">
      <w:pPr>
        <w:pStyle w:val="BodyText3"/>
        <w:rPr>
          <w:rFonts w:ascii="Arial" w:hAnsi="Arial" w:cs="Arial"/>
          <w:b/>
          <w:bCs/>
          <w:szCs w:val="24"/>
        </w:rPr>
      </w:pPr>
      <w:r w:rsidRPr="00210B3A">
        <w:rPr>
          <w:rFonts w:ascii="Arial" w:hAnsi="Arial" w:cs="Arial"/>
          <w:b/>
          <w:bCs/>
          <w:szCs w:val="24"/>
        </w:rPr>
        <w:t>GYPSUM BOARD, GYPSUM PANEL PRODUCTS AND PLASTER</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26</w:t>
      </w:r>
    </w:p>
    <w:p w:rsidR="003F515C" w:rsidRPr="00210B3A" w:rsidRDefault="003F515C" w:rsidP="003F515C">
      <w:pPr>
        <w:pStyle w:val="BodyText3"/>
        <w:rPr>
          <w:rFonts w:ascii="Arial" w:hAnsi="Arial" w:cs="Arial"/>
          <w:b/>
          <w:bCs/>
          <w:szCs w:val="24"/>
        </w:rPr>
      </w:pPr>
      <w:r w:rsidRPr="00210B3A">
        <w:rPr>
          <w:rFonts w:ascii="Arial" w:hAnsi="Arial" w:cs="Arial"/>
          <w:b/>
          <w:bCs/>
          <w:szCs w:val="24"/>
        </w:rPr>
        <w:t>PLASTIC</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Cs/>
          <w:szCs w:val="24"/>
        </w:rPr>
      </w:pPr>
      <w:r w:rsidRPr="00210B3A">
        <w:rPr>
          <w:rFonts w:ascii="Arial" w:hAnsi="Arial" w:cs="Arial"/>
          <w:b/>
          <w:bCs/>
          <w:szCs w:val="24"/>
        </w:rPr>
        <w:t>Notation</w:t>
      </w:r>
      <w:r w:rsidRPr="00210B3A">
        <w:rPr>
          <w:rFonts w:ascii="Arial" w:hAnsi="Arial" w:cs="Arial"/>
          <w:bCs/>
          <w:szCs w:val="24"/>
        </w:rPr>
        <w:t>:</w:t>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sidRPr="00210B3A">
        <w:rPr>
          <w:rFonts w:ascii="Arial" w:hAnsi="Arial" w:cs="Arial"/>
          <w:bCs/>
          <w:szCs w:val="24"/>
        </w:rPr>
        <w:t xml:space="preserve">  Health and Safety Code §18928 &amp; 18934.5</w:t>
      </w:r>
    </w:p>
    <w:p w:rsidR="003F515C" w:rsidRPr="00210B3A" w:rsidRDefault="003F515C" w:rsidP="003F515C">
      <w:pPr>
        <w:pStyle w:val="BodyText3"/>
        <w:rPr>
          <w:rFonts w:ascii="Arial" w:hAnsi="Arial" w:cs="Arial"/>
          <w:bCs/>
          <w:szCs w:val="24"/>
        </w:rPr>
      </w:pPr>
      <w:r w:rsidRPr="00210B3A">
        <w:rPr>
          <w:rFonts w:ascii="Arial" w:hAnsi="Arial" w:cs="Arial"/>
          <w:b/>
          <w:bCs/>
          <w:szCs w:val="24"/>
        </w:rPr>
        <w:t xml:space="preserve">References:  </w:t>
      </w:r>
      <w:r w:rsidRPr="00210B3A">
        <w:rPr>
          <w:rFonts w:ascii="Arial" w:hAnsi="Arial" w:cs="Arial"/>
          <w:bCs/>
          <w:szCs w:val="24"/>
        </w:rPr>
        <w:t>Health and Safety Code §§18928, 18928.1, &amp; 18934.5</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u w:val="single"/>
        </w:rPr>
        <w:lastRenderedPageBreak/>
        <w:t>ITEM 18.</w:t>
      </w:r>
      <w:r w:rsidRPr="00210B3A">
        <w:rPr>
          <w:rFonts w:ascii="Arial" w:hAnsi="Arial" w:cs="Arial"/>
          <w:b/>
          <w:bCs/>
          <w:szCs w:val="24"/>
        </w:rPr>
        <w:t xml:space="preserve"> CBSC does </w:t>
      </w:r>
      <w:r w:rsidRPr="00210B3A">
        <w:rPr>
          <w:rFonts w:ascii="Arial" w:hAnsi="Arial" w:cs="Arial"/>
          <w:b/>
          <w:bCs/>
          <w:szCs w:val="24"/>
          <w:u w:val="single"/>
        </w:rPr>
        <w:t>not</w:t>
      </w:r>
      <w:r w:rsidRPr="00210B3A">
        <w:rPr>
          <w:rFonts w:ascii="Arial" w:hAnsi="Arial" w:cs="Arial"/>
          <w:b/>
          <w:bCs/>
          <w:szCs w:val="24"/>
        </w:rPr>
        <w:t xml:space="preserve"> adopt Chapters 27, 28, and 29</w:t>
      </w:r>
      <w:r>
        <w:rPr>
          <w:rFonts w:ascii="Arial" w:hAnsi="Arial" w:cs="Arial"/>
          <w:b/>
          <w:bCs/>
          <w:szCs w:val="24"/>
        </w:rPr>
        <w:t xml:space="preserve"> of the 2018 IBC</w:t>
      </w:r>
      <w:r w:rsidRPr="00210B3A">
        <w:rPr>
          <w:rFonts w:ascii="Arial" w:hAnsi="Arial" w:cs="Arial"/>
          <w:b/>
          <w:bCs/>
          <w:szCs w:val="24"/>
        </w:rPr>
        <w:t>.</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27</w:t>
      </w:r>
    </w:p>
    <w:p w:rsidR="003F515C" w:rsidRPr="00210B3A" w:rsidRDefault="003F515C" w:rsidP="003F515C">
      <w:pPr>
        <w:pStyle w:val="BodyText3"/>
        <w:rPr>
          <w:rFonts w:ascii="Arial" w:hAnsi="Arial" w:cs="Arial"/>
          <w:b/>
          <w:bCs/>
          <w:szCs w:val="24"/>
        </w:rPr>
      </w:pPr>
      <w:r w:rsidRPr="00210B3A">
        <w:rPr>
          <w:rFonts w:ascii="Arial" w:hAnsi="Arial" w:cs="Arial"/>
          <w:b/>
          <w:bCs/>
          <w:szCs w:val="24"/>
        </w:rPr>
        <w:t>ELECTRICAL</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28</w:t>
      </w:r>
    </w:p>
    <w:p w:rsidR="003F515C" w:rsidRPr="00210B3A" w:rsidRDefault="003F515C" w:rsidP="003F515C">
      <w:pPr>
        <w:pStyle w:val="BodyText3"/>
        <w:rPr>
          <w:rFonts w:ascii="Arial" w:hAnsi="Arial" w:cs="Arial"/>
          <w:b/>
          <w:bCs/>
          <w:szCs w:val="24"/>
        </w:rPr>
      </w:pPr>
      <w:r w:rsidRPr="00210B3A">
        <w:rPr>
          <w:rFonts w:ascii="Arial" w:hAnsi="Arial" w:cs="Arial"/>
          <w:b/>
          <w:bCs/>
          <w:szCs w:val="24"/>
        </w:rPr>
        <w:t>MECHANICAL SYSTEMS</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29</w:t>
      </w:r>
    </w:p>
    <w:p w:rsidR="003F515C" w:rsidRPr="00210B3A" w:rsidRDefault="003F515C" w:rsidP="003F515C">
      <w:pPr>
        <w:pStyle w:val="BodyText3"/>
        <w:rPr>
          <w:rFonts w:ascii="Arial" w:hAnsi="Arial" w:cs="Arial"/>
          <w:b/>
          <w:bCs/>
          <w:szCs w:val="24"/>
        </w:rPr>
      </w:pPr>
      <w:r w:rsidRPr="00210B3A">
        <w:rPr>
          <w:rFonts w:ascii="Arial" w:hAnsi="Arial" w:cs="Arial"/>
          <w:b/>
          <w:bCs/>
          <w:szCs w:val="24"/>
        </w:rPr>
        <w:t>PLUMBING SYSTEMS</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Cs/>
          <w:szCs w:val="24"/>
        </w:rPr>
      </w:pPr>
      <w:r w:rsidRPr="00210B3A">
        <w:rPr>
          <w:rFonts w:ascii="Arial" w:hAnsi="Arial" w:cs="Arial"/>
          <w:b/>
          <w:bCs/>
          <w:szCs w:val="24"/>
        </w:rPr>
        <w:t>Notation</w:t>
      </w:r>
      <w:r w:rsidRPr="00210B3A">
        <w:rPr>
          <w:rFonts w:ascii="Arial" w:hAnsi="Arial" w:cs="Arial"/>
          <w:bCs/>
          <w:szCs w:val="24"/>
        </w:rPr>
        <w:t>:</w:t>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sidRPr="00210B3A">
        <w:rPr>
          <w:rFonts w:ascii="Arial" w:hAnsi="Arial" w:cs="Arial"/>
          <w:bCs/>
          <w:szCs w:val="24"/>
        </w:rPr>
        <w:t xml:space="preserve">  Health and Safety Code §18928 &amp; 18934.5</w:t>
      </w:r>
    </w:p>
    <w:p w:rsidR="003F515C" w:rsidRPr="00210B3A" w:rsidRDefault="003F515C" w:rsidP="003F515C">
      <w:pPr>
        <w:pStyle w:val="BodyText3"/>
        <w:rPr>
          <w:rFonts w:ascii="Arial" w:hAnsi="Arial" w:cs="Arial"/>
          <w:bCs/>
          <w:szCs w:val="24"/>
        </w:rPr>
      </w:pPr>
      <w:r w:rsidRPr="00210B3A">
        <w:rPr>
          <w:rFonts w:ascii="Arial" w:hAnsi="Arial" w:cs="Arial"/>
          <w:b/>
          <w:bCs/>
          <w:szCs w:val="24"/>
        </w:rPr>
        <w:t>References:</w:t>
      </w:r>
      <w:r w:rsidRPr="00210B3A">
        <w:rPr>
          <w:rFonts w:ascii="Arial" w:hAnsi="Arial" w:cs="Arial"/>
          <w:bCs/>
          <w:szCs w:val="24"/>
        </w:rPr>
        <w:t xml:space="preserve">  Health and Safety Code §§18928, 18928.1, &amp; 18934.5</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u w:val="single"/>
        </w:rPr>
        <w:t>ITEM 19.</w:t>
      </w:r>
      <w:r w:rsidRPr="00210B3A">
        <w:rPr>
          <w:rFonts w:ascii="Arial" w:hAnsi="Arial" w:cs="Arial"/>
          <w:b/>
          <w:bCs/>
          <w:szCs w:val="24"/>
        </w:rPr>
        <w:t xml:space="preserve"> CBSC proposes to adopt Chapter 30 Elevators and Conveying Systems of the 2018 IBC without amendment.</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 xml:space="preserve">CHAPTER 30 </w:t>
      </w:r>
    </w:p>
    <w:p w:rsidR="003F515C" w:rsidRPr="00210B3A" w:rsidRDefault="003F515C" w:rsidP="003F515C">
      <w:pPr>
        <w:pStyle w:val="BodyText3"/>
        <w:rPr>
          <w:rFonts w:ascii="Arial" w:hAnsi="Arial" w:cs="Arial"/>
          <w:b/>
          <w:bCs/>
          <w:szCs w:val="24"/>
        </w:rPr>
      </w:pPr>
      <w:r w:rsidRPr="00210B3A">
        <w:rPr>
          <w:rFonts w:ascii="Arial" w:hAnsi="Arial" w:cs="Arial"/>
          <w:b/>
          <w:bCs/>
          <w:szCs w:val="24"/>
        </w:rPr>
        <w:t>ELEVATORS AND CONVEYING SYSTEMS</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Cs/>
          <w:szCs w:val="24"/>
        </w:rPr>
      </w:pPr>
      <w:r w:rsidRPr="00210B3A">
        <w:rPr>
          <w:rFonts w:ascii="Arial" w:hAnsi="Arial" w:cs="Arial"/>
          <w:b/>
          <w:bCs/>
          <w:szCs w:val="24"/>
        </w:rPr>
        <w:t>Notation</w:t>
      </w:r>
      <w:r w:rsidRPr="00210B3A">
        <w:rPr>
          <w:rFonts w:ascii="Arial" w:hAnsi="Arial" w:cs="Arial"/>
          <w:bCs/>
          <w:szCs w:val="24"/>
        </w:rPr>
        <w:t>:</w:t>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sidRPr="00210B3A">
        <w:rPr>
          <w:rFonts w:ascii="Arial" w:hAnsi="Arial" w:cs="Arial"/>
          <w:bCs/>
          <w:szCs w:val="24"/>
        </w:rPr>
        <w:t xml:space="preserve">  Health and Safety Code §18928 &amp; 18934.5</w:t>
      </w:r>
    </w:p>
    <w:p w:rsidR="003F515C" w:rsidRPr="00210B3A" w:rsidRDefault="003F515C" w:rsidP="003F515C">
      <w:pPr>
        <w:pStyle w:val="BodyText3"/>
        <w:rPr>
          <w:rFonts w:ascii="Arial" w:hAnsi="Arial" w:cs="Arial"/>
          <w:bCs/>
          <w:szCs w:val="24"/>
        </w:rPr>
      </w:pPr>
      <w:r w:rsidRPr="00210B3A">
        <w:rPr>
          <w:rFonts w:ascii="Arial" w:hAnsi="Arial" w:cs="Arial"/>
          <w:b/>
          <w:bCs/>
          <w:szCs w:val="24"/>
        </w:rPr>
        <w:t>References:</w:t>
      </w:r>
      <w:r w:rsidRPr="00210B3A">
        <w:rPr>
          <w:rFonts w:ascii="Arial" w:hAnsi="Arial" w:cs="Arial"/>
          <w:bCs/>
          <w:szCs w:val="24"/>
        </w:rPr>
        <w:t xml:space="preserve">  Health and Safety Code §§18928, 18928.1, &amp; 18934.5</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jc w:val="left"/>
        <w:rPr>
          <w:rFonts w:ascii="Arial" w:hAnsi="Arial" w:cs="Arial"/>
          <w:b/>
          <w:bCs/>
          <w:szCs w:val="24"/>
        </w:rPr>
      </w:pPr>
      <w:r w:rsidRPr="00210B3A">
        <w:rPr>
          <w:rFonts w:ascii="Arial" w:hAnsi="Arial" w:cs="Arial"/>
          <w:b/>
          <w:bCs/>
          <w:szCs w:val="24"/>
          <w:u w:val="single"/>
        </w:rPr>
        <w:t>ITEM 20.</w:t>
      </w:r>
      <w:r w:rsidRPr="00210B3A">
        <w:rPr>
          <w:rFonts w:ascii="Arial" w:hAnsi="Arial" w:cs="Arial"/>
          <w:b/>
          <w:bCs/>
          <w:szCs w:val="24"/>
        </w:rPr>
        <w:t xml:space="preserve"> CBSC </w:t>
      </w:r>
      <w:r>
        <w:rPr>
          <w:rFonts w:ascii="Arial" w:hAnsi="Arial" w:cs="Arial"/>
          <w:b/>
          <w:bCs/>
          <w:szCs w:val="24"/>
        </w:rPr>
        <w:t>only adopts the following sections of</w:t>
      </w:r>
      <w:r w:rsidRPr="00210B3A">
        <w:rPr>
          <w:rFonts w:ascii="Arial" w:hAnsi="Arial" w:cs="Arial"/>
          <w:b/>
          <w:bCs/>
          <w:szCs w:val="24"/>
        </w:rPr>
        <w:t xml:space="preserve"> Chapter 31</w:t>
      </w:r>
      <w:r>
        <w:rPr>
          <w:rFonts w:ascii="Arial" w:hAnsi="Arial" w:cs="Arial"/>
          <w:b/>
          <w:bCs/>
          <w:szCs w:val="24"/>
        </w:rPr>
        <w:t xml:space="preserve"> (3109.4.4-3109.6)</w:t>
      </w:r>
      <w:r w:rsidRPr="00210B3A">
        <w:rPr>
          <w:rFonts w:ascii="Arial" w:hAnsi="Arial" w:cs="Arial"/>
          <w:b/>
          <w:bCs/>
          <w:szCs w:val="24"/>
        </w:rPr>
        <w:t xml:space="preserve">; however, CBSC proposes to amend existing pools safety provisions in Chapter 31 Special Construction as a result of legislation, SB 442 (Chapter 670, Statutes of 2017). Sections </w:t>
      </w:r>
      <w:r w:rsidRPr="00210B3A">
        <w:rPr>
          <w:rFonts w:ascii="Arial" w:hAnsi="Arial" w:cs="Arial"/>
          <w:b/>
          <w:bCs/>
          <w:i/>
          <w:szCs w:val="24"/>
        </w:rPr>
        <w:t>3109.4.4</w:t>
      </w:r>
      <w:r w:rsidRPr="00210B3A">
        <w:rPr>
          <w:rFonts w:ascii="Arial" w:hAnsi="Arial" w:cs="Arial"/>
          <w:b/>
          <w:bCs/>
          <w:szCs w:val="24"/>
        </w:rPr>
        <w:t xml:space="preserve"> through </w:t>
      </w:r>
      <w:r w:rsidRPr="00210B3A">
        <w:rPr>
          <w:rFonts w:ascii="Arial" w:hAnsi="Arial" w:cs="Arial"/>
          <w:b/>
          <w:bCs/>
          <w:i/>
          <w:szCs w:val="24"/>
        </w:rPr>
        <w:t>3109.6</w:t>
      </w:r>
      <w:r w:rsidRPr="00210B3A">
        <w:rPr>
          <w:rFonts w:ascii="Arial" w:hAnsi="Arial" w:cs="Arial"/>
          <w:b/>
          <w:bCs/>
          <w:szCs w:val="24"/>
        </w:rPr>
        <w:t xml:space="preserve"> contain existing provisions for Swimming Pool Safety Act for private swimming pools (statewide). As a result of SB 442, BSC is proposing to re-format the pool safety regulations with the updated legislative language from SB 442. This format reflects the organization of the updated Pool Safety Act language shown in SB 442.</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31</w:t>
      </w:r>
    </w:p>
    <w:p w:rsidR="003F515C" w:rsidRPr="00210B3A" w:rsidRDefault="003F515C" w:rsidP="003F515C">
      <w:pPr>
        <w:pStyle w:val="BodyText3"/>
        <w:rPr>
          <w:rFonts w:ascii="Arial" w:hAnsi="Arial" w:cs="Arial"/>
          <w:b/>
          <w:bCs/>
          <w:szCs w:val="24"/>
        </w:rPr>
      </w:pPr>
      <w:r w:rsidRPr="00210B3A">
        <w:rPr>
          <w:rFonts w:ascii="Arial" w:hAnsi="Arial" w:cs="Arial"/>
          <w:b/>
          <w:bCs/>
          <w:szCs w:val="24"/>
        </w:rPr>
        <w:t>SPECIAL CONSTRUCTION</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Cs/>
          <w:szCs w:val="24"/>
        </w:rPr>
      </w:pPr>
    </w:p>
    <w:p w:rsidR="003F515C" w:rsidRPr="00CC2A59" w:rsidRDefault="003F515C" w:rsidP="003F515C">
      <w:pPr>
        <w:widowControl/>
        <w:autoSpaceDE w:val="0"/>
        <w:autoSpaceDN w:val="0"/>
        <w:adjustRightInd w:val="0"/>
        <w:rPr>
          <w:rFonts w:ascii="Arial" w:hAnsi="Arial" w:cs="Arial"/>
          <w:bCs/>
          <w:i/>
          <w:iCs/>
          <w:strike/>
          <w:snapToGrid/>
          <w:szCs w:val="24"/>
        </w:rPr>
      </w:pPr>
      <w:bookmarkStart w:id="3" w:name="_Toc366172754"/>
      <w:r w:rsidRPr="00173F07">
        <w:rPr>
          <w:rFonts w:ascii="Arial" w:hAnsi="Arial" w:cs="Arial"/>
          <w:b/>
          <w:bCs/>
          <w:i/>
          <w:strike/>
          <w:snapToGrid/>
          <w:szCs w:val="24"/>
        </w:rPr>
        <w:t>3109.4.4 Private swimming pools (statewide).</w:t>
      </w:r>
      <w:bookmarkEnd w:id="3"/>
      <w:r w:rsidRPr="00173F07">
        <w:rPr>
          <w:rFonts w:ascii="Arial" w:hAnsi="Arial" w:cs="Arial"/>
          <w:b/>
          <w:bCs/>
          <w:i/>
          <w:strike/>
          <w:snapToGrid/>
          <w:szCs w:val="24"/>
        </w:rPr>
        <w:br/>
      </w:r>
      <w:r w:rsidRPr="00CC2A59">
        <w:rPr>
          <w:rFonts w:ascii="Arial" w:hAnsi="Arial" w:cs="Arial"/>
          <w:bCs/>
          <w:i/>
          <w:iCs/>
          <w:strike/>
          <w:snapToGrid/>
          <w:szCs w:val="24"/>
        </w:rPr>
        <w:t xml:space="preserve">Sections 3109.4.4.1 through 3109.6 (excluding Section 3109.5 adopted from the model code) contain the text of Article 2.5 (commencing with Section 115920) of Chapter 5 of </w:t>
      </w:r>
      <w:r w:rsidRPr="00CC2A59">
        <w:rPr>
          <w:rFonts w:ascii="Arial" w:hAnsi="Arial" w:cs="Arial"/>
          <w:bCs/>
          <w:i/>
          <w:iCs/>
          <w:strike/>
          <w:snapToGrid/>
          <w:szCs w:val="24"/>
        </w:rPr>
        <w:lastRenderedPageBreak/>
        <w:t>Part 10 of Division 104 of the Health and Safety Code, which has been reprinted in alignment with the existing format of this code.</w:t>
      </w:r>
    </w:p>
    <w:p w:rsidR="003F515C" w:rsidRPr="00CC2A59" w:rsidRDefault="003F515C" w:rsidP="003F515C">
      <w:pPr>
        <w:widowControl/>
        <w:autoSpaceDE w:val="0"/>
        <w:autoSpaceDN w:val="0"/>
        <w:adjustRightInd w:val="0"/>
        <w:rPr>
          <w:rFonts w:ascii="Arial" w:hAnsi="Arial" w:cs="Arial"/>
          <w:bCs/>
          <w:i/>
          <w:iCs/>
          <w:strike/>
          <w:snapToGrid/>
          <w:szCs w:val="24"/>
          <w:u w:val="single"/>
        </w:rPr>
      </w:pPr>
    </w:p>
    <w:p w:rsidR="003F515C" w:rsidRPr="00CC2A59" w:rsidRDefault="003F515C" w:rsidP="003F515C">
      <w:pPr>
        <w:widowControl/>
        <w:autoSpaceDE w:val="0"/>
        <w:autoSpaceDN w:val="0"/>
        <w:adjustRightInd w:val="0"/>
        <w:rPr>
          <w:rFonts w:ascii="Arial" w:hAnsi="Arial" w:cs="Arial"/>
          <w:bCs/>
          <w:i/>
          <w:iCs/>
          <w:strike/>
          <w:snapToGrid/>
          <w:szCs w:val="24"/>
        </w:rPr>
      </w:pPr>
      <w:r w:rsidRPr="00CC2A59">
        <w:rPr>
          <w:rFonts w:ascii="Arial" w:hAnsi="Arial" w:cs="Arial"/>
          <w:bCs/>
          <w:i/>
          <w:iCs/>
          <w:strike/>
          <w:snapToGrid/>
          <w:szCs w:val="24"/>
        </w:rPr>
        <w:t xml:space="preserve">NOTE: These regulations are subject to local government modification. You should verify the applicable local government requirements at the time of application for a building permit. </w:t>
      </w:r>
    </w:p>
    <w:p w:rsidR="003F515C" w:rsidRPr="00CC2A59" w:rsidRDefault="003F515C" w:rsidP="003F515C">
      <w:pPr>
        <w:widowControl/>
        <w:autoSpaceDE w:val="0"/>
        <w:autoSpaceDN w:val="0"/>
        <w:adjustRightInd w:val="0"/>
        <w:rPr>
          <w:rFonts w:ascii="Arial" w:hAnsi="Arial" w:cs="Arial"/>
          <w:bCs/>
          <w:i/>
          <w:iCs/>
          <w:strike/>
          <w:snapToGrid/>
          <w:szCs w:val="24"/>
        </w:rPr>
      </w:pPr>
    </w:p>
    <w:p w:rsidR="003F515C" w:rsidRPr="00CC2A59" w:rsidRDefault="003F515C" w:rsidP="003F515C">
      <w:pPr>
        <w:widowControl/>
        <w:autoSpaceDE w:val="0"/>
        <w:autoSpaceDN w:val="0"/>
        <w:adjustRightInd w:val="0"/>
        <w:rPr>
          <w:rFonts w:ascii="Arial" w:hAnsi="Arial" w:cs="Arial"/>
          <w:i/>
          <w:iCs/>
          <w:strike/>
          <w:snapToGrid/>
          <w:color w:val="000000"/>
          <w:szCs w:val="24"/>
        </w:rPr>
      </w:pPr>
      <w:r w:rsidRPr="00CC2A59">
        <w:rPr>
          <w:rFonts w:ascii="Arial" w:hAnsi="Arial" w:cs="Arial"/>
          <w:b/>
          <w:i/>
          <w:iCs/>
          <w:strike/>
          <w:snapToGrid/>
          <w:color w:val="000000"/>
          <w:szCs w:val="24"/>
        </w:rPr>
        <w:t>Authority:</w:t>
      </w:r>
      <w:r w:rsidRPr="00CC2A59">
        <w:rPr>
          <w:rFonts w:ascii="Arial" w:hAnsi="Arial" w:cs="Arial"/>
          <w:i/>
          <w:iCs/>
          <w:strike/>
          <w:snapToGrid/>
          <w:color w:val="000000"/>
          <w:szCs w:val="24"/>
        </w:rPr>
        <w:t xml:space="preserve"> Health and Safety Code Section 18942(b)</w:t>
      </w:r>
    </w:p>
    <w:p w:rsidR="003F515C" w:rsidRPr="00CC2A59" w:rsidRDefault="003F515C" w:rsidP="003F515C">
      <w:pPr>
        <w:widowControl/>
        <w:autoSpaceDE w:val="0"/>
        <w:autoSpaceDN w:val="0"/>
        <w:adjustRightInd w:val="0"/>
        <w:rPr>
          <w:rFonts w:ascii="Arial" w:hAnsi="Arial" w:cs="Arial"/>
          <w:bCs/>
          <w:i/>
          <w:iCs/>
          <w:strike/>
          <w:snapToGrid/>
          <w:szCs w:val="24"/>
        </w:rPr>
      </w:pPr>
      <w:r w:rsidRPr="00CC2A59">
        <w:rPr>
          <w:rFonts w:ascii="Arial" w:hAnsi="Arial" w:cs="Arial"/>
          <w:b/>
          <w:bCs/>
          <w:i/>
          <w:iCs/>
          <w:strike/>
          <w:snapToGrid/>
          <w:szCs w:val="24"/>
        </w:rPr>
        <w:t>Reference:</w:t>
      </w:r>
      <w:r w:rsidRPr="00CC2A59">
        <w:rPr>
          <w:rFonts w:ascii="Arial" w:hAnsi="Arial" w:cs="Arial"/>
          <w:bCs/>
          <w:i/>
          <w:iCs/>
          <w:strike/>
          <w:snapToGrid/>
          <w:szCs w:val="24"/>
        </w:rPr>
        <w:t xml:space="preserve"> </w:t>
      </w:r>
      <w:r w:rsidRPr="00CC2A59">
        <w:rPr>
          <w:rFonts w:ascii="Arial" w:hAnsi="Arial" w:cs="Arial"/>
          <w:i/>
          <w:iCs/>
          <w:strike/>
          <w:snapToGrid/>
          <w:color w:val="000000"/>
          <w:szCs w:val="24"/>
        </w:rPr>
        <w:t>Health and Safety Code Section 18942(b); Chapter 925, Statutes of 1996</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autoSpaceDE w:val="0"/>
        <w:autoSpaceDN w:val="0"/>
        <w:adjustRightInd w:val="0"/>
        <w:rPr>
          <w:rFonts w:ascii="Arial" w:hAnsi="Arial" w:cs="Arial"/>
          <w:i/>
          <w:iCs/>
          <w:strike/>
          <w:snapToGrid/>
          <w:szCs w:val="24"/>
        </w:rPr>
      </w:pPr>
      <w:bookmarkStart w:id="4" w:name="CBC_S_3109_4_4_1"/>
      <w:bookmarkStart w:id="5" w:name="_Toc366172755"/>
      <w:bookmarkEnd w:id="4"/>
      <w:r w:rsidRPr="00173F07">
        <w:rPr>
          <w:rFonts w:ascii="Arial" w:hAnsi="Arial" w:cs="Arial"/>
          <w:b/>
          <w:bCs/>
          <w:i/>
          <w:iCs/>
          <w:strike/>
          <w:snapToGrid/>
          <w:szCs w:val="24"/>
        </w:rPr>
        <w:t>3109.4.4.1 Definitions.</w:t>
      </w:r>
      <w:bookmarkEnd w:id="5"/>
      <w:r w:rsidRPr="00173F07">
        <w:rPr>
          <w:rFonts w:ascii="Arial" w:hAnsi="Arial" w:cs="Arial"/>
          <w:b/>
          <w:bCs/>
          <w:i/>
          <w:iCs/>
          <w:strike/>
          <w:snapToGrid/>
          <w:szCs w:val="24"/>
        </w:rPr>
        <w:tab/>
      </w:r>
      <w:r w:rsidRPr="00173F07">
        <w:rPr>
          <w:rFonts w:ascii="Arial" w:hAnsi="Arial" w:cs="Arial"/>
          <w:b/>
          <w:bCs/>
          <w:i/>
          <w:iCs/>
          <w:strike/>
          <w:snapToGrid/>
          <w:szCs w:val="24"/>
        </w:rPr>
        <w:br/>
      </w:r>
      <w:r w:rsidRPr="00CC2A59">
        <w:rPr>
          <w:rFonts w:ascii="Arial" w:hAnsi="Arial" w:cs="Arial"/>
          <w:i/>
          <w:iCs/>
          <w:strike/>
          <w:snapToGrid/>
          <w:szCs w:val="24"/>
        </w:rPr>
        <w:t>As used in this division, the following terms have the following meanings:</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autoSpaceDE w:val="0"/>
        <w:autoSpaceDN w:val="0"/>
        <w:adjustRightInd w:val="0"/>
        <w:rPr>
          <w:rFonts w:ascii="Arial" w:hAnsi="Arial" w:cs="Arial"/>
          <w:i/>
          <w:iCs/>
          <w:strike/>
          <w:snapToGrid/>
          <w:szCs w:val="24"/>
        </w:rPr>
      </w:pPr>
      <w:bookmarkStart w:id="6" w:name="_Toc366172756"/>
      <w:r w:rsidRPr="00173F07">
        <w:rPr>
          <w:rFonts w:ascii="Arial" w:hAnsi="Arial" w:cs="Arial"/>
          <w:b/>
          <w:bCs/>
          <w:i/>
          <w:strike/>
          <w:snapToGrid/>
          <w:szCs w:val="24"/>
        </w:rPr>
        <w:t>ANSI/APSP PERFORMANCE STANDARD</w:t>
      </w:r>
      <w:bookmarkEnd w:id="6"/>
      <w:r w:rsidRPr="00CC2A59">
        <w:rPr>
          <w:rFonts w:ascii="Arial" w:hAnsi="Arial" w:cs="Arial"/>
          <w:b/>
          <w:bCs/>
          <w:i/>
          <w:iCs/>
          <w:strike/>
          <w:snapToGrid/>
          <w:szCs w:val="24"/>
        </w:rPr>
        <w:t xml:space="preserve"> </w:t>
      </w:r>
      <w:r w:rsidRPr="00CC2A59">
        <w:rPr>
          <w:rFonts w:ascii="Arial" w:hAnsi="Arial" w:cs="Arial"/>
          <w:i/>
          <w:iCs/>
          <w:strike/>
          <w:snapToGrid/>
          <w:szCs w:val="24"/>
        </w:rPr>
        <w:t>means a standard that is accredited by the American National Standards Institute (ANSI) and published by the Association of Pool and Spa Professionals (APSP).</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autoSpaceDE w:val="0"/>
        <w:autoSpaceDN w:val="0"/>
        <w:adjustRightInd w:val="0"/>
        <w:rPr>
          <w:rFonts w:ascii="Arial" w:hAnsi="Arial" w:cs="Arial"/>
          <w:i/>
          <w:iCs/>
          <w:strike/>
          <w:snapToGrid/>
          <w:szCs w:val="24"/>
          <w:u w:val="single"/>
        </w:rPr>
      </w:pPr>
      <w:bookmarkStart w:id="7" w:name="_Toc366172757"/>
      <w:r w:rsidRPr="00173F07">
        <w:rPr>
          <w:rFonts w:ascii="Arial" w:hAnsi="Arial" w:cs="Arial"/>
          <w:b/>
          <w:bCs/>
          <w:i/>
          <w:strike/>
          <w:snapToGrid/>
          <w:szCs w:val="24"/>
        </w:rPr>
        <w:t>APPROVED SAFETY POOL COVER</w:t>
      </w:r>
      <w:bookmarkEnd w:id="7"/>
      <w:r w:rsidRPr="00CC2A59">
        <w:rPr>
          <w:rFonts w:ascii="Arial" w:hAnsi="Arial" w:cs="Arial"/>
          <w:b/>
          <w:bCs/>
          <w:i/>
          <w:iCs/>
          <w:strike/>
          <w:snapToGrid/>
          <w:szCs w:val="24"/>
        </w:rPr>
        <w:t xml:space="preserve"> </w:t>
      </w:r>
      <w:r w:rsidRPr="00CC2A59">
        <w:rPr>
          <w:rFonts w:ascii="Arial" w:hAnsi="Arial" w:cs="Arial"/>
          <w:i/>
          <w:iCs/>
          <w:strike/>
          <w:snapToGrid/>
          <w:szCs w:val="24"/>
        </w:rPr>
        <w:t>means a manually or power-operated safety pool cover that meets all of the performance standards of the American Society for Testing and Materials (ASTM), in compliance with Standard F 1346-91.</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autoSpaceDE w:val="0"/>
        <w:autoSpaceDN w:val="0"/>
        <w:adjustRightInd w:val="0"/>
        <w:rPr>
          <w:rFonts w:ascii="Arial" w:hAnsi="Arial" w:cs="Arial"/>
          <w:i/>
          <w:iCs/>
          <w:strike/>
          <w:snapToGrid/>
          <w:szCs w:val="24"/>
        </w:rPr>
      </w:pPr>
      <w:bookmarkStart w:id="8" w:name="_Toc366172758"/>
      <w:r w:rsidRPr="00173F07">
        <w:rPr>
          <w:rFonts w:ascii="Arial" w:hAnsi="Arial" w:cs="Arial"/>
          <w:b/>
          <w:bCs/>
          <w:i/>
          <w:strike/>
          <w:snapToGrid/>
          <w:szCs w:val="24"/>
        </w:rPr>
        <w:t>ENCLOSURE</w:t>
      </w:r>
      <w:bookmarkEnd w:id="8"/>
      <w:r w:rsidRPr="00CC2A59">
        <w:rPr>
          <w:rFonts w:ascii="Arial" w:hAnsi="Arial" w:cs="Arial"/>
          <w:b/>
          <w:bCs/>
          <w:i/>
          <w:iCs/>
          <w:strike/>
          <w:snapToGrid/>
          <w:szCs w:val="24"/>
        </w:rPr>
        <w:t xml:space="preserve"> </w:t>
      </w:r>
      <w:r w:rsidRPr="00CC2A59">
        <w:rPr>
          <w:rFonts w:ascii="Arial" w:hAnsi="Arial" w:cs="Arial"/>
          <w:i/>
          <w:iCs/>
          <w:strike/>
          <w:snapToGrid/>
          <w:szCs w:val="24"/>
        </w:rPr>
        <w:t>means a fence, wall or other barrier that isolates a swimming pool from access to the home.</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autoSpaceDE w:val="0"/>
        <w:autoSpaceDN w:val="0"/>
        <w:adjustRightInd w:val="0"/>
        <w:rPr>
          <w:rFonts w:ascii="Arial" w:hAnsi="Arial" w:cs="Arial"/>
          <w:i/>
          <w:iCs/>
          <w:strike/>
          <w:snapToGrid/>
          <w:szCs w:val="24"/>
        </w:rPr>
      </w:pPr>
      <w:bookmarkStart w:id="9" w:name="_Toc366172759"/>
      <w:r w:rsidRPr="00173F07">
        <w:rPr>
          <w:rFonts w:ascii="Arial" w:hAnsi="Arial" w:cs="Arial"/>
          <w:b/>
          <w:bCs/>
          <w:i/>
          <w:strike/>
          <w:snapToGrid/>
          <w:szCs w:val="24"/>
        </w:rPr>
        <w:t>EXIT ALARMS</w:t>
      </w:r>
      <w:bookmarkEnd w:id="9"/>
      <w:r w:rsidRPr="00CC2A59">
        <w:rPr>
          <w:rFonts w:ascii="Arial" w:hAnsi="Arial" w:cs="Arial"/>
          <w:b/>
          <w:bCs/>
          <w:i/>
          <w:iCs/>
          <w:strike/>
          <w:snapToGrid/>
          <w:szCs w:val="24"/>
        </w:rPr>
        <w:t xml:space="preserve"> </w:t>
      </w:r>
      <w:r w:rsidRPr="00CC2A59">
        <w:rPr>
          <w:rFonts w:ascii="Arial" w:hAnsi="Arial" w:cs="Arial"/>
          <w:i/>
          <w:iCs/>
          <w:strike/>
          <w:snapToGrid/>
          <w:szCs w:val="24"/>
        </w:rPr>
        <w:t>means devices that make audible, continuous alarm sounds when any door or window that permits access from the residence to the pool area, that is without any intervening enclosure, is opened or is left ajar. Exit alarms may be battery operated or may be connected to the electrical wiring of the building.</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autoSpaceDE w:val="0"/>
        <w:autoSpaceDN w:val="0"/>
        <w:adjustRightInd w:val="0"/>
        <w:rPr>
          <w:rFonts w:ascii="Arial" w:hAnsi="Arial" w:cs="Arial"/>
          <w:i/>
          <w:iCs/>
          <w:strike/>
          <w:snapToGrid/>
          <w:szCs w:val="24"/>
        </w:rPr>
      </w:pPr>
      <w:bookmarkStart w:id="10" w:name="_Toc366172760"/>
      <w:r w:rsidRPr="00173F07">
        <w:rPr>
          <w:rFonts w:ascii="Arial" w:hAnsi="Arial" w:cs="Arial"/>
          <w:b/>
          <w:bCs/>
          <w:i/>
          <w:strike/>
          <w:snapToGrid/>
          <w:szCs w:val="24"/>
        </w:rPr>
        <w:t>PUBLIC SWIMMING POOL</w:t>
      </w:r>
      <w:bookmarkEnd w:id="10"/>
      <w:r w:rsidRPr="00CC2A59">
        <w:rPr>
          <w:rFonts w:ascii="Arial" w:hAnsi="Arial" w:cs="Arial"/>
          <w:b/>
          <w:bCs/>
          <w:i/>
          <w:iCs/>
          <w:strike/>
          <w:snapToGrid/>
          <w:szCs w:val="24"/>
        </w:rPr>
        <w:t xml:space="preserve"> </w:t>
      </w:r>
      <w:r w:rsidRPr="00CC2A59">
        <w:rPr>
          <w:rFonts w:ascii="Arial" w:hAnsi="Arial" w:cs="Arial"/>
          <w:i/>
          <w:iCs/>
          <w:strike/>
          <w:snapToGrid/>
          <w:szCs w:val="24"/>
        </w:rPr>
        <w:t>means a swimming pool operated for the use of the general public with or without charge, or for the use of the members and guests of a private club. Public swimming pool does not include a swimming pool located on the grounds of a private single-family home.</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autoSpaceDE w:val="0"/>
        <w:autoSpaceDN w:val="0"/>
        <w:adjustRightInd w:val="0"/>
        <w:rPr>
          <w:rFonts w:ascii="Arial" w:hAnsi="Arial" w:cs="Arial"/>
          <w:i/>
          <w:iCs/>
          <w:strike/>
          <w:snapToGrid/>
          <w:szCs w:val="24"/>
        </w:rPr>
      </w:pPr>
      <w:bookmarkStart w:id="11" w:name="_Toc366172761"/>
      <w:r w:rsidRPr="00173F07">
        <w:rPr>
          <w:rFonts w:ascii="Arial" w:hAnsi="Arial" w:cs="Arial"/>
          <w:b/>
          <w:bCs/>
          <w:i/>
          <w:strike/>
          <w:snapToGrid/>
          <w:szCs w:val="24"/>
        </w:rPr>
        <w:t>SUCTION OUTLET</w:t>
      </w:r>
      <w:bookmarkEnd w:id="11"/>
      <w:r w:rsidRPr="00CC2A59">
        <w:rPr>
          <w:rFonts w:ascii="Arial" w:hAnsi="Arial" w:cs="Arial"/>
          <w:b/>
          <w:bCs/>
          <w:i/>
          <w:iCs/>
          <w:strike/>
          <w:snapToGrid/>
          <w:szCs w:val="24"/>
        </w:rPr>
        <w:t xml:space="preserve"> </w:t>
      </w:r>
      <w:r w:rsidRPr="00CC2A59">
        <w:rPr>
          <w:rFonts w:ascii="Arial" w:hAnsi="Arial" w:cs="Arial"/>
          <w:i/>
          <w:iCs/>
          <w:strike/>
          <w:snapToGrid/>
          <w:szCs w:val="24"/>
        </w:rPr>
        <w:t>means a fitting or fixture typically located at the bottom or on the sides of a swimming pool that conducts water to a recirculating pump.</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autoSpaceDE w:val="0"/>
        <w:autoSpaceDN w:val="0"/>
        <w:adjustRightInd w:val="0"/>
        <w:rPr>
          <w:rFonts w:ascii="Arial" w:hAnsi="Arial" w:cs="Arial"/>
          <w:i/>
          <w:iCs/>
          <w:strike/>
          <w:snapToGrid/>
          <w:szCs w:val="24"/>
        </w:rPr>
      </w:pPr>
      <w:bookmarkStart w:id="12" w:name="_Toc366172762"/>
      <w:r w:rsidRPr="00173F07">
        <w:rPr>
          <w:rFonts w:ascii="Arial" w:hAnsi="Arial" w:cs="Arial"/>
          <w:b/>
          <w:bCs/>
          <w:i/>
          <w:strike/>
          <w:snapToGrid/>
          <w:szCs w:val="24"/>
        </w:rPr>
        <w:t>SWIMMING POOL or POOL</w:t>
      </w:r>
      <w:bookmarkEnd w:id="12"/>
      <w:r w:rsidRPr="00CC2A59">
        <w:rPr>
          <w:rFonts w:ascii="Arial" w:hAnsi="Arial" w:cs="Arial"/>
          <w:b/>
          <w:bCs/>
          <w:i/>
          <w:iCs/>
          <w:strike/>
          <w:snapToGrid/>
          <w:szCs w:val="24"/>
        </w:rPr>
        <w:t xml:space="preserve"> </w:t>
      </w:r>
      <w:r w:rsidRPr="00CC2A59">
        <w:rPr>
          <w:rFonts w:ascii="Arial" w:hAnsi="Arial" w:cs="Arial"/>
          <w:i/>
          <w:iCs/>
          <w:strike/>
          <w:snapToGrid/>
          <w:szCs w:val="24"/>
        </w:rPr>
        <w:t xml:space="preserve">means any structure intended for swimming or recreational bathing that contains water over 18 inches (457 mm) deep. Swimming pool includes in-ground and above-ground structures and includes, but is not limited to, hot tubs, spas, portable spas and </w:t>
      </w:r>
      <w:proofErr w:type="spellStart"/>
      <w:r w:rsidRPr="00CC2A59">
        <w:rPr>
          <w:rFonts w:ascii="Arial" w:hAnsi="Arial" w:cs="Arial"/>
          <w:i/>
          <w:iCs/>
          <w:strike/>
          <w:snapToGrid/>
          <w:szCs w:val="24"/>
        </w:rPr>
        <w:t>nonportable</w:t>
      </w:r>
      <w:proofErr w:type="spellEnd"/>
      <w:r w:rsidRPr="00CC2A59">
        <w:rPr>
          <w:rFonts w:ascii="Arial" w:hAnsi="Arial" w:cs="Arial"/>
          <w:i/>
          <w:iCs/>
          <w:strike/>
          <w:snapToGrid/>
          <w:szCs w:val="24"/>
        </w:rPr>
        <w:t xml:space="preserve"> wading pools.</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snapToGrid w:val="0"/>
        <w:rPr>
          <w:rFonts w:ascii="Arial" w:hAnsi="Arial" w:cs="Arial"/>
          <w:i/>
          <w:iCs/>
          <w:strike/>
          <w:snapToGrid/>
          <w:color w:val="000000"/>
          <w:szCs w:val="24"/>
        </w:rPr>
      </w:pPr>
      <w:r w:rsidRPr="00CC2A59">
        <w:rPr>
          <w:rFonts w:ascii="Arial" w:hAnsi="Arial" w:cs="Arial"/>
          <w:b/>
          <w:i/>
          <w:iCs/>
          <w:strike/>
          <w:snapToGrid/>
          <w:color w:val="000000"/>
          <w:szCs w:val="24"/>
        </w:rPr>
        <w:t>Authority:</w:t>
      </w:r>
      <w:r w:rsidRPr="00CC2A59">
        <w:rPr>
          <w:rFonts w:ascii="Arial" w:hAnsi="Arial" w:cs="Arial"/>
          <w:i/>
          <w:iCs/>
          <w:strike/>
          <w:snapToGrid/>
          <w:color w:val="000000"/>
          <w:szCs w:val="24"/>
        </w:rPr>
        <w:t xml:space="preserve"> Health and Safety Code Section 18942(b)</w:t>
      </w:r>
    </w:p>
    <w:p w:rsidR="003F515C" w:rsidRPr="00CC2A59" w:rsidRDefault="003F515C" w:rsidP="003F515C">
      <w:pPr>
        <w:widowControl/>
        <w:snapToGrid w:val="0"/>
        <w:rPr>
          <w:rFonts w:ascii="Arial" w:hAnsi="Arial" w:cs="Arial"/>
          <w:i/>
          <w:iCs/>
          <w:strike/>
          <w:snapToGrid/>
          <w:color w:val="000000"/>
          <w:szCs w:val="24"/>
        </w:rPr>
      </w:pPr>
      <w:r w:rsidRPr="00CC2A59">
        <w:rPr>
          <w:rFonts w:ascii="Arial" w:hAnsi="Arial" w:cs="Arial"/>
          <w:b/>
          <w:i/>
          <w:iCs/>
          <w:strike/>
          <w:snapToGrid/>
          <w:color w:val="000000"/>
          <w:szCs w:val="24"/>
        </w:rPr>
        <w:t>Reference:</w:t>
      </w:r>
      <w:r w:rsidRPr="00CC2A59">
        <w:rPr>
          <w:rFonts w:ascii="Arial" w:hAnsi="Arial" w:cs="Arial"/>
          <w:i/>
          <w:iCs/>
          <w:strike/>
          <w:snapToGrid/>
          <w:color w:val="000000"/>
          <w:szCs w:val="24"/>
        </w:rPr>
        <w:t xml:space="preserve"> Health and Safety Code Section 115921; Chapter 925, Statutes of 1996;</w:t>
      </w:r>
      <w:r w:rsidRPr="00CC2A59">
        <w:rPr>
          <w:rFonts w:ascii="Arial" w:hAnsi="Arial" w:cs="Arial"/>
          <w:bCs/>
          <w:i/>
          <w:strike/>
          <w:snapToGrid/>
          <w:szCs w:val="24"/>
        </w:rPr>
        <w:t xml:space="preserve"> Chapter 679, Statutes of 2012</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autoSpaceDE w:val="0"/>
        <w:autoSpaceDN w:val="0"/>
        <w:adjustRightInd w:val="0"/>
        <w:rPr>
          <w:rFonts w:ascii="Arial" w:hAnsi="Arial" w:cs="Arial"/>
          <w:i/>
          <w:iCs/>
          <w:strike/>
          <w:snapToGrid/>
          <w:szCs w:val="24"/>
        </w:rPr>
      </w:pPr>
      <w:bookmarkStart w:id="13" w:name="CBC_S_3109_4_4_2"/>
      <w:bookmarkStart w:id="14" w:name="_Toc366172763"/>
      <w:bookmarkEnd w:id="13"/>
      <w:r w:rsidRPr="00173F07">
        <w:rPr>
          <w:rFonts w:ascii="Arial" w:hAnsi="Arial" w:cs="Arial"/>
          <w:b/>
          <w:bCs/>
          <w:i/>
          <w:iCs/>
          <w:strike/>
          <w:snapToGrid/>
          <w:szCs w:val="24"/>
        </w:rPr>
        <w:lastRenderedPageBreak/>
        <w:t>3109.4.4.2 Construction permit; safety features required.</w:t>
      </w:r>
      <w:bookmarkEnd w:id="14"/>
      <w:r w:rsidRPr="00173F07">
        <w:rPr>
          <w:rFonts w:ascii="Arial" w:hAnsi="Arial" w:cs="Arial"/>
          <w:b/>
          <w:bCs/>
          <w:i/>
          <w:iCs/>
          <w:strike/>
          <w:snapToGrid/>
          <w:szCs w:val="24"/>
        </w:rPr>
        <w:br/>
      </w:r>
      <w:r w:rsidRPr="00CC2A59">
        <w:rPr>
          <w:rFonts w:ascii="Arial" w:hAnsi="Arial" w:cs="Arial"/>
          <w:i/>
          <w:iCs/>
          <w:strike/>
          <w:snapToGrid/>
          <w:szCs w:val="24"/>
        </w:rPr>
        <w:t>(a) Except as provided in Section 3109.4.4.5, when a building permit is issued for the construction of a new swimming pool or spa or the remodeling of an existing swimming pool or</w:t>
      </w:r>
      <w:r w:rsidRPr="00173F07">
        <w:rPr>
          <w:rFonts w:ascii="Arial" w:hAnsi="Arial" w:cs="Arial"/>
          <w:i/>
          <w:iCs/>
          <w:strike/>
          <w:snapToGrid/>
          <w:szCs w:val="24"/>
        </w:rPr>
        <w:t xml:space="preserve"> </w:t>
      </w:r>
      <w:r w:rsidRPr="00CC2A59">
        <w:rPr>
          <w:rFonts w:ascii="Arial" w:hAnsi="Arial" w:cs="Arial"/>
          <w:i/>
          <w:iCs/>
          <w:strike/>
          <w:snapToGrid/>
          <w:szCs w:val="24"/>
        </w:rPr>
        <w:t>spa at a</w:t>
      </w:r>
      <w:r w:rsidRPr="00173F07">
        <w:rPr>
          <w:rFonts w:ascii="Arial" w:hAnsi="Arial" w:cs="Arial"/>
          <w:i/>
          <w:iCs/>
          <w:strike/>
          <w:snapToGrid/>
          <w:szCs w:val="24"/>
        </w:rPr>
        <w:t xml:space="preserve"> </w:t>
      </w:r>
      <w:r w:rsidRPr="00CC2A59">
        <w:rPr>
          <w:rFonts w:ascii="Arial" w:hAnsi="Arial" w:cs="Arial"/>
          <w:i/>
          <w:iCs/>
          <w:strike/>
          <w:snapToGrid/>
          <w:szCs w:val="24"/>
        </w:rPr>
        <w:t>private single-family home, the respective swimming pool or spa shall be equipped with at least two of the following seven drowning prevention safety features:</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tabs>
          <w:tab w:val="left" w:pos="720"/>
          <w:tab w:val="left" w:pos="144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t>1.</w:t>
      </w:r>
      <w:r w:rsidRPr="00CC2A59">
        <w:rPr>
          <w:rFonts w:ascii="Arial" w:hAnsi="Arial" w:cs="Arial"/>
          <w:i/>
          <w:iCs/>
          <w:strike/>
          <w:snapToGrid/>
          <w:color w:val="000000"/>
          <w:szCs w:val="24"/>
        </w:rPr>
        <w:tab/>
        <w:t>An enclosure that meets the requirements of Section 3109.4.4.3 and isolates the swimming pool or spa from the private single-family home.</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tabs>
          <w:tab w:val="left" w:pos="720"/>
          <w:tab w:val="left" w:pos="144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t>2.</w:t>
      </w:r>
      <w:r w:rsidRPr="00CC2A59">
        <w:rPr>
          <w:rFonts w:ascii="Arial" w:hAnsi="Arial" w:cs="Arial"/>
          <w:i/>
          <w:iCs/>
          <w:strike/>
          <w:snapToGrid/>
          <w:color w:val="000000"/>
          <w:szCs w:val="24"/>
        </w:rPr>
        <w:tab/>
        <w:t>Removable mesh fencing that meets American Society for Testing and Materials (ASTM) Specifications F2286 standards in conjunction with a gate that is self-closing and self-latching and can accommodate a key lockable device.</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tabs>
          <w:tab w:val="left" w:pos="720"/>
          <w:tab w:val="left" w:pos="144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t>3.</w:t>
      </w:r>
      <w:r w:rsidRPr="00CC2A59">
        <w:rPr>
          <w:rFonts w:ascii="Arial" w:hAnsi="Arial" w:cs="Arial"/>
          <w:i/>
          <w:iCs/>
          <w:strike/>
          <w:snapToGrid/>
          <w:color w:val="000000"/>
          <w:szCs w:val="24"/>
        </w:rPr>
        <w:tab/>
        <w:t>An approved safety pool cover, as defined in Section 3109.4.4.1.</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tabs>
          <w:tab w:val="left" w:pos="720"/>
          <w:tab w:val="left" w:pos="144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t>4.</w:t>
      </w:r>
      <w:r w:rsidRPr="00CC2A59">
        <w:rPr>
          <w:rFonts w:ascii="Arial" w:hAnsi="Arial" w:cs="Arial"/>
          <w:i/>
          <w:iCs/>
          <w:strike/>
          <w:snapToGrid/>
          <w:color w:val="000000"/>
          <w:szCs w:val="24"/>
        </w:rPr>
        <w:tab/>
        <w:t>Exit alarms on the private single-family home’s doors that provide direct access to the</w:t>
      </w:r>
      <w:r w:rsidRPr="00173F07">
        <w:rPr>
          <w:rFonts w:ascii="Arial" w:hAnsi="Arial" w:cs="Arial"/>
          <w:i/>
          <w:iCs/>
          <w:strike/>
          <w:snapToGrid/>
          <w:color w:val="000000"/>
          <w:szCs w:val="24"/>
        </w:rPr>
        <w:t xml:space="preserve"> </w:t>
      </w:r>
      <w:r w:rsidRPr="00CC2A59">
        <w:rPr>
          <w:rFonts w:ascii="Arial" w:hAnsi="Arial" w:cs="Arial"/>
          <w:i/>
          <w:iCs/>
          <w:strike/>
          <w:snapToGrid/>
          <w:color w:val="000000"/>
          <w:szCs w:val="24"/>
        </w:rPr>
        <w:t>swimming pool or spa. The exit alarm may cause either an alarm noise or a verbal warning, such as a repeating notification that “the door to the pool is open.”</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tabs>
          <w:tab w:val="left" w:pos="720"/>
          <w:tab w:val="left" w:pos="144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t>5.</w:t>
      </w:r>
      <w:r w:rsidRPr="00CC2A59">
        <w:rPr>
          <w:rFonts w:ascii="Arial" w:hAnsi="Arial" w:cs="Arial"/>
          <w:i/>
          <w:iCs/>
          <w:strike/>
          <w:snapToGrid/>
          <w:color w:val="000000"/>
          <w:szCs w:val="24"/>
        </w:rPr>
        <w:tab/>
        <w:t>A self-closing, self-latching device with a release mechanism placed no lower than 54 inches (1372 mm) above the</w:t>
      </w:r>
      <w:r w:rsidRPr="00173F07">
        <w:rPr>
          <w:rFonts w:ascii="Arial" w:hAnsi="Arial" w:cs="Arial"/>
          <w:i/>
          <w:iCs/>
          <w:strike/>
          <w:snapToGrid/>
          <w:color w:val="000000"/>
          <w:szCs w:val="24"/>
        </w:rPr>
        <w:t xml:space="preserve"> </w:t>
      </w:r>
      <w:r w:rsidRPr="00CC2A59">
        <w:rPr>
          <w:rFonts w:ascii="Arial" w:hAnsi="Arial" w:cs="Arial"/>
          <w:i/>
          <w:iCs/>
          <w:strike/>
          <w:snapToGrid/>
          <w:color w:val="000000"/>
          <w:szCs w:val="24"/>
        </w:rPr>
        <w:t>floor on the private single-family home’s doors providing direct access to the swimming pool or spa.</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tabs>
          <w:tab w:val="left" w:pos="720"/>
          <w:tab w:val="left" w:pos="144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t>6.</w:t>
      </w:r>
      <w:r w:rsidRPr="00CC2A59">
        <w:rPr>
          <w:rFonts w:ascii="Arial" w:hAnsi="Arial" w:cs="Arial"/>
          <w:i/>
          <w:iCs/>
          <w:strike/>
          <w:snapToGrid/>
          <w:color w:val="000000"/>
          <w:szCs w:val="24"/>
        </w:rPr>
        <w:tab/>
        <w:t>An alarm that, when placed in</w:t>
      </w:r>
      <w:r w:rsidRPr="00173F07">
        <w:rPr>
          <w:rFonts w:ascii="Arial" w:hAnsi="Arial" w:cs="Arial"/>
          <w:i/>
          <w:iCs/>
          <w:strike/>
          <w:snapToGrid/>
          <w:color w:val="000000"/>
          <w:szCs w:val="24"/>
        </w:rPr>
        <w:t xml:space="preserve"> </w:t>
      </w:r>
      <w:r w:rsidRPr="00CC2A59">
        <w:rPr>
          <w:rFonts w:ascii="Arial" w:hAnsi="Arial" w:cs="Arial"/>
          <w:i/>
          <w:iCs/>
          <w:strike/>
          <w:snapToGrid/>
          <w:color w:val="000000"/>
          <w:szCs w:val="24"/>
        </w:rPr>
        <w:t>a swimming pool or spa, will sound upon detection of accidental or unauthorized entrance into the water. The alarm shall meet and be independently certified to the ASTM Standard F2208 “Standard Safety Specification for Residential Pool</w:t>
      </w:r>
      <w:r w:rsidRPr="00173F07">
        <w:rPr>
          <w:rFonts w:ascii="Arial" w:hAnsi="Arial" w:cs="Arial"/>
          <w:i/>
          <w:iCs/>
          <w:strike/>
          <w:snapToGrid/>
          <w:color w:val="000000"/>
          <w:szCs w:val="24"/>
        </w:rPr>
        <w:t xml:space="preserve"> </w:t>
      </w:r>
      <w:r w:rsidRPr="00CC2A59">
        <w:rPr>
          <w:rFonts w:ascii="Arial" w:hAnsi="Arial" w:cs="Arial"/>
          <w:i/>
          <w:iCs/>
          <w:strike/>
          <w:snapToGrid/>
          <w:color w:val="000000"/>
          <w:szCs w:val="24"/>
        </w:rPr>
        <w:t>Alarms,” which includes surface motion, pressure, sonar, laser and infrared type alarms. A swimming protection alarm feature designed for individual use, including an alarm attached to a child that sounds when the child exceeds a certain distance or becomes submerged in water, is not a qualifying drowning prevention safety feature.</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tabs>
          <w:tab w:val="left" w:pos="720"/>
          <w:tab w:val="left" w:pos="144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t>7.</w:t>
      </w:r>
      <w:r w:rsidRPr="00CC2A59">
        <w:rPr>
          <w:rFonts w:ascii="Arial" w:hAnsi="Arial" w:cs="Arial"/>
          <w:i/>
          <w:iCs/>
          <w:strike/>
          <w:snapToGrid/>
          <w:color w:val="000000"/>
          <w:szCs w:val="24"/>
        </w:rPr>
        <w:tab/>
        <w:t>Other means of protection, if the degree of protection afforded is equal to or greater than that afforded by any of the features set forth above and has been independently verified by an approved testing laboratory as meeting standards for those features established by the ASTM or the American Society of Mechanical Engineers (ASME).</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autoSpaceDE w:val="0"/>
        <w:autoSpaceDN w:val="0"/>
        <w:adjustRightInd w:val="0"/>
        <w:rPr>
          <w:rFonts w:ascii="Arial" w:hAnsi="Arial" w:cs="Arial"/>
          <w:i/>
          <w:iCs/>
          <w:strike/>
          <w:snapToGrid/>
          <w:color w:val="000000"/>
          <w:szCs w:val="24"/>
        </w:rPr>
      </w:pPr>
      <w:r w:rsidRPr="00CC2A59">
        <w:rPr>
          <w:rFonts w:ascii="Arial" w:hAnsi="Arial" w:cs="Arial"/>
          <w:i/>
          <w:iCs/>
          <w:strike/>
          <w:snapToGrid/>
          <w:color w:val="000000"/>
          <w:szCs w:val="24"/>
        </w:rPr>
        <w:t>(b) Before the issuance of a final approval for the completion of permitted construction or remodeling work, the local building code official shall inspect the drowning safety prevention features required by this section and, if no violations are found, shall give final approval.</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snapToGrid w:val="0"/>
        <w:rPr>
          <w:rFonts w:ascii="Arial" w:hAnsi="Arial" w:cs="Arial"/>
          <w:i/>
          <w:iCs/>
          <w:strike/>
          <w:snapToGrid/>
          <w:color w:val="000000"/>
          <w:szCs w:val="24"/>
        </w:rPr>
      </w:pPr>
      <w:r w:rsidRPr="00CC2A59">
        <w:rPr>
          <w:rFonts w:ascii="Arial" w:hAnsi="Arial" w:cs="Arial"/>
          <w:b/>
          <w:i/>
          <w:iCs/>
          <w:strike/>
          <w:snapToGrid/>
          <w:color w:val="000000"/>
          <w:szCs w:val="24"/>
        </w:rPr>
        <w:t>Authority:</w:t>
      </w:r>
      <w:r w:rsidRPr="00CC2A59">
        <w:rPr>
          <w:rFonts w:ascii="Arial" w:hAnsi="Arial" w:cs="Arial"/>
          <w:i/>
          <w:iCs/>
          <w:strike/>
          <w:snapToGrid/>
          <w:color w:val="000000"/>
          <w:szCs w:val="24"/>
        </w:rPr>
        <w:t xml:space="preserve"> Health and Safety Code Section 18942(b)</w:t>
      </w:r>
    </w:p>
    <w:p w:rsidR="003F515C" w:rsidRPr="00CC2A59" w:rsidRDefault="003F515C" w:rsidP="003F515C">
      <w:pPr>
        <w:widowControl/>
        <w:snapToGrid w:val="0"/>
        <w:rPr>
          <w:rFonts w:ascii="Arial" w:hAnsi="Arial" w:cs="Arial"/>
          <w:i/>
          <w:iCs/>
          <w:strike/>
          <w:snapToGrid/>
          <w:color w:val="000000"/>
          <w:szCs w:val="24"/>
        </w:rPr>
      </w:pPr>
      <w:r w:rsidRPr="00CC2A59">
        <w:rPr>
          <w:rFonts w:ascii="Arial" w:hAnsi="Arial" w:cs="Arial"/>
          <w:b/>
          <w:i/>
          <w:iCs/>
          <w:strike/>
          <w:snapToGrid/>
          <w:color w:val="000000"/>
          <w:szCs w:val="24"/>
        </w:rPr>
        <w:lastRenderedPageBreak/>
        <w:t>Reference:</w:t>
      </w:r>
      <w:r w:rsidRPr="00CC2A59">
        <w:rPr>
          <w:rFonts w:ascii="Arial" w:hAnsi="Arial" w:cs="Arial"/>
          <w:i/>
          <w:iCs/>
          <w:strike/>
          <w:snapToGrid/>
          <w:color w:val="000000"/>
          <w:szCs w:val="24"/>
        </w:rPr>
        <w:t xml:space="preserve"> Health and Safety Code Section 115922; Chapter 925, Statutes of 1996; Chapter 478, Statutes of 2006; Chapter 670, Statutes 2017</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autoSpaceDE w:val="0"/>
        <w:autoSpaceDN w:val="0"/>
        <w:adjustRightInd w:val="0"/>
        <w:rPr>
          <w:rFonts w:ascii="Arial" w:hAnsi="Arial" w:cs="Arial"/>
          <w:i/>
          <w:iCs/>
          <w:strike/>
          <w:snapToGrid/>
          <w:szCs w:val="24"/>
        </w:rPr>
      </w:pPr>
      <w:bookmarkStart w:id="15" w:name="CBC_S_3109_4_4_3"/>
      <w:bookmarkStart w:id="16" w:name="_Toc366172764"/>
      <w:bookmarkEnd w:id="15"/>
      <w:r w:rsidRPr="00173F07">
        <w:rPr>
          <w:rFonts w:ascii="Arial" w:hAnsi="Arial" w:cs="Arial"/>
          <w:b/>
          <w:bCs/>
          <w:i/>
          <w:iCs/>
          <w:strike/>
          <w:snapToGrid/>
          <w:szCs w:val="24"/>
        </w:rPr>
        <w:t>3109.4.4.3 Enclosure; required characteristics.</w:t>
      </w:r>
      <w:bookmarkEnd w:id="16"/>
      <w:r w:rsidRPr="00173F07">
        <w:rPr>
          <w:rFonts w:ascii="Arial" w:hAnsi="Arial" w:cs="Arial"/>
          <w:b/>
          <w:bCs/>
          <w:i/>
          <w:iCs/>
          <w:strike/>
          <w:snapToGrid/>
          <w:szCs w:val="24"/>
        </w:rPr>
        <w:br/>
      </w:r>
      <w:r w:rsidRPr="00CC2A59">
        <w:rPr>
          <w:rFonts w:ascii="Arial" w:hAnsi="Arial" w:cs="Arial"/>
          <w:i/>
          <w:iCs/>
          <w:strike/>
          <w:snapToGrid/>
          <w:szCs w:val="24"/>
        </w:rPr>
        <w:t>An enclosure shall have all of the following characteristics:</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tabs>
          <w:tab w:val="left" w:pos="720"/>
          <w:tab w:val="left" w:pos="144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t xml:space="preserve">1. </w:t>
      </w:r>
      <w:r w:rsidRPr="00CC2A59">
        <w:rPr>
          <w:rFonts w:ascii="Arial" w:hAnsi="Arial" w:cs="Arial"/>
          <w:i/>
          <w:iCs/>
          <w:strike/>
          <w:snapToGrid/>
          <w:color w:val="000000"/>
          <w:szCs w:val="24"/>
        </w:rPr>
        <w:tab/>
        <w:t>Any access gates through the enclosure open away from the swimming pool and are self-closing with a self-latching device placed no lower than 60 inches (1524 mm) above the ground.</w:t>
      </w:r>
    </w:p>
    <w:p w:rsidR="003F515C" w:rsidRPr="00CC2A59" w:rsidRDefault="003F515C" w:rsidP="003F515C">
      <w:pPr>
        <w:widowControl/>
        <w:tabs>
          <w:tab w:val="left" w:pos="720"/>
        </w:tabs>
        <w:snapToGrid w:val="0"/>
        <w:ind w:left="720"/>
        <w:rPr>
          <w:rFonts w:ascii="Arial" w:hAnsi="Arial" w:cs="Arial"/>
          <w:strike/>
          <w:snapToGrid/>
          <w:szCs w:val="24"/>
        </w:rPr>
      </w:pPr>
    </w:p>
    <w:p w:rsidR="003F515C" w:rsidRPr="00CC2A59" w:rsidRDefault="003F515C" w:rsidP="003F515C">
      <w:pPr>
        <w:widowControl/>
        <w:tabs>
          <w:tab w:val="left" w:pos="720"/>
          <w:tab w:val="left" w:pos="1440"/>
        </w:tabs>
        <w:autoSpaceDE w:val="0"/>
        <w:autoSpaceDN w:val="0"/>
        <w:adjustRightInd w:val="0"/>
        <w:ind w:left="720" w:hanging="360"/>
        <w:rPr>
          <w:rFonts w:ascii="Arial" w:hAnsi="Arial" w:cs="Arial"/>
          <w:i/>
          <w:iCs/>
          <w:strike/>
          <w:snapToGrid/>
          <w:color w:val="000000"/>
          <w:szCs w:val="24"/>
          <w:u w:val="single"/>
        </w:rPr>
      </w:pPr>
      <w:r w:rsidRPr="00CC2A59">
        <w:rPr>
          <w:rFonts w:ascii="Arial" w:hAnsi="Arial" w:cs="Arial"/>
          <w:i/>
          <w:iCs/>
          <w:strike/>
          <w:snapToGrid/>
          <w:color w:val="000000"/>
          <w:szCs w:val="24"/>
        </w:rPr>
        <w:t xml:space="preserve">2. </w:t>
      </w:r>
      <w:r w:rsidRPr="00CC2A59">
        <w:rPr>
          <w:rFonts w:ascii="Arial" w:hAnsi="Arial" w:cs="Arial"/>
          <w:i/>
          <w:iCs/>
          <w:strike/>
          <w:snapToGrid/>
          <w:color w:val="000000"/>
          <w:szCs w:val="24"/>
        </w:rPr>
        <w:tab/>
        <w:t xml:space="preserve">A minimum height of 60 inches (1524 mm). </w:t>
      </w:r>
    </w:p>
    <w:p w:rsidR="003F515C" w:rsidRPr="00CC2A59" w:rsidRDefault="003F515C" w:rsidP="003F515C">
      <w:pPr>
        <w:widowControl/>
        <w:tabs>
          <w:tab w:val="left" w:pos="720"/>
        </w:tabs>
        <w:snapToGrid w:val="0"/>
        <w:ind w:left="720"/>
        <w:rPr>
          <w:rFonts w:ascii="Arial" w:hAnsi="Arial" w:cs="Arial"/>
          <w:strike/>
          <w:snapToGrid/>
          <w:szCs w:val="24"/>
        </w:rPr>
      </w:pPr>
    </w:p>
    <w:p w:rsidR="003F515C" w:rsidRPr="00CC2A59" w:rsidRDefault="003F515C" w:rsidP="003F515C">
      <w:pPr>
        <w:widowControl/>
        <w:tabs>
          <w:tab w:val="left" w:pos="720"/>
          <w:tab w:val="left" w:pos="1440"/>
        </w:tabs>
        <w:autoSpaceDE w:val="0"/>
        <w:autoSpaceDN w:val="0"/>
        <w:adjustRightInd w:val="0"/>
        <w:ind w:left="720" w:hanging="360"/>
        <w:rPr>
          <w:rFonts w:ascii="Arial" w:hAnsi="Arial" w:cs="Arial"/>
          <w:i/>
          <w:iCs/>
          <w:strike/>
          <w:snapToGrid/>
          <w:color w:val="000000"/>
          <w:szCs w:val="24"/>
          <w:u w:val="single"/>
        </w:rPr>
      </w:pPr>
      <w:r w:rsidRPr="00CC2A59">
        <w:rPr>
          <w:rFonts w:ascii="Arial" w:hAnsi="Arial" w:cs="Arial"/>
          <w:i/>
          <w:iCs/>
          <w:strike/>
          <w:snapToGrid/>
          <w:color w:val="000000"/>
          <w:szCs w:val="24"/>
        </w:rPr>
        <w:t xml:space="preserve">3. </w:t>
      </w:r>
      <w:r w:rsidRPr="00CC2A59">
        <w:rPr>
          <w:rFonts w:ascii="Arial" w:hAnsi="Arial" w:cs="Arial"/>
          <w:i/>
          <w:iCs/>
          <w:strike/>
          <w:snapToGrid/>
          <w:color w:val="000000"/>
          <w:szCs w:val="24"/>
        </w:rPr>
        <w:tab/>
        <w:t xml:space="preserve">A maximum vertical clearance from the ground to the bottom of the enclosure of 2 inches (51 mm). </w:t>
      </w:r>
    </w:p>
    <w:p w:rsidR="003F515C" w:rsidRPr="00CC2A59" w:rsidRDefault="003F515C" w:rsidP="003F515C">
      <w:pPr>
        <w:widowControl/>
        <w:tabs>
          <w:tab w:val="left" w:pos="720"/>
        </w:tabs>
        <w:snapToGrid w:val="0"/>
        <w:ind w:left="720"/>
        <w:rPr>
          <w:rFonts w:ascii="Arial" w:hAnsi="Arial" w:cs="Arial"/>
          <w:strike/>
          <w:snapToGrid/>
          <w:szCs w:val="24"/>
        </w:rPr>
      </w:pPr>
    </w:p>
    <w:p w:rsidR="003F515C" w:rsidRPr="00CC2A59" w:rsidRDefault="003F515C" w:rsidP="003F515C">
      <w:pPr>
        <w:widowControl/>
        <w:tabs>
          <w:tab w:val="left" w:pos="720"/>
          <w:tab w:val="left" w:pos="144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t xml:space="preserve">4. </w:t>
      </w:r>
      <w:r w:rsidRPr="00CC2A59">
        <w:rPr>
          <w:rFonts w:ascii="Arial" w:hAnsi="Arial" w:cs="Arial"/>
          <w:i/>
          <w:iCs/>
          <w:strike/>
          <w:snapToGrid/>
          <w:color w:val="000000"/>
          <w:szCs w:val="24"/>
        </w:rPr>
        <w:tab/>
        <w:t>Gaps or voids, if any, do not allow passage of a sphere equal to or greater than 4 inches (102 mm) in diameter.</w:t>
      </w:r>
    </w:p>
    <w:p w:rsidR="003F515C" w:rsidRPr="00CC2A59" w:rsidRDefault="003F515C" w:rsidP="003F515C">
      <w:pPr>
        <w:widowControl/>
        <w:tabs>
          <w:tab w:val="left" w:pos="720"/>
        </w:tabs>
        <w:snapToGrid w:val="0"/>
        <w:ind w:left="720"/>
        <w:rPr>
          <w:rFonts w:ascii="Arial" w:hAnsi="Arial" w:cs="Arial"/>
          <w:strike/>
          <w:snapToGrid/>
          <w:szCs w:val="24"/>
        </w:rPr>
      </w:pPr>
    </w:p>
    <w:p w:rsidR="003F515C" w:rsidRPr="00CC2A59" w:rsidRDefault="003F515C" w:rsidP="003F515C">
      <w:pPr>
        <w:widowControl/>
        <w:tabs>
          <w:tab w:val="left" w:pos="720"/>
          <w:tab w:val="left" w:pos="144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t xml:space="preserve">5. </w:t>
      </w:r>
      <w:r w:rsidRPr="00CC2A59">
        <w:rPr>
          <w:rFonts w:ascii="Arial" w:hAnsi="Arial" w:cs="Arial"/>
          <w:i/>
          <w:iCs/>
          <w:strike/>
          <w:snapToGrid/>
          <w:color w:val="000000"/>
          <w:szCs w:val="24"/>
        </w:rPr>
        <w:tab/>
        <w:t>An outside surface free of protrusions, cavities or other physical characteristics that would serve as handholds or footholds that could enable a child below the age of five years to climb over.</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snapToGrid w:val="0"/>
        <w:rPr>
          <w:rFonts w:ascii="Arial" w:hAnsi="Arial" w:cs="Arial"/>
          <w:i/>
          <w:iCs/>
          <w:strike/>
          <w:snapToGrid/>
          <w:color w:val="000000"/>
          <w:szCs w:val="24"/>
        </w:rPr>
      </w:pPr>
      <w:r w:rsidRPr="00CC2A59">
        <w:rPr>
          <w:rFonts w:ascii="Arial" w:hAnsi="Arial" w:cs="Arial"/>
          <w:b/>
          <w:i/>
          <w:iCs/>
          <w:strike/>
          <w:snapToGrid/>
          <w:color w:val="000000"/>
          <w:szCs w:val="24"/>
        </w:rPr>
        <w:t>Authority:</w:t>
      </w:r>
      <w:r w:rsidRPr="00CC2A59">
        <w:rPr>
          <w:rFonts w:ascii="Arial" w:hAnsi="Arial" w:cs="Arial"/>
          <w:i/>
          <w:iCs/>
          <w:strike/>
          <w:snapToGrid/>
          <w:color w:val="000000"/>
          <w:szCs w:val="24"/>
        </w:rPr>
        <w:t xml:space="preserve"> Health and Safety Code Section 18942(b)</w:t>
      </w:r>
    </w:p>
    <w:p w:rsidR="003F515C" w:rsidRPr="00CC2A59" w:rsidRDefault="003F515C" w:rsidP="003F515C">
      <w:pPr>
        <w:widowControl/>
        <w:snapToGrid w:val="0"/>
        <w:rPr>
          <w:rFonts w:ascii="Arial" w:hAnsi="Arial" w:cs="Arial"/>
          <w:i/>
          <w:iCs/>
          <w:strike/>
          <w:snapToGrid/>
          <w:color w:val="000000"/>
          <w:szCs w:val="24"/>
        </w:rPr>
      </w:pPr>
      <w:r w:rsidRPr="00CC2A59">
        <w:rPr>
          <w:rFonts w:ascii="Arial" w:hAnsi="Arial" w:cs="Arial"/>
          <w:b/>
          <w:i/>
          <w:iCs/>
          <w:strike/>
          <w:snapToGrid/>
          <w:color w:val="000000"/>
          <w:szCs w:val="24"/>
        </w:rPr>
        <w:t>Reference:</w:t>
      </w:r>
      <w:r w:rsidRPr="00CC2A59">
        <w:rPr>
          <w:rFonts w:ascii="Arial" w:hAnsi="Arial" w:cs="Arial"/>
          <w:i/>
          <w:iCs/>
          <w:strike/>
          <w:snapToGrid/>
          <w:color w:val="000000"/>
          <w:szCs w:val="24"/>
        </w:rPr>
        <w:t xml:space="preserve"> Health and Safety Code Section 115923; Chapter 925, Statutes of 1996</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autoSpaceDE w:val="0"/>
        <w:autoSpaceDN w:val="0"/>
        <w:adjustRightInd w:val="0"/>
        <w:rPr>
          <w:rFonts w:ascii="Arial" w:hAnsi="Arial" w:cs="Arial"/>
          <w:i/>
          <w:iCs/>
          <w:strike/>
          <w:snapToGrid/>
          <w:szCs w:val="24"/>
        </w:rPr>
      </w:pPr>
      <w:bookmarkStart w:id="17" w:name="CBC_S_3109_4_4_4"/>
      <w:bookmarkStart w:id="18" w:name="_Toc366172765"/>
      <w:bookmarkEnd w:id="17"/>
      <w:r w:rsidRPr="00173F07">
        <w:rPr>
          <w:rFonts w:ascii="Arial" w:hAnsi="Arial" w:cs="Arial"/>
          <w:b/>
          <w:bCs/>
          <w:i/>
          <w:iCs/>
          <w:strike/>
          <w:snapToGrid/>
          <w:szCs w:val="24"/>
        </w:rPr>
        <w:t>3109.4.4.4 Agreements to build; notice of provisions.</w:t>
      </w:r>
      <w:bookmarkEnd w:id="18"/>
      <w:r w:rsidRPr="00173F07">
        <w:rPr>
          <w:rFonts w:ascii="Arial" w:hAnsi="Arial" w:cs="Arial"/>
          <w:b/>
          <w:bCs/>
          <w:i/>
          <w:iCs/>
          <w:strike/>
          <w:snapToGrid/>
          <w:szCs w:val="24"/>
        </w:rPr>
        <w:br/>
      </w:r>
      <w:r w:rsidRPr="00CC2A59">
        <w:rPr>
          <w:rFonts w:ascii="Arial" w:hAnsi="Arial" w:cs="Arial"/>
          <w:i/>
          <w:iCs/>
          <w:strike/>
          <w:snapToGrid/>
          <w:szCs w:val="24"/>
        </w:rPr>
        <w:t>(a) Any person entering into an agreement to build a swimming pool or spa, or to engage in permitted work on a pool or spa covered by this article, shall give the consumer notice of the requirements of this article.</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autoSpaceDE w:val="0"/>
        <w:autoSpaceDN w:val="0"/>
        <w:adjustRightInd w:val="0"/>
        <w:rPr>
          <w:rFonts w:ascii="Arial" w:hAnsi="Arial" w:cs="Arial"/>
          <w:i/>
          <w:iCs/>
          <w:strike/>
          <w:snapToGrid/>
          <w:color w:val="000000"/>
          <w:szCs w:val="24"/>
        </w:rPr>
      </w:pPr>
      <w:r w:rsidRPr="00CC2A59">
        <w:rPr>
          <w:rFonts w:ascii="Arial" w:hAnsi="Arial" w:cs="Arial"/>
          <w:i/>
          <w:iCs/>
          <w:strike/>
          <w:snapToGrid/>
          <w:color w:val="000000"/>
          <w:szCs w:val="24"/>
        </w:rPr>
        <w:t>(b) Pursuant to existing law, the Department of Health Services shall have available on the department's web site, commencing January 1, 2007, approved pool safety information available for consumers to download. Pool contractors are encouraged to share this information with consumers regarding the potential dangers a pool or spa poses toddlers. Additionally, pool contractors may provide the consumer with swimming pool safety materials produced from organizations such as the United States Consumer Product Safety Commission, Drowning Prevention Foundation, California Coalition for Children's Safety &amp; Health, Safe Kids Worldwide, Association of Pool and Spa Professionals, or the American Academy of Pediatrics.</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snapToGrid w:val="0"/>
        <w:rPr>
          <w:rFonts w:ascii="Arial" w:hAnsi="Arial" w:cs="Arial"/>
          <w:i/>
          <w:iCs/>
          <w:strike/>
          <w:snapToGrid/>
          <w:color w:val="000000"/>
          <w:szCs w:val="24"/>
        </w:rPr>
      </w:pPr>
      <w:r w:rsidRPr="00CC2A59">
        <w:rPr>
          <w:rFonts w:ascii="Arial" w:hAnsi="Arial" w:cs="Arial"/>
          <w:b/>
          <w:i/>
          <w:iCs/>
          <w:strike/>
          <w:snapToGrid/>
          <w:color w:val="000000"/>
          <w:szCs w:val="24"/>
        </w:rPr>
        <w:t xml:space="preserve">Authority: </w:t>
      </w:r>
      <w:r w:rsidRPr="00CC2A59">
        <w:rPr>
          <w:rFonts w:ascii="Arial" w:hAnsi="Arial" w:cs="Arial"/>
          <w:i/>
          <w:iCs/>
          <w:strike/>
          <w:snapToGrid/>
          <w:color w:val="000000"/>
          <w:szCs w:val="24"/>
        </w:rPr>
        <w:t>Health and Safety Code Section 18942(b)</w:t>
      </w:r>
    </w:p>
    <w:p w:rsidR="003F515C" w:rsidRPr="00CC2A59" w:rsidRDefault="003F515C" w:rsidP="003F515C">
      <w:pPr>
        <w:widowControl/>
        <w:snapToGrid w:val="0"/>
        <w:rPr>
          <w:rFonts w:ascii="Arial" w:hAnsi="Arial" w:cs="Arial"/>
          <w:i/>
          <w:iCs/>
          <w:strike/>
          <w:snapToGrid/>
          <w:color w:val="000000"/>
          <w:szCs w:val="24"/>
        </w:rPr>
      </w:pPr>
      <w:r w:rsidRPr="00CC2A59">
        <w:rPr>
          <w:rFonts w:ascii="Arial" w:hAnsi="Arial" w:cs="Arial"/>
          <w:b/>
          <w:i/>
          <w:iCs/>
          <w:strike/>
          <w:snapToGrid/>
          <w:color w:val="000000"/>
          <w:szCs w:val="24"/>
        </w:rPr>
        <w:t>Reference:</w:t>
      </w:r>
      <w:r w:rsidRPr="00CC2A59">
        <w:rPr>
          <w:rFonts w:ascii="Arial" w:hAnsi="Arial" w:cs="Arial"/>
          <w:i/>
          <w:iCs/>
          <w:strike/>
          <w:snapToGrid/>
          <w:color w:val="000000"/>
          <w:szCs w:val="24"/>
        </w:rPr>
        <w:t xml:space="preserve"> Health and Safety Code Section 115924; Chapter 925, Statutes of 1996; Chapter 478, Statutes of 2006 </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autoSpaceDE w:val="0"/>
        <w:autoSpaceDN w:val="0"/>
        <w:adjustRightInd w:val="0"/>
        <w:rPr>
          <w:rFonts w:ascii="Arial" w:hAnsi="Arial" w:cs="Arial"/>
          <w:i/>
          <w:iCs/>
          <w:strike/>
          <w:snapToGrid/>
          <w:szCs w:val="24"/>
        </w:rPr>
      </w:pPr>
      <w:bookmarkStart w:id="19" w:name="CBC_S_3109_4_4_5"/>
      <w:bookmarkStart w:id="20" w:name="_Toc366172766"/>
      <w:bookmarkEnd w:id="19"/>
      <w:r w:rsidRPr="00173F07">
        <w:rPr>
          <w:rFonts w:ascii="Arial" w:hAnsi="Arial" w:cs="Arial"/>
          <w:b/>
          <w:bCs/>
          <w:i/>
          <w:iCs/>
          <w:strike/>
          <w:snapToGrid/>
          <w:szCs w:val="24"/>
        </w:rPr>
        <w:t>3109.4.4.5 Exempt facilities.</w:t>
      </w:r>
      <w:bookmarkEnd w:id="20"/>
      <w:r w:rsidRPr="00173F07">
        <w:rPr>
          <w:rFonts w:ascii="Arial" w:hAnsi="Arial" w:cs="Arial"/>
          <w:b/>
          <w:bCs/>
          <w:i/>
          <w:iCs/>
          <w:strike/>
          <w:snapToGrid/>
          <w:szCs w:val="24"/>
        </w:rPr>
        <w:br/>
      </w:r>
      <w:r w:rsidRPr="00CC2A59">
        <w:rPr>
          <w:rFonts w:ascii="Arial" w:hAnsi="Arial" w:cs="Arial"/>
          <w:i/>
          <w:iCs/>
          <w:strike/>
          <w:snapToGrid/>
          <w:szCs w:val="24"/>
        </w:rPr>
        <w:t>The requirements of this article do not apply to any of the following:</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tabs>
          <w:tab w:val="left" w:pos="720"/>
          <w:tab w:val="left" w:pos="144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lastRenderedPageBreak/>
        <w:t xml:space="preserve">1. </w:t>
      </w:r>
      <w:r w:rsidRPr="00CC2A59">
        <w:rPr>
          <w:rFonts w:ascii="Arial" w:hAnsi="Arial" w:cs="Arial"/>
          <w:i/>
          <w:iCs/>
          <w:strike/>
          <w:snapToGrid/>
          <w:color w:val="000000"/>
          <w:szCs w:val="24"/>
        </w:rPr>
        <w:tab/>
        <w:t>Public swimming pools.</w:t>
      </w:r>
    </w:p>
    <w:p w:rsidR="003F515C" w:rsidRPr="00CC2A59" w:rsidRDefault="003F515C" w:rsidP="003F515C">
      <w:pPr>
        <w:widowControl/>
        <w:tabs>
          <w:tab w:val="left" w:pos="720"/>
        </w:tabs>
        <w:snapToGrid w:val="0"/>
        <w:ind w:left="720"/>
        <w:rPr>
          <w:rFonts w:ascii="Arial" w:hAnsi="Arial" w:cs="Arial"/>
          <w:strike/>
          <w:snapToGrid/>
          <w:szCs w:val="24"/>
        </w:rPr>
      </w:pPr>
    </w:p>
    <w:p w:rsidR="003F515C" w:rsidRPr="00CC2A59" w:rsidRDefault="003F515C" w:rsidP="003F515C">
      <w:pPr>
        <w:widowControl/>
        <w:tabs>
          <w:tab w:val="left" w:pos="720"/>
          <w:tab w:val="left" w:pos="144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t xml:space="preserve">2. </w:t>
      </w:r>
      <w:r w:rsidRPr="00CC2A59">
        <w:rPr>
          <w:rFonts w:ascii="Arial" w:hAnsi="Arial" w:cs="Arial"/>
          <w:i/>
          <w:iCs/>
          <w:strike/>
          <w:snapToGrid/>
          <w:color w:val="000000"/>
          <w:szCs w:val="24"/>
        </w:rPr>
        <w:tab/>
        <w:t>Hot tubs or spas with locking safety covers that comply with the American Society for Testing and Materials (ASTM F1346).</w:t>
      </w:r>
    </w:p>
    <w:p w:rsidR="003F515C" w:rsidRPr="00CC2A59" w:rsidRDefault="003F515C" w:rsidP="003F515C">
      <w:pPr>
        <w:widowControl/>
        <w:tabs>
          <w:tab w:val="left" w:pos="720"/>
        </w:tabs>
        <w:snapToGrid w:val="0"/>
        <w:ind w:left="720"/>
        <w:rPr>
          <w:rFonts w:ascii="Arial" w:hAnsi="Arial" w:cs="Arial"/>
          <w:strike/>
          <w:snapToGrid/>
          <w:szCs w:val="24"/>
        </w:rPr>
      </w:pPr>
    </w:p>
    <w:p w:rsidR="003F515C" w:rsidRPr="00CC2A59" w:rsidRDefault="003F515C" w:rsidP="003F515C">
      <w:pPr>
        <w:widowControl/>
        <w:tabs>
          <w:tab w:val="left" w:pos="720"/>
        </w:tabs>
        <w:snapToGrid w:val="0"/>
        <w:ind w:left="720"/>
        <w:rPr>
          <w:rFonts w:ascii="Arial" w:hAnsi="Arial" w:cs="Arial"/>
          <w:strike/>
          <w:snapToGrid/>
          <w:szCs w:val="24"/>
        </w:rPr>
      </w:pPr>
    </w:p>
    <w:p w:rsidR="003F515C" w:rsidRPr="00CC2A59" w:rsidRDefault="003F515C" w:rsidP="003F515C">
      <w:pPr>
        <w:widowControl/>
        <w:tabs>
          <w:tab w:val="left" w:pos="720"/>
          <w:tab w:val="left" w:pos="144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t>3.   An apartment complex or any residential setting other than a single-family home.</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snapToGrid w:val="0"/>
        <w:rPr>
          <w:rFonts w:ascii="Arial" w:hAnsi="Arial" w:cs="Arial"/>
          <w:i/>
          <w:iCs/>
          <w:strike/>
          <w:snapToGrid/>
          <w:color w:val="000000"/>
          <w:szCs w:val="24"/>
        </w:rPr>
      </w:pPr>
      <w:r w:rsidRPr="00CC2A59">
        <w:rPr>
          <w:rFonts w:ascii="Arial" w:hAnsi="Arial" w:cs="Arial"/>
          <w:b/>
          <w:i/>
          <w:iCs/>
          <w:strike/>
          <w:snapToGrid/>
          <w:color w:val="000000"/>
          <w:szCs w:val="24"/>
        </w:rPr>
        <w:t>Authority:</w:t>
      </w:r>
      <w:r w:rsidRPr="00CC2A59">
        <w:rPr>
          <w:rFonts w:ascii="Arial" w:hAnsi="Arial" w:cs="Arial"/>
          <w:i/>
          <w:iCs/>
          <w:strike/>
          <w:snapToGrid/>
          <w:color w:val="000000"/>
          <w:szCs w:val="24"/>
        </w:rPr>
        <w:t xml:space="preserve"> Health and Safety Code Section 18942(b)</w:t>
      </w:r>
    </w:p>
    <w:p w:rsidR="003F515C" w:rsidRPr="00CC2A59" w:rsidRDefault="003F515C" w:rsidP="003F515C">
      <w:pPr>
        <w:widowControl/>
        <w:snapToGrid w:val="0"/>
        <w:rPr>
          <w:rFonts w:ascii="Arial" w:hAnsi="Arial" w:cs="Arial"/>
          <w:i/>
          <w:iCs/>
          <w:strike/>
          <w:snapToGrid/>
          <w:color w:val="000000"/>
          <w:szCs w:val="24"/>
        </w:rPr>
      </w:pPr>
      <w:r w:rsidRPr="00CC2A59">
        <w:rPr>
          <w:rFonts w:ascii="Arial" w:hAnsi="Arial" w:cs="Arial"/>
          <w:b/>
          <w:i/>
          <w:iCs/>
          <w:strike/>
          <w:snapToGrid/>
          <w:color w:val="000000"/>
          <w:szCs w:val="24"/>
        </w:rPr>
        <w:t>Reference:</w:t>
      </w:r>
      <w:r w:rsidRPr="00CC2A59">
        <w:rPr>
          <w:rFonts w:ascii="Arial" w:hAnsi="Arial" w:cs="Arial"/>
          <w:i/>
          <w:iCs/>
          <w:strike/>
          <w:snapToGrid/>
          <w:color w:val="000000"/>
          <w:szCs w:val="24"/>
        </w:rPr>
        <w:t xml:space="preserve"> Health and Safety Code Section 115925; Chapter 925, Statutes of 1996; Chapter 670, Statutes of 2017</w:t>
      </w:r>
    </w:p>
    <w:p w:rsidR="003F515C" w:rsidRPr="00CC2A59" w:rsidRDefault="003F515C" w:rsidP="003F515C">
      <w:pPr>
        <w:widowControl/>
        <w:snapToGrid w:val="0"/>
        <w:jc w:val="both"/>
        <w:rPr>
          <w:rFonts w:ascii="Arial" w:hAnsi="Arial" w:cs="Arial"/>
          <w:bCs/>
          <w:strike/>
          <w:snapToGrid/>
          <w:szCs w:val="24"/>
        </w:rPr>
      </w:pPr>
    </w:p>
    <w:p w:rsidR="003F515C" w:rsidRPr="00CC2A59" w:rsidRDefault="003F515C" w:rsidP="003F515C">
      <w:pPr>
        <w:widowControl/>
        <w:autoSpaceDE w:val="0"/>
        <w:autoSpaceDN w:val="0"/>
        <w:adjustRightInd w:val="0"/>
        <w:rPr>
          <w:rFonts w:ascii="Arial" w:hAnsi="Arial" w:cs="Arial"/>
          <w:i/>
          <w:iCs/>
          <w:strike/>
          <w:snapToGrid/>
          <w:szCs w:val="24"/>
        </w:rPr>
      </w:pPr>
      <w:bookmarkStart w:id="21" w:name="_Toc366172767"/>
      <w:r w:rsidRPr="00173F07">
        <w:rPr>
          <w:rFonts w:ascii="Arial" w:hAnsi="Arial" w:cs="Arial"/>
          <w:b/>
          <w:bCs/>
          <w:i/>
          <w:iCs/>
          <w:strike/>
          <w:snapToGrid/>
          <w:szCs w:val="24"/>
        </w:rPr>
        <w:t>3109.4.4.6 Application to facilities regulated by Department of Social Services.</w:t>
      </w:r>
      <w:bookmarkEnd w:id="21"/>
      <w:r w:rsidRPr="00173F07">
        <w:rPr>
          <w:rFonts w:ascii="Arial" w:hAnsi="Arial" w:cs="Arial"/>
          <w:b/>
          <w:bCs/>
          <w:i/>
          <w:iCs/>
          <w:strike/>
          <w:snapToGrid/>
          <w:szCs w:val="24"/>
        </w:rPr>
        <w:br/>
      </w:r>
      <w:r w:rsidRPr="00CC2A59">
        <w:rPr>
          <w:rFonts w:ascii="Arial" w:hAnsi="Arial" w:cs="Arial"/>
          <w:i/>
          <w:iCs/>
          <w:strike/>
          <w:snapToGrid/>
          <w:szCs w:val="24"/>
        </w:rPr>
        <w:t>This division does not apply to any facility regulated by the State Department of Social Services even if the facility is also used as a private residence of the operator. Pool safety in those facilities shall be regulated pursuant to regulations adopted therefor by the State Department of Social Services.</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snapToGrid w:val="0"/>
        <w:rPr>
          <w:rFonts w:ascii="Arial" w:hAnsi="Arial" w:cs="Arial"/>
          <w:i/>
          <w:iCs/>
          <w:strike/>
          <w:snapToGrid/>
          <w:color w:val="000000"/>
          <w:szCs w:val="24"/>
        </w:rPr>
      </w:pPr>
      <w:r w:rsidRPr="00CC2A59">
        <w:rPr>
          <w:rFonts w:ascii="Arial" w:hAnsi="Arial" w:cs="Arial"/>
          <w:b/>
          <w:i/>
          <w:iCs/>
          <w:strike/>
          <w:snapToGrid/>
          <w:color w:val="000000"/>
          <w:szCs w:val="24"/>
        </w:rPr>
        <w:t>Authority:</w:t>
      </w:r>
      <w:r w:rsidRPr="00CC2A59">
        <w:rPr>
          <w:rFonts w:ascii="Arial" w:hAnsi="Arial" w:cs="Arial"/>
          <w:i/>
          <w:iCs/>
          <w:strike/>
          <w:snapToGrid/>
          <w:color w:val="000000"/>
          <w:szCs w:val="24"/>
        </w:rPr>
        <w:t xml:space="preserve"> Health and Safety Code Section 18942(b)</w:t>
      </w:r>
    </w:p>
    <w:p w:rsidR="003F515C" w:rsidRPr="00173F07" w:rsidRDefault="003F515C" w:rsidP="003F515C">
      <w:pPr>
        <w:widowControl/>
        <w:snapToGrid w:val="0"/>
        <w:rPr>
          <w:rFonts w:ascii="Arial" w:hAnsi="Arial" w:cs="Arial"/>
          <w:i/>
          <w:iCs/>
          <w:strike/>
          <w:snapToGrid/>
          <w:color w:val="000000"/>
          <w:szCs w:val="24"/>
        </w:rPr>
      </w:pPr>
      <w:r w:rsidRPr="00CC2A59">
        <w:rPr>
          <w:rFonts w:ascii="Arial" w:hAnsi="Arial" w:cs="Arial"/>
          <w:b/>
          <w:i/>
          <w:iCs/>
          <w:strike/>
          <w:snapToGrid/>
          <w:color w:val="000000"/>
          <w:szCs w:val="24"/>
        </w:rPr>
        <w:t>Reference:</w:t>
      </w:r>
      <w:r w:rsidRPr="00CC2A59">
        <w:rPr>
          <w:rFonts w:ascii="Arial" w:hAnsi="Arial" w:cs="Arial"/>
          <w:i/>
          <w:iCs/>
          <w:strike/>
          <w:snapToGrid/>
          <w:color w:val="000000"/>
          <w:szCs w:val="24"/>
        </w:rPr>
        <w:t xml:space="preserve"> Health and Safety Code Section 115926; Chapter 925, Statutes of 1996</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autoSpaceDE w:val="0"/>
        <w:autoSpaceDN w:val="0"/>
        <w:adjustRightInd w:val="0"/>
        <w:rPr>
          <w:rFonts w:ascii="Arial" w:hAnsi="Arial" w:cs="Arial"/>
          <w:i/>
          <w:iCs/>
          <w:strike/>
          <w:snapToGrid/>
          <w:szCs w:val="24"/>
        </w:rPr>
      </w:pPr>
      <w:bookmarkStart w:id="22" w:name="CBC_S_3109_4_4_7"/>
      <w:bookmarkStart w:id="23" w:name="_Toc366172768"/>
      <w:bookmarkEnd w:id="22"/>
      <w:r w:rsidRPr="00173F07">
        <w:rPr>
          <w:rFonts w:ascii="Arial" w:hAnsi="Arial" w:cs="Arial"/>
          <w:b/>
          <w:bCs/>
          <w:i/>
          <w:iCs/>
          <w:strike/>
          <w:snapToGrid/>
          <w:szCs w:val="24"/>
        </w:rPr>
        <w:t>3109.4.4.7 Modification and interpretation of division.</w:t>
      </w:r>
      <w:bookmarkEnd w:id="23"/>
      <w:r w:rsidRPr="00173F07">
        <w:rPr>
          <w:rFonts w:ascii="Arial" w:hAnsi="Arial" w:cs="Arial"/>
          <w:b/>
          <w:bCs/>
          <w:i/>
          <w:iCs/>
          <w:strike/>
          <w:snapToGrid/>
          <w:szCs w:val="24"/>
        </w:rPr>
        <w:br/>
      </w:r>
      <w:r w:rsidRPr="00CC2A59">
        <w:rPr>
          <w:rFonts w:ascii="Arial" w:hAnsi="Arial" w:cs="Arial"/>
          <w:i/>
          <w:iCs/>
          <w:strike/>
          <w:snapToGrid/>
          <w:szCs w:val="24"/>
        </w:rPr>
        <w:t>Notwithstanding any other provision of law, this article shall not be subject to further modification or interpretation by any regulatory agency of the state, this authority being reserved exclusively to local jurisdictions, as provided for in Item 7 of Section 3109.4.4.2 and Item 3 of Section 3109.4.4.5.</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snapToGrid w:val="0"/>
        <w:rPr>
          <w:rFonts w:ascii="Arial" w:hAnsi="Arial" w:cs="Arial"/>
          <w:i/>
          <w:iCs/>
          <w:strike/>
          <w:snapToGrid/>
          <w:color w:val="000000"/>
          <w:szCs w:val="24"/>
        </w:rPr>
      </w:pPr>
      <w:r w:rsidRPr="00CC2A59">
        <w:rPr>
          <w:rFonts w:ascii="Arial" w:hAnsi="Arial" w:cs="Arial"/>
          <w:b/>
          <w:i/>
          <w:iCs/>
          <w:strike/>
          <w:snapToGrid/>
          <w:color w:val="000000"/>
          <w:szCs w:val="24"/>
        </w:rPr>
        <w:t>Authority:</w:t>
      </w:r>
      <w:r w:rsidRPr="00CC2A59">
        <w:rPr>
          <w:rFonts w:ascii="Arial" w:hAnsi="Arial" w:cs="Arial"/>
          <w:i/>
          <w:iCs/>
          <w:strike/>
          <w:snapToGrid/>
          <w:color w:val="000000"/>
          <w:szCs w:val="24"/>
        </w:rPr>
        <w:t xml:space="preserve"> Health and Safety Code Section 18942(b)</w:t>
      </w:r>
    </w:p>
    <w:p w:rsidR="003F515C" w:rsidRPr="00173F07" w:rsidRDefault="003F515C" w:rsidP="003F515C">
      <w:pPr>
        <w:widowControl/>
        <w:snapToGrid w:val="0"/>
        <w:rPr>
          <w:rFonts w:ascii="Arial" w:hAnsi="Arial" w:cs="Arial"/>
          <w:i/>
          <w:iCs/>
          <w:strike/>
          <w:snapToGrid/>
          <w:color w:val="000000"/>
          <w:szCs w:val="24"/>
        </w:rPr>
      </w:pPr>
      <w:r w:rsidRPr="00CC2A59">
        <w:rPr>
          <w:rFonts w:ascii="Arial" w:hAnsi="Arial" w:cs="Arial"/>
          <w:b/>
          <w:i/>
          <w:iCs/>
          <w:strike/>
          <w:snapToGrid/>
          <w:color w:val="000000"/>
          <w:szCs w:val="24"/>
        </w:rPr>
        <w:t>Reference:</w:t>
      </w:r>
      <w:r w:rsidRPr="00CC2A59">
        <w:rPr>
          <w:rFonts w:ascii="Arial" w:hAnsi="Arial" w:cs="Arial"/>
          <w:i/>
          <w:iCs/>
          <w:strike/>
          <w:snapToGrid/>
          <w:color w:val="000000"/>
          <w:szCs w:val="24"/>
        </w:rPr>
        <w:t xml:space="preserve"> Health and Safety Code Section 115927; Chapter 925, Statutes of 1996</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autoSpaceDE w:val="0"/>
        <w:autoSpaceDN w:val="0"/>
        <w:adjustRightInd w:val="0"/>
        <w:rPr>
          <w:rFonts w:ascii="Arial" w:hAnsi="Arial" w:cs="Arial"/>
          <w:i/>
          <w:iCs/>
          <w:strike/>
          <w:snapToGrid/>
          <w:szCs w:val="24"/>
        </w:rPr>
      </w:pPr>
      <w:bookmarkStart w:id="24" w:name="CBC_S_3109_4_4_8"/>
      <w:bookmarkStart w:id="25" w:name="_Toc366172769"/>
      <w:bookmarkEnd w:id="24"/>
      <w:r w:rsidRPr="00173F07">
        <w:rPr>
          <w:rFonts w:ascii="Arial" w:hAnsi="Arial" w:cs="Arial"/>
          <w:b/>
          <w:bCs/>
          <w:i/>
          <w:iCs/>
          <w:strike/>
          <w:snapToGrid/>
          <w:szCs w:val="24"/>
        </w:rPr>
        <w:t>3109.4.4.8 Construction requirements for building a pool or spa.</w:t>
      </w:r>
      <w:bookmarkEnd w:id="25"/>
      <w:r w:rsidRPr="00173F07">
        <w:rPr>
          <w:rFonts w:ascii="Arial" w:hAnsi="Arial" w:cs="Arial"/>
          <w:b/>
          <w:bCs/>
          <w:i/>
          <w:iCs/>
          <w:strike/>
          <w:snapToGrid/>
          <w:szCs w:val="24"/>
        </w:rPr>
        <w:br/>
      </w:r>
      <w:r w:rsidRPr="00CC2A59">
        <w:rPr>
          <w:rFonts w:ascii="Arial" w:hAnsi="Arial" w:cs="Arial"/>
          <w:i/>
          <w:iCs/>
          <w:strike/>
          <w:snapToGrid/>
          <w:szCs w:val="24"/>
        </w:rPr>
        <w:t>Whenever a building permit is issued for the construction a new swimming pool or spa, the pool or spa shall meet all of the following requirements:</w:t>
      </w:r>
    </w:p>
    <w:p w:rsidR="003F515C" w:rsidRPr="00CC2A59" w:rsidRDefault="003F515C" w:rsidP="003F515C">
      <w:pPr>
        <w:widowControl/>
        <w:snapToGrid w:val="0"/>
        <w:rPr>
          <w:rFonts w:ascii="Arial" w:hAnsi="Arial" w:cs="Arial"/>
          <w:strike/>
          <w:snapToGrid/>
          <w:szCs w:val="24"/>
        </w:rPr>
      </w:pPr>
    </w:p>
    <w:p w:rsidR="003F515C" w:rsidRPr="00CC2A59" w:rsidRDefault="003F515C" w:rsidP="003F515C">
      <w:pPr>
        <w:widowControl/>
        <w:tabs>
          <w:tab w:val="left" w:pos="720"/>
          <w:tab w:val="left" w:pos="144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t>1.</w:t>
      </w:r>
      <w:r w:rsidRPr="00CC2A59">
        <w:rPr>
          <w:rFonts w:ascii="Arial" w:hAnsi="Arial" w:cs="Arial"/>
          <w:i/>
          <w:iCs/>
          <w:strike/>
          <w:snapToGrid/>
          <w:color w:val="000000"/>
          <w:szCs w:val="24"/>
        </w:rPr>
        <w:tab/>
        <w:t>The suction outlets of the pool or spa for which the permit is issued shall be equipped to provide circulation throughout the pool or spa as prescribed in Paragraphs 2 and 3.</w:t>
      </w:r>
    </w:p>
    <w:p w:rsidR="003F515C" w:rsidRPr="00CC2A59" w:rsidRDefault="003F515C" w:rsidP="003F515C">
      <w:pPr>
        <w:widowControl/>
        <w:tabs>
          <w:tab w:val="left" w:pos="720"/>
        </w:tabs>
        <w:snapToGrid w:val="0"/>
        <w:ind w:left="720"/>
        <w:rPr>
          <w:rFonts w:ascii="Arial" w:hAnsi="Arial" w:cs="Arial"/>
          <w:strike/>
          <w:snapToGrid/>
          <w:szCs w:val="24"/>
        </w:rPr>
      </w:pPr>
    </w:p>
    <w:p w:rsidR="003F515C" w:rsidRPr="00CC2A59" w:rsidRDefault="003F515C" w:rsidP="003F515C">
      <w:pPr>
        <w:widowControl/>
        <w:tabs>
          <w:tab w:val="left" w:pos="720"/>
          <w:tab w:val="left" w:pos="144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t>2.</w:t>
      </w:r>
      <w:r w:rsidRPr="00CC2A59">
        <w:rPr>
          <w:rFonts w:ascii="Arial" w:hAnsi="Arial" w:cs="Arial"/>
          <w:i/>
          <w:iCs/>
          <w:strike/>
          <w:snapToGrid/>
          <w:color w:val="000000"/>
          <w:szCs w:val="24"/>
        </w:rPr>
        <w:tab/>
        <w:t>The swimming pool or spa shall either have at least two circulation suction outlets per pump that shall be hydraulically balanced and symmetrically plumbed through one or more “T” fittings, and that are separated by a distance of at least three feet in any dimension between the suction outlets, or be designed to use alternatives to suction outlets including, but not limited to, skimmers or perimeter overflow systems to conduct water to the recirculation pump.</w:t>
      </w:r>
    </w:p>
    <w:p w:rsidR="003F515C" w:rsidRPr="00CC2A59" w:rsidRDefault="003F515C" w:rsidP="003F515C">
      <w:pPr>
        <w:widowControl/>
        <w:tabs>
          <w:tab w:val="left" w:pos="720"/>
        </w:tabs>
        <w:snapToGrid w:val="0"/>
        <w:ind w:left="720"/>
        <w:rPr>
          <w:rFonts w:ascii="Arial" w:hAnsi="Arial" w:cs="Arial"/>
          <w:strike/>
          <w:snapToGrid/>
          <w:szCs w:val="24"/>
        </w:rPr>
      </w:pPr>
    </w:p>
    <w:p w:rsidR="003F515C" w:rsidRPr="00CC2A59" w:rsidRDefault="003F515C" w:rsidP="003F515C">
      <w:pPr>
        <w:widowControl/>
        <w:tabs>
          <w:tab w:val="left" w:pos="720"/>
          <w:tab w:val="left" w:pos="144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lastRenderedPageBreak/>
        <w:t>3.</w:t>
      </w:r>
      <w:r w:rsidRPr="00CC2A59">
        <w:rPr>
          <w:rFonts w:ascii="Arial" w:hAnsi="Arial" w:cs="Arial"/>
          <w:i/>
          <w:iCs/>
          <w:strike/>
          <w:snapToGrid/>
          <w:color w:val="000000"/>
          <w:szCs w:val="24"/>
        </w:rPr>
        <w:tab/>
        <w:t>The circulation system shall have the capacity to provide a complete turnover of pool water, as specified in Section 3124B of Chapter 31B of the California Building Standards Code (Title 24 of the California Code of Regulations).</w:t>
      </w:r>
    </w:p>
    <w:p w:rsidR="003F515C" w:rsidRPr="00CC2A59" w:rsidRDefault="003F515C" w:rsidP="003F515C">
      <w:pPr>
        <w:widowControl/>
        <w:tabs>
          <w:tab w:val="left" w:pos="720"/>
        </w:tabs>
        <w:snapToGrid w:val="0"/>
        <w:ind w:left="720"/>
        <w:rPr>
          <w:rFonts w:ascii="Arial" w:hAnsi="Arial" w:cs="Arial"/>
          <w:strike/>
          <w:snapToGrid/>
          <w:szCs w:val="24"/>
        </w:rPr>
      </w:pPr>
    </w:p>
    <w:p w:rsidR="003F515C" w:rsidRPr="00CC2A59" w:rsidRDefault="003F515C" w:rsidP="003F515C">
      <w:pPr>
        <w:widowControl/>
        <w:tabs>
          <w:tab w:val="left" w:pos="720"/>
          <w:tab w:val="left" w:pos="144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t>4.</w:t>
      </w:r>
      <w:r w:rsidRPr="00CC2A59">
        <w:rPr>
          <w:rFonts w:ascii="Arial" w:hAnsi="Arial" w:cs="Arial"/>
          <w:i/>
          <w:iCs/>
          <w:strike/>
          <w:snapToGrid/>
          <w:color w:val="000000"/>
          <w:szCs w:val="24"/>
        </w:rPr>
        <w:tab/>
        <w:t xml:space="preserve">Suction outlets shall be covered with </w:t>
      </w:r>
      <w:proofErr w:type="spellStart"/>
      <w:r w:rsidRPr="00CC2A59">
        <w:rPr>
          <w:rFonts w:ascii="Arial" w:hAnsi="Arial" w:cs="Arial"/>
          <w:i/>
          <w:iCs/>
          <w:strike/>
          <w:snapToGrid/>
          <w:color w:val="000000"/>
          <w:szCs w:val="24"/>
        </w:rPr>
        <w:t>antientrapment</w:t>
      </w:r>
      <w:proofErr w:type="spellEnd"/>
      <w:r w:rsidRPr="00CC2A59">
        <w:rPr>
          <w:rFonts w:ascii="Arial" w:hAnsi="Arial" w:cs="Arial"/>
          <w:i/>
          <w:iCs/>
          <w:strike/>
          <w:snapToGrid/>
          <w:color w:val="000000"/>
          <w:szCs w:val="24"/>
        </w:rPr>
        <w:t xml:space="preserve"> grates, as specified in the ANSI/APSP-16 performance standard or successor standard designated by the federal Consumer Product Safety Commission, that cannot be removed except with the use of tools. Slots of openings in the grates or similar protective devices shall be of a shape, area and arrangement that would prevent physical entrapment and would not pose any suction hazard to bathers.</w:t>
      </w:r>
    </w:p>
    <w:p w:rsidR="003F515C" w:rsidRPr="00CC2A59" w:rsidRDefault="003F515C" w:rsidP="003F515C">
      <w:pPr>
        <w:widowControl/>
        <w:tabs>
          <w:tab w:val="left" w:pos="720"/>
        </w:tabs>
        <w:snapToGrid w:val="0"/>
        <w:ind w:left="720"/>
        <w:rPr>
          <w:rFonts w:ascii="Arial" w:hAnsi="Arial" w:cs="Arial"/>
          <w:strike/>
          <w:snapToGrid/>
          <w:szCs w:val="24"/>
        </w:rPr>
      </w:pPr>
    </w:p>
    <w:p w:rsidR="003F515C" w:rsidRDefault="003F515C" w:rsidP="00BB2C6E">
      <w:pPr>
        <w:widowControl/>
        <w:tabs>
          <w:tab w:val="left" w:pos="720"/>
          <w:tab w:val="left" w:pos="144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t>5.</w:t>
      </w:r>
      <w:r w:rsidRPr="00CC2A59">
        <w:rPr>
          <w:rFonts w:ascii="Arial" w:hAnsi="Arial" w:cs="Arial"/>
          <w:i/>
          <w:iCs/>
          <w:strike/>
          <w:snapToGrid/>
          <w:color w:val="000000"/>
          <w:szCs w:val="24"/>
        </w:rPr>
        <w:tab/>
        <w:t>Any backup safety system that an owner of a new swimming pool or spa may choose to install in addition to the requirements set forth in subdivisions (1) through (4) above shall meet the standards as published in the document, “Guidelines for Entrapment Hazards: Making Pools and Spas Safer,” Publication Number 363, March 2005, United States Consumer Products Safety Commission.</w:t>
      </w:r>
    </w:p>
    <w:p w:rsidR="00BB2C6E" w:rsidRPr="00BB2C6E" w:rsidRDefault="00BB2C6E" w:rsidP="00BB2C6E">
      <w:pPr>
        <w:widowControl/>
        <w:tabs>
          <w:tab w:val="left" w:pos="720"/>
          <w:tab w:val="left" w:pos="1440"/>
        </w:tabs>
        <w:autoSpaceDE w:val="0"/>
        <w:autoSpaceDN w:val="0"/>
        <w:adjustRightInd w:val="0"/>
        <w:ind w:left="720" w:hanging="360"/>
        <w:rPr>
          <w:rFonts w:ascii="Arial" w:hAnsi="Arial" w:cs="Arial"/>
          <w:i/>
          <w:iCs/>
          <w:strike/>
          <w:snapToGrid/>
          <w:color w:val="000000"/>
          <w:szCs w:val="24"/>
        </w:rPr>
      </w:pPr>
    </w:p>
    <w:p w:rsidR="003F515C" w:rsidRPr="00CC2A59" w:rsidRDefault="003F515C" w:rsidP="003F515C">
      <w:pPr>
        <w:widowControl/>
        <w:snapToGrid w:val="0"/>
        <w:rPr>
          <w:rFonts w:ascii="Arial" w:hAnsi="Arial" w:cs="Arial"/>
          <w:i/>
          <w:iCs/>
          <w:strike/>
          <w:snapToGrid/>
          <w:color w:val="000000"/>
          <w:szCs w:val="24"/>
        </w:rPr>
      </w:pPr>
      <w:r w:rsidRPr="00CC2A59">
        <w:rPr>
          <w:rFonts w:ascii="Arial" w:hAnsi="Arial" w:cs="Arial"/>
          <w:b/>
          <w:i/>
          <w:iCs/>
          <w:strike/>
          <w:snapToGrid/>
          <w:color w:val="000000"/>
          <w:szCs w:val="24"/>
        </w:rPr>
        <w:t>Authority:</w:t>
      </w:r>
      <w:r w:rsidRPr="00CC2A59">
        <w:rPr>
          <w:rFonts w:ascii="Arial" w:hAnsi="Arial" w:cs="Arial"/>
          <w:i/>
          <w:iCs/>
          <w:strike/>
          <w:snapToGrid/>
          <w:color w:val="000000"/>
          <w:szCs w:val="24"/>
        </w:rPr>
        <w:t xml:space="preserve"> Health and Safety Code Section 18942(b)</w:t>
      </w:r>
    </w:p>
    <w:p w:rsidR="003F515C" w:rsidRPr="00CC2A59" w:rsidRDefault="003F515C" w:rsidP="003F515C">
      <w:pPr>
        <w:widowControl/>
        <w:snapToGrid w:val="0"/>
        <w:rPr>
          <w:rFonts w:ascii="Arial" w:hAnsi="Arial" w:cs="Arial"/>
          <w:i/>
          <w:iCs/>
          <w:strike/>
          <w:snapToGrid/>
          <w:color w:val="000000"/>
          <w:szCs w:val="24"/>
        </w:rPr>
      </w:pPr>
      <w:r w:rsidRPr="00CC2A59">
        <w:rPr>
          <w:rFonts w:ascii="Arial" w:hAnsi="Arial" w:cs="Arial"/>
          <w:b/>
          <w:i/>
          <w:iCs/>
          <w:strike/>
          <w:snapToGrid/>
          <w:color w:val="000000"/>
          <w:szCs w:val="24"/>
        </w:rPr>
        <w:t>Reference:</w:t>
      </w:r>
      <w:r w:rsidRPr="00CC2A59">
        <w:rPr>
          <w:rFonts w:ascii="Arial" w:hAnsi="Arial" w:cs="Arial"/>
          <w:i/>
          <w:iCs/>
          <w:strike/>
          <w:snapToGrid/>
          <w:color w:val="000000"/>
          <w:szCs w:val="24"/>
        </w:rPr>
        <w:t xml:space="preserve"> Health and Safety Code Section 115928; Chapter 679, Statutes of 2002; Chapter 62, Statutes of 2003; Chapter 478, Statutes of 2006; Chapter 596, Statutes of 2007; Chapter 679, Statutes of 2012</w:t>
      </w:r>
    </w:p>
    <w:p w:rsidR="003F515C" w:rsidRPr="00CC2A59" w:rsidRDefault="003F515C" w:rsidP="003F515C">
      <w:pPr>
        <w:widowControl/>
        <w:snapToGrid w:val="0"/>
        <w:ind w:left="720"/>
        <w:rPr>
          <w:rFonts w:ascii="Arial" w:hAnsi="Arial" w:cs="Arial"/>
          <w:i/>
          <w:iCs/>
          <w:strike/>
          <w:snapToGrid/>
          <w:color w:val="000000"/>
          <w:szCs w:val="24"/>
          <w:u w:val="single"/>
        </w:rPr>
      </w:pPr>
    </w:p>
    <w:p w:rsidR="003F515C" w:rsidRPr="00CC2A59" w:rsidRDefault="003F515C" w:rsidP="003F515C">
      <w:pPr>
        <w:widowControl/>
        <w:snapToGrid w:val="0"/>
        <w:rPr>
          <w:rFonts w:ascii="Arial" w:hAnsi="Arial" w:cs="Arial"/>
          <w:b/>
          <w:i/>
          <w:iCs/>
          <w:strike/>
          <w:snapToGrid/>
          <w:color w:val="000000"/>
          <w:szCs w:val="24"/>
        </w:rPr>
      </w:pPr>
      <w:r w:rsidRPr="00CC2A59">
        <w:rPr>
          <w:rFonts w:ascii="Arial" w:hAnsi="Arial" w:cs="Arial"/>
          <w:b/>
          <w:i/>
          <w:iCs/>
          <w:strike/>
          <w:snapToGrid/>
          <w:color w:val="000000"/>
          <w:szCs w:val="24"/>
        </w:rPr>
        <w:t xml:space="preserve">3109.4.4.9 Suction outlet upgrade requirements during remodel or modification. </w:t>
      </w:r>
    </w:p>
    <w:p w:rsidR="003F515C" w:rsidRPr="00CC2A59" w:rsidRDefault="003F515C" w:rsidP="003F515C">
      <w:pPr>
        <w:widowControl/>
        <w:snapToGrid w:val="0"/>
        <w:rPr>
          <w:rFonts w:ascii="Arial" w:hAnsi="Arial" w:cs="Arial"/>
          <w:i/>
          <w:iCs/>
          <w:strike/>
          <w:snapToGrid/>
          <w:color w:val="000000"/>
          <w:szCs w:val="24"/>
        </w:rPr>
      </w:pPr>
      <w:r w:rsidRPr="00CC2A59">
        <w:rPr>
          <w:rFonts w:ascii="Arial" w:hAnsi="Arial" w:cs="Arial"/>
          <w:i/>
          <w:iCs/>
          <w:strike/>
          <w:snapToGrid/>
          <w:color w:val="000000"/>
          <w:szCs w:val="24"/>
        </w:rPr>
        <w:t xml:space="preserve">Whenever a building permit is for the remodel or modification of any existing swimming pool, toddler pool, or spa, the permit shall require that the suction outlet or suction outlets of the existing swimming pool, toddler pool, or spa be upgraded so as to be equipped with </w:t>
      </w:r>
      <w:proofErr w:type="spellStart"/>
      <w:r w:rsidRPr="00CC2A59">
        <w:rPr>
          <w:rFonts w:ascii="Arial" w:hAnsi="Arial" w:cs="Arial"/>
          <w:i/>
          <w:iCs/>
          <w:strike/>
          <w:snapToGrid/>
          <w:color w:val="000000"/>
          <w:szCs w:val="24"/>
        </w:rPr>
        <w:t>antientrapment</w:t>
      </w:r>
      <w:proofErr w:type="spellEnd"/>
      <w:r w:rsidRPr="00CC2A59">
        <w:rPr>
          <w:rFonts w:ascii="Arial" w:hAnsi="Arial" w:cs="Arial"/>
          <w:i/>
          <w:iCs/>
          <w:strike/>
          <w:snapToGrid/>
          <w:color w:val="000000"/>
          <w:szCs w:val="24"/>
        </w:rPr>
        <w:t xml:space="preserve"> grates, as specified in the ANSI/APSP-16 performance standard or a successor standard designated by the federal Consumer Product Safety Commission.</w:t>
      </w:r>
    </w:p>
    <w:p w:rsidR="003F515C" w:rsidRPr="00CC2A59" w:rsidRDefault="003F515C" w:rsidP="003F515C">
      <w:pPr>
        <w:widowControl/>
        <w:snapToGrid w:val="0"/>
        <w:rPr>
          <w:rFonts w:ascii="Arial" w:hAnsi="Arial" w:cs="Arial"/>
          <w:i/>
          <w:iCs/>
          <w:strike/>
          <w:snapToGrid/>
          <w:color w:val="000000"/>
          <w:szCs w:val="24"/>
          <w:u w:val="single"/>
        </w:rPr>
      </w:pPr>
    </w:p>
    <w:p w:rsidR="003F515C" w:rsidRPr="00CC2A59" w:rsidRDefault="003F515C" w:rsidP="003F515C">
      <w:pPr>
        <w:widowControl/>
        <w:snapToGrid w:val="0"/>
        <w:rPr>
          <w:rFonts w:ascii="Arial" w:hAnsi="Arial" w:cs="Arial"/>
          <w:i/>
          <w:iCs/>
          <w:strike/>
          <w:snapToGrid/>
          <w:color w:val="000000"/>
          <w:szCs w:val="24"/>
        </w:rPr>
      </w:pPr>
      <w:r w:rsidRPr="00CC2A59">
        <w:rPr>
          <w:rFonts w:ascii="Arial" w:hAnsi="Arial" w:cs="Arial"/>
          <w:b/>
          <w:i/>
          <w:iCs/>
          <w:strike/>
          <w:snapToGrid/>
          <w:color w:val="000000"/>
          <w:szCs w:val="24"/>
        </w:rPr>
        <w:t>Authority:</w:t>
      </w:r>
      <w:r w:rsidRPr="00CC2A59">
        <w:rPr>
          <w:rFonts w:ascii="Arial" w:hAnsi="Arial" w:cs="Arial"/>
          <w:i/>
          <w:iCs/>
          <w:strike/>
          <w:snapToGrid/>
          <w:color w:val="000000"/>
          <w:szCs w:val="24"/>
        </w:rPr>
        <w:t xml:space="preserve"> Health and Safety Code Section 18942(b)</w:t>
      </w:r>
    </w:p>
    <w:p w:rsidR="003F515C" w:rsidRPr="00CC2A59" w:rsidRDefault="003F515C" w:rsidP="003F515C">
      <w:pPr>
        <w:widowControl/>
        <w:snapToGrid w:val="0"/>
        <w:rPr>
          <w:rFonts w:ascii="Arial" w:hAnsi="Arial" w:cs="Arial"/>
          <w:i/>
          <w:iCs/>
          <w:strike/>
          <w:snapToGrid/>
          <w:color w:val="000000"/>
          <w:szCs w:val="24"/>
        </w:rPr>
      </w:pPr>
      <w:r w:rsidRPr="00CC2A59">
        <w:rPr>
          <w:rFonts w:ascii="Arial" w:hAnsi="Arial" w:cs="Arial"/>
          <w:b/>
          <w:i/>
          <w:iCs/>
          <w:strike/>
          <w:snapToGrid/>
          <w:color w:val="000000"/>
          <w:szCs w:val="24"/>
        </w:rPr>
        <w:t xml:space="preserve">Reference: </w:t>
      </w:r>
      <w:r w:rsidRPr="00CC2A59">
        <w:rPr>
          <w:rFonts w:ascii="Arial" w:hAnsi="Arial" w:cs="Arial"/>
          <w:i/>
          <w:iCs/>
          <w:strike/>
          <w:snapToGrid/>
          <w:color w:val="000000"/>
          <w:szCs w:val="24"/>
        </w:rPr>
        <w:t>Health and Safety Code Section 115928.5; Chapter 596, Statutes of 2007, Chapter 679, Statutes of 2012</w:t>
      </w:r>
    </w:p>
    <w:p w:rsidR="003F515C" w:rsidRPr="00CC2A59" w:rsidRDefault="003F515C" w:rsidP="003F515C">
      <w:pPr>
        <w:widowControl/>
        <w:snapToGrid w:val="0"/>
        <w:rPr>
          <w:rFonts w:ascii="Arial" w:hAnsi="Arial" w:cs="Arial"/>
          <w:b/>
          <w:iCs/>
          <w:strike/>
          <w:snapToGrid/>
          <w:color w:val="000000"/>
          <w:szCs w:val="24"/>
        </w:rPr>
      </w:pPr>
    </w:p>
    <w:p w:rsidR="003F515C" w:rsidRPr="00CC2A59" w:rsidRDefault="003F515C" w:rsidP="003F515C">
      <w:pPr>
        <w:widowControl/>
        <w:snapToGrid w:val="0"/>
        <w:rPr>
          <w:rFonts w:ascii="Arial" w:hAnsi="Arial" w:cs="Arial"/>
          <w:b/>
          <w:iCs/>
          <w:strike/>
          <w:snapToGrid/>
          <w:color w:val="000000"/>
          <w:szCs w:val="24"/>
        </w:rPr>
      </w:pPr>
      <w:r w:rsidRPr="00CC2A59">
        <w:rPr>
          <w:rFonts w:ascii="Arial" w:hAnsi="Arial" w:cs="Arial"/>
          <w:b/>
          <w:iCs/>
          <w:strike/>
          <w:snapToGrid/>
          <w:color w:val="000000"/>
          <w:szCs w:val="24"/>
        </w:rPr>
        <w:t>…</w:t>
      </w:r>
    </w:p>
    <w:p w:rsidR="003F515C" w:rsidRPr="00CC2A59" w:rsidRDefault="003F515C" w:rsidP="003F515C">
      <w:pPr>
        <w:keepNext/>
        <w:snapToGrid w:val="0"/>
        <w:spacing w:before="240" w:after="60"/>
        <w:outlineLvl w:val="2"/>
        <w:rPr>
          <w:rFonts w:ascii="Arial" w:hAnsi="Arial" w:cs="Arial"/>
          <w:b/>
          <w:bCs/>
          <w:i/>
          <w:strike/>
          <w:snapToGrid/>
          <w:szCs w:val="24"/>
        </w:rPr>
      </w:pPr>
      <w:bookmarkStart w:id="26" w:name="CBC_S_3109_5"/>
      <w:bookmarkStart w:id="27" w:name="CBC_S_3109_6"/>
      <w:bookmarkStart w:id="28" w:name="_Toc366172771"/>
      <w:bookmarkEnd w:id="26"/>
      <w:bookmarkEnd w:id="27"/>
      <w:r w:rsidRPr="00CC2A59">
        <w:rPr>
          <w:rFonts w:ascii="Arial" w:hAnsi="Arial" w:cs="Arial"/>
          <w:b/>
          <w:bCs/>
          <w:i/>
          <w:strike/>
          <w:snapToGrid/>
          <w:szCs w:val="24"/>
        </w:rPr>
        <w:t>3109.6 Informative documents.</w:t>
      </w:r>
      <w:bookmarkEnd w:id="28"/>
    </w:p>
    <w:p w:rsidR="003F515C" w:rsidRPr="00CC2A59" w:rsidRDefault="003F515C" w:rsidP="003F515C">
      <w:pPr>
        <w:widowControl/>
        <w:snapToGrid w:val="0"/>
        <w:ind w:left="720"/>
        <w:rPr>
          <w:rFonts w:ascii="Arial" w:hAnsi="Arial" w:cs="Arial"/>
          <w:strike/>
          <w:snapToGrid/>
          <w:szCs w:val="24"/>
        </w:rPr>
      </w:pPr>
    </w:p>
    <w:p w:rsidR="003F515C" w:rsidRPr="00CC2A59" w:rsidRDefault="003F515C" w:rsidP="003F515C">
      <w:pPr>
        <w:widowControl/>
        <w:tabs>
          <w:tab w:val="left" w:pos="72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t>1.</w:t>
      </w:r>
      <w:r w:rsidRPr="00CC2A59">
        <w:rPr>
          <w:rFonts w:ascii="Arial" w:hAnsi="Arial" w:cs="Arial"/>
          <w:i/>
          <w:iCs/>
          <w:strike/>
          <w:snapToGrid/>
          <w:color w:val="000000"/>
          <w:szCs w:val="24"/>
        </w:rPr>
        <w:tab/>
        <w:t>The Legislature encourages a private entity, in consultation with the Epidemiology and Prevention for Injury Control Branch of the department, to produce an informative brochure or booklet, for consumer use, explaining the child drowning hazards of, possible safety measures for, and appropriate drowning hazard prevention measures for, home swimming pools and spas, and to donate the document to the department.</w:t>
      </w:r>
    </w:p>
    <w:p w:rsidR="003F515C" w:rsidRPr="00CC2A59" w:rsidRDefault="003F515C" w:rsidP="003F515C">
      <w:pPr>
        <w:widowControl/>
        <w:snapToGrid w:val="0"/>
        <w:ind w:left="720"/>
        <w:rPr>
          <w:rFonts w:ascii="Arial" w:hAnsi="Arial" w:cs="Arial"/>
          <w:strike/>
          <w:snapToGrid/>
          <w:szCs w:val="24"/>
        </w:rPr>
      </w:pPr>
    </w:p>
    <w:p w:rsidR="003F515C" w:rsidRPr="00CC2A59" w:rsidRDefault="003F515C" w:rsidP="003F515C">
      <w:pPr>
        <w:widowControl/>
        <w:tabs>
          <w:tab w:val="left" w:pos="72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lastRenderedPageBreak/>
        <w:t>2.</w:t>
      </w:r>
      <w:r w:rsidRPr="00CC2A59">
        <w:rPr>
          <w:rFonts w:ascii="Arial" w:hAnsi="Arial" w:cs="Arial"/>
          <w:i/>
          <w:iCs/>
          <w:strike/>
          <w:snapToGrid/>
          <w:color w:val="000000"/>
          <w:szCs w:val="24"/>
        </w:rPr>
        <w:tab/>
        <w:t>The Legislature encourages the private entity to use existing documents from the United States Consumer Product Safety Commission on pool safety.</w:t>
      </w:r>
    </w:p>
    <w:p w:rsidR="003F515C" w:rsidRPr="00CC2A59" w:rsidRDefault="003F515C" w:rsidP="003F515C">
      <w:pPr>
        <w:widowControl/>
        <w:snapToGrid w:val="0"/>
        <w:ind w:left="720"/>
        <w:rPr>
          <w:rFonts w:ascii="Arial" w:hAnsi="Arial" w:cs="Arial"/>
          <w:strike/>
          <w:snapToGrid/>
          <w:szCs w:val="24"/>
        </w:rPr>
      </w:pPr>
    </w:p>
    <w:p w:rsidR="003F515C" w:rsidRPr="00CC2A59" w:rsidRDefault="003F515C" w:rsidP="003F515C">
      <w:pPr>
        <w:widowControl/>
        <w:tabs>
          <w:tab w:val="left" w:pos="72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t>3.</w:t>
      </w:r>
      <w:r w:rsidRPr="00CC2A59">
        <w:rPr>
          <w:rFonts w:ascii="Arial" w:hAnsi="Arial" w:cs="Arial"/>
          <w:i/>
          <w:iCs/>
          <w:strike/>
          <w:snapToGrid/>
          <w:color w:val="000000"/>
          <w:szCs w:val="24"/>
        </w:rPr>
        <w:tab/>
        <w:t>If a private entity produces the document described in Subdivisions 1 and 2 and donates it to the department, the department shall review and approve the brochure or booklet.</w:t>
      </w:r>
    </w:p>
    <w:p w:rsidR="003F515C" w:rsidRPr="00CC2A59" w:rsidRDefault="003F515C" w:rsidP="003F515C">
      <w:pPr>
        <w:widowControl/>
        <w:snapToGrid w:val="0"/>
        <w:ind w:left="720"/>
        <w:rPr>
          <w:rFonts w:ascii="Arial" w:hAnsi="Arial" w:cs="Arial"/>
          <w:strike/>
          <w:snapToGrid/>
          <w:szCs w:val="24"/>
        </w:rPr>
      </w:pPr>
    </w:p>
    <w:p w:rsidR="003F515C" w:rsidRPr="00CC2A59" w:rsidRDefault="003F515C" w:rsidP="003F515C">
      <w:pPr>
        <w:widowControl/>
        <w:tabs>
          <w:tab w:val="left" w:pos="720"/>
        </w:tabs>
        <w:autoSpaceDE w:val="0"/>
        <w:autoSpaceDN w:val="0"/>
        <w:adjustRightInd w:val="0"/>
        <w:ind w:left="720" w:hanging="360"/>
        <w:rPr>
          <w:rFonts w:ascii="Arial" w:hAnsi="Arial" w:cs="Arial"/>
          <w:i/>
          <w:iCs/>
          <w:strike/>
          <w:snapToGrid/>
          <w:color w:val="000000"/>
          <w:szCs w:val="24"/>
        </w:rPr>
      </w:pPr>
      <w:r w:rsidRPr="00CC2A59">
        <w:rPr>
          <w:rFonts w:ascii="Arial" w:hAnsi="Arial" w:cs="Arial"/>
          <w:i/>
          <w:iCs/>
          <w:strike/>
          <w:snapToGrid/>
          <w:color w:val="000000"/>
          <w:szCs w:val="24"/>
        </w:rPr>
        <w:t>4.</w:t>
      </w:r>
      <w:r w:rsidRPr="00CC2A59">
        <w:rPr>
          <w:rFonts w:ascii="Arial" w:hAnsi="Arial" w:cs="Arial"/>
          <w:i/>
          <w:iCs/>
          <w:strike/>
          <w:snapToGrid/>
          <w:color w:val="000000"/>
          <w:szCs w:val="24"/>
        </w:rPr>
        <w:tab/>
        <w:t>Upon approval of the document by the department, the document shall become the property of the state and a part of the public domain. The department shall place the document on its Web site in a format that is readily available for downloading and for publication. The department shall review the document in a timely and prudent fashion and shall complete the review within 18 months of receipt of the document from a private entity.</w:t>
      </w:r>
    </w:p>
    <w:p w:rsidR="003F515C" w:rsidRPr="00CC2A59" w:rsidRDefault="003F515C" w:rsidP="003F515C">
      <w:pPr>
        <w:widowControl/>
        <w:tabs>
          <w:tab w:val="left" w:pos="720"/>
        </w:tabs>
        <w:autoSpaceDE w:val="0"/>
        <w:autoSpaceDN w:val="0"/>
        <w:adjustRightInd w:val="0"/>
        <w:ind w:left="720" w:hanging="360"/>
        <w:rPr>
          <w:rFonts w:ascii="Arial" w:hAnsi="Arial" w:cs="Arial"/>
          <w:i/>
          <w:iCs/>
          <w:strike/>
          <w:snapToGrid/>
          <w:color w:val="000000"/>
          <w:szCs w:val="24"/>
        </w:rPr>
      </w:pPr>
    </w:p>
    <w:p w:rsidR="003F515C" w:rsidRPr="00CC2A59" w:rsidRDefault="003F515C" w:rsidP="003F515C">
      <w:pPr>
        <w:widowControl/>
        <w:snapToGrid w:val="0"/>
        <w:rPr>
          <w:rFonts w:ascii="Arial" w:hAnsi="Arial" w:cs="Arial"/>
          <w:i/>
          <w:iCs/>
          <w:strike/>
          <w:snapToGrid/>
          <w:color w:val="000000"/>
          <w:szCs w:val="24"/>
        </w:rPr>
      </w:pPr>
      <w:r w:rsidRPr="00CC2A59">
        <w:rPr>
          <w:rFonts w:ascii="Arial" w:hAnsi="Arial" w:cs="Arial"/>
          <w:b/>
          <w:i/>
          <w:iCs/>
          <w:strike/>
          <w:snapToGrid/>
          <w:color w:val="000000"/>
          <w:szCs w:val="24"/>
        </w:rPr>
        <w:t xml:space="preserve">Authority: </w:t>
      </w:r>
      <w:r w:rsidRPr="00CC2A59">
        <w:rPr>
          <w:rFonts w:ascii="Arial" w:hAnsi="Arial" w:cs="Arial"/>
          <w:i/>
          <w:iCs/>
          <w:strike/>
          <w:snapToGrid/>
          <w:color w:val="000000"/>
          <w:szCs w:val="24"/>
        </w:rPr>
        <w:t>Health and Safety Code Section 18942(b)</w:t>
      </w:r>
    </w:p>
    <w:p w:rsidR="003F515C" w:rsidRPr="00CC2A59" w:rsidRDefault="003F515C" w:rsidP="003F515C">
      <w:pPr>
        <w:widowControl/>
        <w:tabs>
          <w:tab w:val="left" w:pos="720"/>
        </w:tabs>
        <w:autoSpaceDE w:val="0"/>
        <w:autoSpaceDN w:val="0"/>
        <w:adjustRightInd w:val="0"/>
        <w:ind w:left="360" w:hanging="360"/>
        <w:rPr>
          <w:rFonts w:ascii="Arial" w:hAnsi="Arial" w:cs="Arial"/>
          <w:i/>
          <w:iCs/>
          <w:strike/>
          <w:snapToGrid/>
          <w:color w:val="000000"/>
          <w:szCs w:val="24"/>
        </w:rPr>
      </w:pPr>
      <w:r w:rsidRPr="00CC2A59">
        <w:rPr>
          <w:rFonts w:ascii="Arial" w:hAnsi="Arial" w:cs="Arial"/>
          <w:b/>
          <w:i/>
          <w:iCs/>
          <w:strike/>
          <w:snapToGrid/>
          <w:color w:val="000000"/>
          <w:szCs w:val="24"/>
        </w:rPr>
        <w:t>Reference:</w:t>
      </w:r>
      <w:r w:rsidRPr="00CC2A59">
        <w:rPr>
          <w:rFonts w:ascii="Arial" w:hAnsi="Arial" w:cs="Arial"/>
          <w:i/>
          <w:iCs/>
          <w:strike/>
          <w:snapToGrid/>
          <w:color w:val="000000"/>
          <w:szCs w:val="24"/>
        </w:rPr>
        <w:t xml:space="preserve"> Health and Safety Code Section 115929; Chapter 422, Statutes of 2003</w:t>
      </w:r>
    </w:p>
    <w:p w:rsidR="003F515C" w:rsidRPr="00CC2A59" w:rsidRDefault="003F515C" w:rsidP="003F515C">
      <w:pPr>
        <w:widowControl/>
        <w:tabs>
          <w:tab w:val="left" w:pos="720"/>
        </w:tabs>
        <w:autoSpaceDE w:val="0"/>
        <w:autoSpaceDN w:val="0"/>
        <w:adjustRightInd w:val="0"/>
        <w:ind w:left="360" w:hanging="360"/>
        <w:rPr>
          <w:rFonts w:ascii="Arial" w:hAnsi="Arial" w:cs="Arial"/>
          <w:i/>
          <w:iCs/>
          <w:snapToGrid/>
          <w:color w:val="000000"/>
          <w:sz w:val="22"/>
          <w:szCs w:val="22"/>
          <w:u w:val="single"/>
        </w:rPr>
      </w:pPr>
    </w:p>
    <w:p w:rsidR="003F515C" w:rsidRPr="00210B3A" w:rsidRDefault="003F515C" w:rsidP="003F515C">
      <w:pPr>
        <w:pStyle w:val="BodyText3"/>
        <w:rPr>
          <w:rFonts w:ascii="Arial" w:hAnsi="Arial" w:cs="Arial"/>
          <w:bCs/>
          <w:szCs w:val="24"/>
        </w:rPr>
      </w:pPr>
    </w:p>
    <w:p w:rsidR="003F515C" w:rsidRPr="00210B3A" w:rsidRDefault="003F515C" w:rsidP="003F515C">
      <w:pPr>
        <w:pStyle w:val="BodyText3"/>
        <w:rPr>
          <w:rFonts w:ascii="Arial" w:hAnsi="Arial" w:cs="Arial"/>
          <w:bCs/>
          <w:color w:val="FF0000"/>
          <w:szCs w:val="24"/>
        </w:rPr>
      </w:pPr>
      <w:r w:rsidRPr="00210B3A">
        <w:rPr>
          <w:rFonts w:ascii="Arial" w:hAnsi="Arial" w:cs="Arial"/>
          <w:bCs/>
          <w:color w:val="FF0000"/>
          <w:szCs w:val="24"/>
        </w:rPr>
        <w:t>(The following is the new format and language for the Swimming Pool Safety Act regulations)</w:t>
      </w:r>
    </w:p>
    <w:p w:rsidR="003F515C" w:rsidRDefault="003F515C" w:rsidP="003F515C">
      <w:pPr>
        <w:pStyle w:val="BodyText3"/>
        <w:jc w:val="left"/>
        <w:rPr>
          <w:rFonts w:ascii="Arial" w:hAnsi="Arial" w:cs="Arial"/>
          <w:b/>
          <w:bCs/>
          <w:i/>
          <w:szCs w:val="24"/>
        </w:rPr>
      </w:pPr>
      <w:r w:rsidRPr="00C970AC">
        <w:rPr>
          <w:rFonts w:ascii="Arial" w:hAnsi="Arial" w:cs="Arial"/>
          <w:b/>
          <w:bCs/>
          <w:i/>
          <w:szCs w:val="24"/>
        </w:rPr>
        <w:t>. . .</w:t>
      </w:r>
    </w:p>
    <w:p w:rsidR="003F515C" w:rsidRPr="00C970AC" w:rsidRDefault="003F515C" w:rsidP="003F515C">
      <w:pPr>
        <w:pStyle w:val="BodyText3"/>
        <w:jc w:val="left"/>
        <w:rPr>
          <w:rFonts w:ascii="Arial" w:hAnsi="Arial" w:cs="Arial"/>
          <w:b/>
          <w:bCs/>
          <w:i/>
          <w:szCs w:val="24"/>
        </w:rPr>
      </w:pPr>
    </w:p>
    <w:p w:rsidR="003F515C" w:rsidRPr="00210B3A" w:rsidRDefault="003F515C" w:rsidP="003F515C">
      <w:pPr>
        <w:pStyle w:val="BodyText3"/>
        <w:jc w:val="left"/>
        <w:rPr>
          <w:rFonts w:ascii="Arial" w:hAnsi="Arial" w:cs="Arial"/>
          <w:b/>
          <w:bCs/>
          <w:i/>
          <w:szCs w:val="24"/>
          <w:u w:val="single"/>
        </w:rPr>
      </w:pPr>
      <w:r w:rsidRPr="00210B3A">
        <w:rPr>
          <w:rFonts w:ascii="Arial" w:hAnsi="Arial" w:cs="Arial"/>
          <w:b/>
          <w:bCs/>
          <w:i/>
          <w:szCs w:val="24"/>
          <w:u w:val="single"/>
        </w:rPr>
        <w:t>3109.</w:t>
      </w:r>
      <w:r>
        <w:rPr>
          <w:rFonts w:ascii="Arial" w:hAnsi="Arial" w:cs="Arial"/>
          <w:b/>
          <w:bCs/>
          <w:i/>
          <w:szCs w:val="24"/>
          <w:u w:val="single"/>
        </w:rPr>
        <w:t>2</w:t>
      </w:r>
      <w:r w:rsidRPr="00210B3A">
        <w:rPr>
          <w:rFonts w:ascii="Arial" w:hAnsi="Arial" w:cs="Arial"/>
          <w:b/>
          <w:bCs/>
          <w:i/>
          <w:szCs w:val="24"/>
          <w:u w:val="single"/>
        </w:rPr>
        <w:t xml:space="preserve"> California swimming pool safety act (statewide).</w:t>
      </w:r>
    </w:p>
    <w:p w:rsidR="003F515C" w:rsidRPr="00210B3A" w:rsidRDefault="003F515C" w:rsidP="003F515C">
      <w:pPr>
        <w:pStyle w:val="BodyText3"/>
        <w:jc w:val="left"/>
        <w:rPr>
          <w:rFonts w:ascii="Arial" w:hAnsi="Arial" w:cs="Arial"/>
          <w:bCs/>
          <w:i/>
          <w:szCs w:val="24"/>
          <w:u w:val="single"/>
        </w:rPr>
      </w:pPr>
    </w:p>
    <w:p w:rsidR="003F515C" w:rsidRPr="00210B3A" w:rsidRDefault="003F515C" w:rsidP="003F515C">
      <w:pPr>
        <w:pStyle w:val="BodyText3"/>
        <w:jc w:val="left"/>
        <w:rPr>
          <w:rFonts w:ascii="Arial" w:hAnsi="Arial" w:cs="Arial"/>
          <w:bCs/>
          <w:i/>
          <w:szCs w:val="24"/>
          <w:u w:val="single"/>
        </w:rPr>
      </w:pPr>
      <w:r w:rsidRPr="00210B3A">
        <w:rPr>
          <w:rFonts w:ascii="Arial" w:hAnsi="Arial" w:cs="Arial"/>
          <w:bCs/>
          <w:i/>
          <w:szCs w:val="24"/>
          <w:u w:val="single"/>
        </w:rPr>
        <w:t xml:space="preserve">The following text in this section contains the statutory language in the Swimming Pool Safety Act (HS Code, §§ 115920 – 115929.) that is required to be duplicated and published in California Code of Regulations, Title 24. As such, the section numbers </w:t>
      </w:r>
      <w:r>
        <w:rPr>
          <w:rFonts w:ascii="Arial" w:hAnsi="Arial" w:cs="Arial"/>
          <w:bCs/>
          <w:i/>
          <w:szCs w:val="24"/>
          <w:u w:val="single"/>
        </w:rPr>
        <w:t>reflect</w:t>
      </w:r>
      <w:r w:rsidRPr="00210B3A">
        <w:rPr>
          <w:rFonts w:ascii="Arial" w:hAnsi="Arial" w:cs="Arial"/>
          <w:bCs/>
          <w:i/>
          <w:szCs w:val="24"/>
          <w:u w:val="single"/>
        </w:rPr>
        <w:t xml:space="preserve"> those within the Health and Safety Code</w:t>
      </w:r>
      <w:r>
        <w:rPr>
          <w:rFonts w:ascii="Arial" w:hAnsi="Arial" w:cs="Arial"/>
          <w:bCs/>
          <w:i/>
          <w:szCs w:val="24"/>
          <w:u w:val="single"/>
        </w:rPr>
        <w:t>.</w:t>
      </w:r>
    </w:p>
    <w:p w:rsidR="003F515C" w:rsidRPr="00210B3A" w:rsidRDefault="003F515C" w:rsidP="003F515C">
      <w:pPr>
        <w:pStyle w:val="BodyText3"/>
        <w:jc w:val="left"/>
        <w:rPr>
          <w:rFonts w:ascii="Arial" w:hAnsi="Arial" w:cs="Arial"/>
          <w:bCs/>
          <w:szCs w:val="24"/>
        </w:rPr>
      </w:pPr>
    </w:p>
    <w:p w:rsidR="003F515C" w:rsidRPr="000325B7" w:rsidRDefault="003F515C" w:rsidP="003F515C">
      <w:pPr>
        <w:pStyle w:val="BodyText3"/>
        <w:jc w:val="left"/>
        <w:rPr>
          <w:rFonts w:ascii="Arial" w:hAnsi="Arial" w:cs="Arial"/>
          <w:bCs/>
          <w:i/>
          <w:szCs w:val="24"/>
          <w:u w:val="single"/>
        </w:rPr>
      </w:pPr>
      <w:r w:rsidRPr="000325B7">
        <w:rPr>
          <w:rFonts w:ascii="Arial" w:hAnsi="Arial" w:cs="Arial"/>
          <w:b/>
          <w:bCs/>
          <w:i/>
          <w:szCs w:val="24"/>
          <w:u w:val="single"/>
        </w:rPr>
        <w:t>115920</w:t>
      </w:r>
      <w:r w:rsidRPr="000325B7">
        <w:rPr>
          <w:rFonts w:ascii="Arial" w:hAnsi="Arial" w:cs="Arial"/>
          <w:bCs/>
          <w:i/>
          <w:szCs w:val="24"/>
          <w:u w:val="single"/>
        </w:rPr>
        <w:t>.  This act shall be known and may be cited as the Swimming Pool Safety Act.</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 xml:space="preserve"> (Added by Stats. 1996, Ch. 925, Sec. 3.5. Effective January 1, 1997.)</w:t>
      </w:r>
    </w:p>
    <w:p w:rsidR="003F515C" w:rsidRPr="000325B7" w:rsidRDefault="003F515C" w:rsidP="003F515C">
      <w:pPr>
        <w:pStyle w:val="BodyText3"/>
        <w:jc w:val="left"/>
        <w:rPr>
          <w:rFonts w:ascii="Arial" w:hAnsi="Arial" w:cs="Arial"/>
          <w:bCs/>
          <w:i/>
          <w:szCs w:val="24"/>
          <w:u w:val="single"/>
        </w:rPr>
      </w:pPr>
    </w:p>
    <w:p w:rsidR="003F515C" w:rsidRPr="000325B7" w:rsidRDefault="003F515C" w:rsidP="003F515C">
      <w:pPr>
        <w:pStyle w:val="BodyText3"/>
        <w:jc w:val="left"/>
        <w:rPr>
          <w:rFonts w:ascii="Arial" w:hAnsi="Arial" w:cs="Arial"/>
          <w:bCs/>
          <w:i/>
          <w:szCs w:val="24"/>
          <w:u w:val="single"/>
        </w:rPr>
      </w:pPr>
      <w:r w:rsidRPr="000325B7">
        <w:rPr>
          <w:rFonts w:ascii="Arial" w:hAnsi="Arial" w:cs="Arial"/>
          <w:b/>
          <w:bCs/>
          <w:i/>
          <w:szCs w:val="24"/>
          <w:u w:val="single"/>
        </w:rPr>
        <w:t>115921</w:t>
      </w:r>
      <w:r w:rsidRPr="000325B7">
        <w:rPr>
          <w:rFonts w:ascii="Arial" w:hAnsi="Arial" w:cs="Arial"/>
          <w:bCs/>
          <w:i/>
          <w:szCs w:val="24"/>
          <w:u w:val="single"/>
        </w:rPr>
        <w:t>.  As used in this article the following terms have the following meanings:</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 xml:space="preserve">(a) “Swimming pool” or “pool” means any structure intended for swimming or recreational bathing that contains water over 18 inches deep. “Swimming pool” includes in-ground and aboveground structures and includes, but is not limited to, hot tubs, spas, portable spas, and </w:t>
      </w:r>
      <w:proofErr w:type="spellStart"/>
      <w:r w:rsidRPr="000325B7">
        <w:rPr>
          <w:rFonts w:ascii="Arial" w:hAnsi="Arial" w:cs="Arial"/>
          <w:bCs/>
          <w:i/>
          <w:szCs w:val="24"/>
          <w:u w:val="single"/>
        </w:rPr>
        <w:t>nonportable</w:t>
      </w:r>
      <w:proofErr w:type="spellEnd"/>
      <w:r w:rsidRPr="000325B7">
        <w:rPr>
          <w:rFonts w:ascii="Arial" w:hAnsi="Arial" w:cs="Arial"/>
          <w:bCs/>
          <w:i/>
          <w:szCs w:val="24"/>
          <w:u w:val="single"/>
        </w:rPr>
        <w:t xml:space="preserve"> wading pools.</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(b) “Public swimming pool” means a swimming pool operated for the use of the general public with or without charge, or for the use of the members and guests of a private club. Public swimming pool does not include a swimming pool located on the grounds of a private single-family home.</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(c) “Enclosure” means a fence, wall, or other barrier that isolates a swimming pool from access to the home.</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(d) “Approved safety pool cover” means a manually or power-operated safety pool cover that meets all of the performance standards of the American Society for Testing and Materials (ASTM), in compliance with standard F1346-91.</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lastRenderedPageBreak/>
        <w:t>(e) “Exit alarms” means devices that make audible, continuous alarm sounds when any door or window, that permits access from the residence to the pool area that is without any intervening enclosure, is opened or is left ajar. Exit alarms may be battery operated or may be connected to the electrical wiring of the building.</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(f) “ANSI/APSP performance standard” means a standard that is accredited by the American National Standards Institute (ANSI) and published by the Association of Pool and Spa Professionals (APSP).</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(g) “Suction outlet” means a fitting or fixture typically located at the bottom or on the sides of a swimming pool that conducts water to a recirculating pump.</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(Amended by Stats. 2012, Ch. 679, Sec. 1. (AB 2114) Effective January 1, 2013.)</w:t>
      </w:r>
    </w:p>
    <w:p w:rsidR="003F515C" w:rsidRPr="000325B7" w:rsidRDefault="003F515C" w:rsidP="003F515C">
      <w:pPr>
        <w:pStyle w:val="BodyText3"/>
        <w:jc w:val="left"/>
        <w:rPr>
          <w:rFonts w:ascii="Arial" w:hAnsi="Arial" w:cs="Arial"/>
          <w:bCs/>
          <w:i/>
          <w:szCs w:val="24"/>
          <w:u w:val="single"/>
        </w:rPr>
      </w:pPr>
    </w:p>
    <w:p w:rsidR="003F515C" w:rsidRPr="000325B7" w:rsidRDefault="003F515C" w:rsidP="003F515C">
      <w:pPr>
        <w:pStyle w:val="BodyText3"/>
        <w:jc w:val="left"/>
        <w:rPr>
          <w:rFonts w:ascii="Arial" w:hAnsi="Arial" w:cs="Arial"/>
          <w:bCs/>
          <w:i/>
          <w:szCs w:val="24"/>
          <w:u w:val="single"/>
        </w:rPr>
      </w:pPr>
      <w:r w:rsidRPr="000325B7">
        <w:rPr>
          <w:rFonts w:ascii="Arial" w:hAnsi="Arial" w:cs="Arial"/>
          <w:b/>
          <w:bCs/>
          <w:i/>
          <w:szCs w:val="24"/>
          <w:u w:val="single"/>
        </w:rPr>
        <w:t>115922</w:t>
      </w:r>
      <w:r w:rsidRPr="000325B7">
        <w:rPr>
          <w:rFonts w:ascii="Arial" w:hAnsi="Arial" w:cs="Arial"/>
          <w:bCs/>
          <w:i/>
          <w:szCs w:val="24"/>
          <w:u w:val="single"/>
        </w:rPr>
        <w:t>.  (a) Except as provided in Section 115925, when a building permit is issued for the construction of a new swimming pool or spa or the remodeling of an existing swimming pool or spa at a private single-family home, the respective swimming pool or spa shall be equipped with at least two of the following seven drowning prevention safety features:</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(1) An enclosure that meets the requirements of Section 115923 and isolates the swimming pool or spa from the private single-family home.</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(2) Removable mesh fencing that meets American Society for Testing and Materials (ASTM) Specifications F2286 standards in conjunction with a gate that is self-closing and self-latching and can accommodate a key lockable device.</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(3) An approved safety pool cover, as defined in subdivision (d) of Section 115921.</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(4) Exit alarms on the private single-family home’s doors that provide direct access to the swimming pool or spa. The exit alarm may cause either an alarm noise or a verbal warning, such as a repeating notification that “the door to the pool is open.”</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(5) A self-closing, self-latching device with a release mechanism placed no lower than 54 inches above the floor on the private single-family home’s doors providing direct access to the swimming pool or spa.</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(6) An alarm that, when placed in a swimming pool or spa, will sound upon detection of accidental or unauthorized entrance into the water. The alarm shall meet and be independently certified to the ASTM Standard F2208 “Standard Safety Specification for Residential Pool Alarms,” which includes surface motion, pressure, sonar, laser, and infrared type alarms. A swimming protection alarm feature designed for individual use, including an alarm attached to a child that sounds when the child exceeds a certain distance or becomes submerged in water, is not a qualifying drowning prevention safety feature.</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(7) Other means of protection, if the degree of protection afforded is equal to or greater than that afforded by any of the features set forth above and has been independently verified by an approved testing laboratory as meeting standards for those features established by the ASTM or the American Society of Mechanical Engineers (ASME).</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(b) Before the issuance of a final approval for the completion of permitted construction or remodeling work, the local building code official shall inspect the drowning safety prevention features required by this section and, if no violations are found, shall give final approval.</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(Amended by Stats. 2017, Ch. 670, Sec. 4. (SB 442) Effective January 1, 2018.)</w:t>
      </w:r>
    </w:p>
    <w:p w:rsidR="003F515C" w:rsidRPr="000325B7" w:rsidRDefault="003F515C" w:rsidP="003F515C">
      <w:pPr>
        <w:pStyle w:val="BodyText3"/>
        <w:jc w:val="left"/>
        <w:rPr>
          <w:rFonts w:ascii="Arial" w:hAnsi="Arial" w:cs="Arial"/>
          <w:bCs/>
          <w:i/>
          <w:szCs w:val="24"/>
          <w:u w:val="single"/>
        </w:rPr>
      </w:pPr>
    </w:p>
    <w:p w:rsidR="003F515C" w:rsidRPr="000325B7" w:rsidRDefault="003F515C" w:rsidP="003F515C">
      <w:pPr>
        <w:pStyle w:val="BodyText3"/>
        <w:jc w:val="left"/>
        <w:rPr>
          <w:rFonts w:ascii="Arial" w:hAnsi="Arial" w:cs="Arial"/>
          <w:bCs/>
          <w:i/>
          <w:szCs w:val="24"/>
          <w:u w:val="single"/>
        </w:rPr>
      </w:pPr>
      <w:r w:rsidRPr="000325B7">
        <w:rPr>
          <w:rFonts w:ascii="Arial" w:hAnsi="Arial" w:cs="Arial"/>
          <w:b/>
          <w:bCs/>
          <w:i/>
          <w:szCs w:val="24"/>
          <w:u w:val="single"/>
        </w:rPr>
        <w:t>115923</w:t>
      </w:r>
      <w:r w:rsidRPr="000325B7">
        <w:rPr>
          <w:rFonts w:ascii="Arial" w:hAnsi="Arial" w:cs="Arial"/>
          <w:bCs/>
          <w:i/>
          <w:szCs w:val="24"/>
          <w:u w:val="single"/>
        </w:rPr>
        <w:t>.  An enclosure shall have all of the following characteristics:</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lastRenderedPageBreak/>
        <w:t xml:space="preserve">(a)  Any access gates through the enclosure open away from the swimming pool, and are self-closing with a self-latching device placed no lower than 60 inches above the ground. </w:t>
      </w:r>
    </w:p>
    <w:p w:rsidR="003F515C" w:rsidRDefault="003F515C" w:rsidP="003F515C">
      <w:pPr>
        <w:pStyle w:val="BodyText3"/>
        <w:jc w:val="left"/>
        <w:rPr>
          <w:rFonts w:ascii="Arial" w:hAnsi="Arial" w:cs="Arial"/>
          <w:bCs/>
          <w:i/>
          <w:szCs w:val="24"/>
          <w:u w:val="single"/>
        </w:rPr>
      </w:pPr>
      <w:r w:rsidRPr="000325B7">
        <w:rPr>
          <w:rFonts w:ascii="Arial" w:hAnsi="Arial" w:cs="Arial"/>
          <w:bCs/>
          <w:i/>
          <w:szCs w:val="24"/>
          <w:u w:val="single"/>
        </w:rPr>
        <w:t xml:space="preserve">(b)  A minimum height of 60 inches. </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 xml:space="preserve">(c)  A maximum vertical clearance from the ground to the bottom of the enclosure of two inches. </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 xml:space="preserve">(d)  Gaps or voids, if any, do not allow passage of a sphere equal to or greater than four inches in diameter. </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 xml:space="preserve">(e)  An outside surface free of protrusions, cavities, or other physical characteristics that would serve as handholds or footholds that could enable a child below the age of five years to climb over. </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(Added by Stats. 1996, Ch. 925, Sec. 3.5. Effective January 1, 1997.)</w:t>
      </w:r>
    </w:p>
    <w:p w:rsidR="003F515C" w:rsidRPr="000325B7" w:rsidRDefault="003F515C" w:rsidP="003F515C">
      <w:pPr>
        <w:pStyle w:val="BodyText3"/>
        <w:jc w:val="left"/>
        <w:rPr>
          <w:rFonts w:ascii="Arial" w:hAnsi="Arial" w:cs="Arial"/>
          <w:bCs/>
          <w:i/>
          <w:szCs w:val="24"/>
          <w:u w:val="single"/>
        </w:rPr>
      </w:pPr>
    </w:p>
    <w:p w:rsidR="003F515C" w:rsidRPr="000325B7" w:rsidRDefault="003F515C" w:rsidP="003F515C">
      <w:pPr>
        <w:pStyle w:val="BodyText3"/>
        <w:jc w:val="left"/>
        <w:rPr>
          <w:rFonts w:ascii="Arial" w:hAnsi="Arial" w:cs="Arial"/>
          <w:bCs/>
          <w:i/>
          <w:szCs w:val="24"/>
          <w:u w:val="single"/>
        </w:rPr>
      </w:pPr>
      <w:r w:rsidRPr="007F095A">
        <w:rPr>
          <w:rFonts w:ascii="Arial" w:hAnsi="Arial" w:cs="Arial"/>
          <w:b/>
          <w:bCs/>
          <w:i/>
          <w:szCs w:val="24"/>
          <w:u w:val="single"/>
        </w:rPr>
        <w:t>115924</w:t>
      </w:r>
      <w:r w:rsidRPr="000325B7">
        <w:rPr>
          <w:rFonts w:ascii="Arial" w:hAnsi="Arial" w:cs="Arial"/>
          <w:bCs/>
          <w:i/>
          <w:szCs w:val="24"/>
          <w:u w:val="single"/>
        </w:rPr>
        <w:t>.  (a) Any person entering into an agreement to build a swimming pool or spa, or to engage in permitted work on a pool or spa covered by this article, shall give the consumer notice of the requirements of this article.</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(b) Pursuant to existing law, the Department of Health Services shall have available on the department’s Web site, commencing January 1, 2007, approved pool safety information available for consumers to download. Pool contractors are encouraged to share this information with consumers regarding the potential dangers a pool or spa poses to toddlers. Additionally, pool contractors may provide the consumer with swimming pool safety materials produced from organizations such as the United States Consumer Product Safety Commission, Drowning Prevention Foundation, California Coalition for Children’s Safety &amp; Health, Safe Kids Worldwide, Association of Pool and Spa Professionals, or the American Academy of Pediatrics.</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(Amended by Stats. 2006, Ch. 478, Sec. 3. Effective January 1, 2007.)</w:t>
      </w:r>
    </w:p>
    <w:p w:rsidR="003F515C" w:rsidRPr="000325B7" w:rsidRDefault="003F515C" w:rsidP="003F515C">
      <w:pPr>
        <w:pStyle w:val="BodyText3"/>
        <w:jc w:val="left"/>
        <w:rPr>
          <w:rFonts w:ascii="Arial" w:hAnsi="Arial" w:cs="Arial"/>
          <w:bCs/>
          <w:i/>
          <w:szCs w:val="24"/>
          <w:u w:val="single"/>
        </w:rPr>
      </w:pPr>
    </w:p>
    <w:p w:rsidR="003F515C" w:rsidRPr="000325B7" w:rsidRDefault="003F515C" w:rsidP="003F515C">
      <w:pPr>
        <w:pStyle w:val="BodyText3"/>
        <w:jc w:val="left"/>
        <w:rPr>
          <w:rFonts w:ascii="Arial" w:hAnsi="Arial" w:cs="Arial"/>
          <w:bCs/>
          <w:i/>
          <w:szCs w:val="24"/>
          <w:u w:val="single"/>
        </w:rPr>
      </w:pPr>
      <w:r w:rsidRPr="007F095A">
        <w:rPr>
          <w:rFonts w:ascii="Arial" w:hAnsi="Arial" w:cs="Arial"/>
          <w:b/>
          <w:bCs/>
          <w:i/>
          <w:szCs w:val="24"/>
          <w:u w:val="single"/>
        </w:rPr>
        <w:t>115925</w:t>
      </w:r>
      <w:r w:rsidRPr="000325B7">
        <w:rPr>
          <w:rFonts w:ascii="Arial" w:hAnsi="Arial" w:cs="Arial"/>
          <w:bCs/>
          <w:i/>
          <w:szCs w:val="24"/>
          <w:u w:val="single"/>
        </w:rPr>
        <w:t>.  The requirements of this article do not apply to any of the following:</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(a) Public swimming pools.</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(b) Hot tubs or spas with locking safety covers that comply with the American Society for Testing and Materials (ASTM F1346).</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(c) An apartment complex, or any residential setting other than a single-family home.</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(Amended by Stats. 2017, Ch. 670, Sec. 5. (SB 442) Effective January 1, 2018.)</w:t>
      </w:r>
    </w:p>
    <w:p w:rsidR="003F515C" w:rsidRPr="000325B7" w:rsidRDefault="003F515C" w:rsidP="003F515C">
      <w:pPr>
        <w:pStyle w:val="BodyText3"/>
        <w:jc w:val="left"/>
        <w:rPr>
          <w:rFonts w:ascii="Arial" w:hAnsi="Arial" w:cs="Arial"/>
          <w:bCs/>
          <w:i/>
          <w:szCs w:val="24"/>
          <w:u w:val="single"/>
        </w:rPr>
      </w:pPr>
    </w:p>
    <w:p w:rsidR="003F515C" w:rsidRPr="000325B7" w:rsidRDefault="003F515C" w:rsidP="003F515C">
      <w:pPr>
        <w:pStyle w:val="BodyText3"/>
        <w:jc w:val="left"/>
        <w:rPr>
          <w:rFonts w:ascii="Arial" w:hAnsi="Arial" w:cs="Arial"/>
          <w:bCs/>
          <w:i/>
          <w:szCs w:val="24"/>
          <w:u w:val="single"/>
        </w:rPr>
      </w:pPr>
      <w:r w:rsidRPr="007F095A">
        <w:rPr>
          <w:rFonts w:ascii="Arial" w:hAnsi="Arial" w:cs="Arial"/>
          <w:b/>
          <w:bCs/>
          <w:i/>
          <w:szCs w:val="24"/>
          <w:u w:val="single"/>
        </w:rPr>
        <w:t>115926</w:t>
      </w:r>
      <w:r w:rsidRPr="000325B7">
        <w:rPr>
          <w:rFonts w:ascii="Arial" w:hAnsi="Arial" w:cs="Arial"/>
          <w:bCs/>
          <w:i/>
          <w:szCs w:val="24"/>
          <w:u w:val="single"/>
        </w:rPr>
        <w:t>.  This article does not apply to any facility regulated by the State Department of Social Services even if the facility is also used as the private residence of the operator. Pool safety in those facilities shall be regulated pursuant to regulations adopted therefor by the State Department of Social Services.</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(Added by Stats. 1996, Ch. 925, Sec. 3.5. Effective January 1, 1997.)</w:t>
      </w:r>
    </w:p>
    <w:p w:rsidR="003F515C" w:rsidRPr="000325B7" w:rsidRDefault="003F515C" w:rsidP="003F515C">
      <w:pPr>
        <w:pStyle w:val="BodyText3"/>
        <w:jc w:val="left"/>
        <w:rPr>
          <w:rFonts w:ascii="Arial" w:hAnsi="Arial" w:cs="Arial"/>
          <w:bCs/>
          <w:i/>
          <w:szCs w:val="24"/>
          <w:u w:val="single"/>
        </w:rPr>
      </w:pPr>
    </w:p>
    <w:p w:rsidR="003F515C" w:rsidRPr="000325B7" w:rsidRDefault="003F515C" w:rsidP="003F515C">
      <w:pPr>
        <w:pStyle w:val="BodyText3"/>
        <w:jc w:val="left"/>
        <w:rPr>
          <w:rFonts w:ascii="Arial" w:hAnsi="Arial" w:cs="Arial"/>
          <w:bCs/>
          <w:i/>
          <w:szCs w:val="24"/>
          <w:u w:val="single"/>
        </w:rPr>
      </w:pPr>
      <w:r w:rsidRPr="007F095A">
        <w:rPr>
          <w:rFonts w:ascii="Arial" w:hAnsi="Arial" w:cs="Arial"/>
          <w:b/>
          <w:bCs/>
          <w:i/>
          <w:szCs w:val="24"/>
          <w:u w:val="single"/>
        </w:rPr>
        <w:t>115927</w:t>
      </w:r>
      <w:r w:rsidRPr="000325B7">
        <w:rPr>
          <w:rFonts w:ascii="Arial" w:hAnsi="Arial" w:cs="Arial"/>
          <w:bCs/>
          <w:i/>
          <w:szCs w:val="24"/>
          <w:u w:val="single"/>
        </w:rPr>
        <w:t>.  Notwithstanding any other provision of law, this article shall not be subject to further modification or interpretation by any regulatory agency of the state, this authority being reserved exclusively to local jurisdictions, as provided for in subdivision (e) of Section 115922 and subdivision (c) of Section 115924.</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(Added by Stats. 1996, Ch. 925, Sec. 3.5. Effective January 1, 1997.)</w:t>
      </w:r>
    </w:p>
    <w:p w:rsidR="003F515C" w:rsidRPr="000325B7" w:rsidRDefault="003F515C" w:rsidP="003F515C">
      <w:pPr>
        <w:pStyle w:val="BodyText3"/>
        <w:jc w:val="left"/>
        <w:rPr>
          <w:rFonts w:ascii="Arial" w:hAnsi="Arial" w:cs="Arial"/>
          <w:bCs/>
          <w:i/>
          <w:szCs w:val="24"/>
          <w:u w:val="single"/>
        </w:rPr>
      </w:pPr>
    </w:p>
    <w:p w:rsidR="003F515C" w:rsidRPr="000325B7" w:rsidRDefault="003F515C" w:rsidP="003F515C">
      <w:pPr>
        <w:pStyle w:val="BodyText3"/>
        <w:jc w:val="left"/>
        <w:rPr>
          <w:rFonts w:ascii="Arial" w:hAnsi="Arial" w:cs="Arial"/>
          <w:bCs/>
          <w:i/>
          <w:szCs w:val="24"/>
          <w:u w:val="single"/>
        </w:rPr>
      </w:pPr>
      <w:r w:rsidRPr="007F095A">
        <w:rPr>
          <w:rFonts w:ascii="Arial" w:hAnsi="Arial" w:cs="Arial"/>
          <w:b/>
          <w:bCs/>
          <w:i/>
          <w:szCs w:val="24"/>
          <w:u w:val="single"/>
        </w:rPr>
        <w:lastRenderedPageBreak/>
        <w:t>115928</w:t>
      </w:r>
      <w:r w:rsidRPr="000325B7">
        <w:rPr>
          <w:rFonts w:ascii="Arial" w:hAnsi="Arial" w:cs="Arial"/>
          <w:bCs/>
          <w:i/>
          <w:szCs w:val="24"/>
          <w:u w:val="single"/>
        </w:rPr>
        <w:t>.  Whenever a building permit is issued for the construction of a new swimming pool or spa, the pool or spa shall meet all of the following requirements:</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(a) (1) The suction outlets of the pool or spa for which the permit is issued shall be equipped to provide circulation throughout the pool or spa as prescribed in paragraphs (2) and (3).</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(2) The swimming pool or spa shall either have at least two circulation suction outlets per pump that shall be hydraulically balanced and symmetrically plumbed through one or more “T” fittings, and that are separated by a distance of at least three feet in any dimension between the suction outlets, or be designed to use alternatives to suction outlets, including, but not limited to, skimmers or perimeter overflow systems to conduct water to the recirculation pump.</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(3) The circulation system shall have the capacity to provide a complete turnover of pool water, as specified in Section 3124B of Chapter 31B of the California Building Standards Code (Title 24 of the California Code of Regulations).</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 xml:space="preserve">(b) Suction outlets shall be covered with </w:t>
      </w:r>
      <w:proofErr w:type="spellStart"/>
      <w:r w:rsidRPr="000325B7">
        <w:rPr>
          <w:rFonts w:ascii="Arial" w:hAnsi="Arial" w:cs="Arial"/>
          <w:bCs/>
          <w:i/>
          <w:szCs w:val="24"/>
          <w:u w:val="single"/>
        </w:rPr>
        <w:t>antientrapment</w:t>
      </w:r>
      <w:proofErr w:type="spellEnd"/>
      <w:r w:rsidRPr="000325B7">
        <w:rPr>
          <w:rFonts w:ascii="Arial" w:hAnsi="Arial" w:cs="Arial"/>
          <w:bCs/>
          <w:i/>
          <w:szCs w:val="24"/>
          <w:u w:val="single"/>
        </w:rPr>
        <w:t xml:space="preserve"> grates, as specified in the ANSI/APSP-16 performance standard or successor standard designated by the federal Consumer Product Safety Commission, that cannot be removed except with the use of tools. Slots or openings in the grates or similar protective devices shall be of a shape, area, and arrangement that would prevent physical entrapment and would not pose any suction hazard to bathers.</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(c) Any backup safety system that an owner of a new swimming pool or spa may choose to install in addition to the requirements set forth in subdivisions (a) and (b) shall meet the standards as published in the document, “Guidelines for Entrapment Hazards: Making Pools and Spas Safer,” Publication Number 363, March 2005, United States Consumer Product Safety Commission.</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(Amended by Stats. 2012, Ch. 679, Sec. 2. (AB 2114) Effective January 1, 2013.)</w:t>
      </w:r>
    </w:p>
    <w:p w:rsidR="003F515C" w:rsidRPr="000325B7" w:rsidRDefault="003F515C" w:rsidP="003F515C">
      <w:pPr>
        <w:pStyle w:val="BodyText3"/>
        <w:jc w:val="left"/>
        <w:rPr>
          <w:rFonts w:ascii="Arial" w:hAnsi="Arial" w:cs="Arial"/>
          <w:bCs/>
          <w:i/>
          <w:szCs w:val="24"/>
          <w:u w:val="single"/>
        </w:rPr>
      </w:pPr>
    </w:p>
    <w:p w:rsidR="003F515C" w:rsidRPr="000325B7" w:rsidRDefault="003F515C" w:rsidP="003F515C">
      <w:pPr>
        <w:pStyle w:val="BodyText3"/>
        <w:jc w:val="left"/>
        <w:rPr>
          <w:rFonts w:ascii="Arial" w:hAnsi="Arial" w:cs="Arial"/>
          <w:bCs/>
          <w:i/>
          <w:szCs w:val="24"/>
          <w:u w:val="single"/>
        </w:rPr>
      </w:pPr>
      <w:r w:rsidRPr="007F095A">
        <w:rPr>
          <w:rFonts w:ascii="Arial" w:hAnsi="Arial" w:cs="Arial"/>
          <w:b/>
          <w:bCs/>
          <w:i/>
          <w:szCs w:val="24"/>
          <w:u w:val="single"/>
        </w:rPr>
        <w:t>115928.5</w:t>
      </w:r>
      <w:r>
        <w:rPr>
          <w:rFonts w:ascii="Arial" w:hAnsi="Arial" w:cs="Arial"/>
          <w:bCs/>
          <w:i/>
          <w:szCs w:val="24"/>
          <w:u w:val="single"/>
        </w:rPr>
        <w:t xml:space="preserve">. </w:t>
      </w:r>
      <w:r w:rsidRPr="000325B7">
        <w:rPr>
          <w:rFonts w:ascii="Arial" w:hAnsi="Arial" w:cs="Arial"/>
          <w:bCs/>
          <w:i/>
          <w:szCs w:val="24"/>
          <w:u w:val="single"/>
        </w:rPr>
        <w:t xml:space="preserve">Whenever a building permit is issued for the remodel or modification of an existing swimming pool, toddler pool, or spa, the permit shall require that the suction outlet or suction outlets of the existing swimming pool, toddler pool, or spa be upgraded so as to be equipped with </w:t>
      </w:r>
      <w:proofErr w:type="spellStart"/>
      <w:r w:rsidRPr="000325B7">
        <w:rPr>
          <w:rFonts w:ascii="Arial" w:hAnsi="Arial" w:cs="Arial"/>
          <w:bCs/>
          <w:i/>
          <w:szCs w:val="24"/>
          <w:u w:val="single"/>
        </w:rPr>
        <w:t>antientrapment</w:t>
      </w:r>
      <w:proofErr w:type="spellEnd"/>
      <w:r w:rsidRPr="000325B7">
        <w:rPr>
          <w:rFonts w:ascii="Arial" w:hAnsi="Arial" w:cs="Arial"/>
          <w:bCs/>
          <w:i/>
          <w:szCs w:val="24"/>
          <w:u w:val="single"/>
        </w:rPr>
        <w:t xml:space="preserve"> grates, as specified in the ANSI/APSP-16 performance standard or a successor standard designated by the federal Consumer Product Safety Commission.</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(Amended by Stats. 2012, Ch. 679, Sec. 3. (AB 2114) Effective January 1, 2013.)</w:t>
      </w:r>
    </w:p>
    <w:p w:rsidR="003F515C" w:rsidRPr="000325B7" w:rsidRDefault="003F515C" w:rsidP="003F515C">
      <w:pPr>
        <w:pStyle w:val="BodyText3"/>
        <w:jc w:val="left"/>
        <w:rPr>
          <w:rFonts w:ascii="Arial" w:hAnsi="Arial" w:cs="Arial"/>
          <w:bCs/>
          <w:i/>
          <w:szCs w:val="24"/>
          <w:u w:val="single"/>
        </w:rPr>
      </w:pPr>
    </w:p>
    <w:p w:rsidR="003F515C" w:rsidRPr="000325B7" w:rsidRDefault="003F515C" w:rsidP="003F515C">
      <w:pPr>
        <w:pStyle w:val="BodyText3"/>
        <w:jc w:val="left"/>
        <w:rPr>
          <w:rFonts w:ascii="Arial" w:hAnsi="Arial" w:cs="Arial"/>
          <w:bCs/>
          <w:i/>
          <w:szCs w:val="24"/>
          <w:u w:val="single"/>
        </w:rPr>
      </w:pPr>
      <w:r w:rsidRPr="007F095A">
        <w:rPr>
          <w:rFonts w:ascii="Arial" w:hAnsi="Arial" w:cs="Arial"/>
          <w:b/>
          <w:bCs/>
          <w:i/>
          <w:szCs w:val="24"/>
          <w:u w:val="single"/>
        </w:rPr>
        <w:t>115929</w:t>
      </w:r>
      <w:r>
        <w:rPr>
          <w:rFonts w:ascii="Arial" w:hAnsi="Arial" w:cs="Arial"/>
          <w:bCs/>
          <w:i/>
          <w:szCs w:val="24"/>
          <w:u w:val="single"/>
        </w:rPr>
        <w:t>. (a)</w:t>
      </w:r>
      <w:r w:rsidRPr="000325B7">
        <w:rPr>
          <w:rFonts w:ascii="Arial" w:hAnsi="Arial" w:cs="Arial"/>
          <w:bCs/>
          <w:i/>
          <w:szCs w:val="24"/>
          <w:u w:val="single"/>
        </w:rPr>
        <w:t xml:space="preserve">The Legislature encourages a private entity, in consultation with the Epidemiology and Prevention for Injury Control Branch of the department, to produce an informative brochure or booklet, for consumer use, explaining the child drowning hazards of, possible safety measures for, and appropriate drowning hazard prevention measures for, home swimming pools and spas, and to donate the document to the department. </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 xml:space="preserve">(b)  The Legislature encourages the private entity to use existing documents from the United States Consumer Product Safety Commission on pool safety. </w:t>
      </w:r>
    </w:p>
    <w:p w:rsidR="003F515C" w:rsidRPr="000325B7" w:rsidRDefault="003F515C" w:rsidP="003F515C">
      <w:pPr>
        <w:pStyle w:val="BodyText3"/>
        <w:jc w:val="left"/>
        <w:rPr>
          <w:rFonts w:ascii="Arial" w:hAnsi="Arial" w:cs="Arial"/>
          <w:bCs/>
          <w:i/>
          <w:szCs w:val="24"/>
          <w:u w:val="single"/>
        </w:rPr>
      </w:pP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 xml:space="preserve">(c)  If a private entity produces the document described in subdivisions (a) and (b) and donates it to the department, the department shall review and approve the brochure or booklet. </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lastRenderedPageBreak/>
        <w:t xml:space="preserve">(d)  Upon approval of the document by the department, the document shall become the property of the state and a part of the public domain. The department shall place the document on its Web site in a format that is readily available for downloading and for publication. The department shall review the document in a timely and prudent fashion and shall complete the review within 18 months of receipt of the document from a private entity. </w:t>
      </w:r>
    </w:p>
    <w:p w:rsidR="003F515C" w:rsidRPr="000325B7" w:rsidRDefault="003F515C" w:rsidP="003F515C">
      <w:pPr>
        <w:pStyle w:val="BodyText3"/>
        <w:jc w:val="left"/>
        <w:rPr>
          <w:rFonts w:ascii="Arial" w:hAnsi="Arial" w:cs="Arial"/>
          <w:bCs/>
          <w:i/>
          <w:szCs w:val="24"/>
          <w:u w:val="single"/>
        </w:rPr>
      </w:pPr>
      <w:r w:rsidRPr="000325B7">
        <w:rPr>
          <w:rFonts w:ascii="Arial" w:hAnsi="Arial" w:cs="Arial"/>
          <w:bCs/>
          <w:i/>
          <w:szCs w:val="24"/>
          <w:u w:val="single"/>
        </w:rPr>
        <w:t>(Added by Stats. 2003, Ch. 422, Sec. 3. Effective January 1, 2004.)</w:t>
      </w:r>
    </w:p>
    <w:p w:rsidR="003F515C" w:rsidRDefault="003F515C" w:rsidP="003F515C">
      <w:pPr>
        <w:pStyle w:val="BodyText3"/>
        <w:jc w:val="left"/>
        <w:rPr>
          <w:rFonts w:ascii="Arial" w:hAnsi="Arial" w:cs="Arial"/>
          <w:b/>
          <w:bCs/>
          <w:i/>
          <w:szCs w:val="24"/>
          <w:u w:val="single"/>
        </w:rPr>
      </w:pPr>
    </w:p>
    <w:p w:rsidR="003F515C" w:rsidRPr="00210B3A" w:rsidRDefault="003F515C" w:rsidP="003F515C">
      <w:pPr>
        <w:pStyle w:val="BodyText3"/>
        <w:jc w:val="left"/>
        <w:rPr>
          <w:rFonts w:ascii="Arial" w:hAnsi="Arial" w:cs="Arial"/>
          <w:bCs/>
          <w:i/>
          <w:szCs w:val="24"/>
          <w:u w:val="single"/>
        </w:rPr>
      </w:pPr>
    </w:p>
    <w:p w:rsidR="003F515C" w:rsidRPr="00DE4D08" w:rsidRDefault="003F515C" w:rsidP="003F515C">
      <w:pPr>
        <w:pStyle w:val="BodyText3"/>
        <w:jc w:val="left"/>
        <w:rPr>
          <w:rFonts w:ascii="Arial" w:hAnsi="Arial" w:cs="Arial"/>
          <w:b/>
          <w:bCs/>
          <w:i/>
          <w:szCs w:val="24"/>
          <w:u w:val="single"/>
        </w:rPr>
      </w:pPr>
      <w:r w:rsidRPr="00DE4D08">
        <w:rPr>
          <w:rFonts w:ascii="Arial" w:hAnsi="Arial" w:cs="Arial"/>
          <w:b/>
          <w:bCs/>
          <w:i/>
          <w:szCs w:val="24"/>
          <w:u w:val="single"/>
        </w:rPr>
        <w:t>Notation:</w:t>
      </w:r>
    </w:p>
    <w:p w:rsidR="003F515C" w:rsidRPr="00DE4D08" w:rsidRDefault="003F515C" w:rsidP="003F515C">
      <w:pPr>
        <w:pStyle w:val="BodyText3"/>
        <w:jc w:val="left"/>
        <w:rPr>
          <w:rFonts w:ascii="Arial" w:hAnsi="Arial" w:cs="Arial"/>
          <w:bCs/>
          <w:i/>
          <w:szCs w:val="24"/>
          <w:u w:val="single"/>
        </w:rPr>
      </w:pPr>
      <w:r w:rsidRPr="00DE4D08">
        <w:rPr>
          <w:rFonts w:ascii="Arial" w:hAnsi="Arial" w:cs="Arial"/>
          <w:bCs/>
          <w:i/>
          <w:szCs w:val="24"/>
          <w:u w:val="single"/>
        </w:rPr>
        <w:t>Authority:  Health and Safety Code Section 18942(b)</w:t>
      </w:r>
    </w:p>
    <w:p w:rsidR="003F515C" w:rsidRPr="00DE4D08" w:rsidRDefault="003F515C" w:rsidP="003F515C">
      <w:pPr>
        <w:pStyle w:val="BodyText3"/>
        <w:jc w:val="left"/>
        <w:rPr>
          <w:rFonts w:ascii="Arial" w:hAnsi="Arial" w:cs="Arial"/>
          <w:bCs/>
          <w:i/>
          <w:szCs w:val="24"/>
          <w:u w:val="single"/>
        </w:rPr>
      </w:pPr>
      <w:r w:rsidRPr="00DE4D08">
        <w:rPr>
          <w:rFonts w:ascii="Arial" w:hAnsi="Arial" w:cs="Arial"/>
          <w:bCs/>
          <w:i/>
          <w:szCs w:val="24"/>
          <w:u w:val="single"/>
        </w:rPr>
        <w:t>Reference(s):  Health and Safety Code Section 115920 - 115929</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u w:val="single"/>
        </w:rPr>
        <w:t>ITEM 21.</w:t>
      </w:r>
      <w:r w:rsidRPr="00210B3A">
        <w:rPr>
          <w:rFonts w:ascii="Arial" w:hAnsi="Arial" w:cs="Arial"/>
          <w:b/>
          <w:bCs/>
          <w:szCs w:val="24"/>
        </w:rPr>
        <w:t xml:space="preserve"> CBSC proposes to adopt Chapter 32 Encroachments into the Public Right-of-Way of the 2018 IBC </w:t>
      </w:r>
      <w:r w:rsidRPr="000676DD">
        <w:rPr>
          <w:rFonts w:ascii="Arial" w:hAnsi="Arial" w:cs="Arial"/>
          <w:b/>
          <w:bCs/>
          <w:szCs w:val="24"/>
        </w:rPr>
        <w:t xml:space="preserve">without </w:t>
      </w:r>
      <w:r w:rsidRPr="00210B3A">
        <w:rPr>
          <w:rFonts w:ascii="Arial" w:hAnsi="Arial" w:cs="Arial"/>
          <w:b/>
          <w:bCs/>
          <w:szCs w:val="24"/>
        </w:rPr>
        <w:t>amendment</w:t>
      </w:r>
      <w:r>
        <w:rPr>
          <w:rFonts w:ascii="Arial" w:hAnsi="Arial" w:cs="Arial"/>
          <w:b/>
          <w:bCs/>
          <w:szCs w:val="24"/>
        </w:rPr>
        <w:t xml:space="preserve">.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 xml:space="preserve">CHAPTER 32 </w:t>
      </w:r>
    </w:p>
    <w:p w:rsidR="003F515C" w:rsidRPr="00210B3A" w:rsidRDefault="003F515C" w:rsidP="003F515C">
      <w:pPr>
        <w:pStyle w:val="BodyText3"/>
        <w:rPr>
          <w:rFonts w:ascii="Arial" w:hAnsi="Arial" w:cs="Arial"/>
          <w:b/>
          <w:bCs/>
          <w:szCs w:val="24"/>
        </w:rPr>
      </w:pPr>
      <w:r w:rsidRPr="00210B3A">
        <w:rPr>
          <w:rFonts w:ascii="Arial" w:hAnsi="Arial" w:cs="Arial"/>
          <w:b/>
          <w:bCs/>
          <w:szCs w:val="24"/>
        </w:rPr>
        <w:t>ENCROACHMENT INTO THE PUBLIC RIGHT-OF-WAY</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Cs/>
          <w:szCs w:val="24"/>
        </w:rPr>
      </w:pPr>
      <w:r w:rsidRPr="00210B3A">
        <w:rPr>
          <w:rFonts w:ascii="Arial" w:hAnsi="Arial" w:cs="Arial"/>
          <w:b/>
          <w:bCs/>
          <w:szCs w:val="24"/>
        </w:rPr>
        <w:t>Notation</w:t>
      </w:r>
      <w:r w:rsidRPr="00210B3A">
        <w:rPr>
          <w:rFonts w:ascii="Arial" w:hAnsi="Arial" w:cs="Arial"/>
          <w:bCs/>
          <w:szCs w:val="24"/>
        </w:rPr>
        <w:t>:</w:t>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sidRPr="00210B3A">
        <w:rPr>
          <w:rFonts w:ascii="Arial" w:hAnsi="Arial" w:cs="Arial"/>
          <w:bCs/>
          <w:szCs w:val="24"/>
        </w:rPr>
        <w:t xml:space="preserve">  Health and Safety Code §18928 &amp; 18934.5</w:t>
      </w:r>
    </w:p>
    <w:p w:rsidR="003F515C" w:rsidRPr="00210B3A" w:rsidRDefault="003F515C" w:rsidP="003F515C">
      <w:pPr>
        <w:pStyle w:val="BodyText3"/>
        <w:rPr>
          <w:rFonts w:ascii="Arial" w:hAnsi="Arial" w:cs="Arial"/>
          <w:bCs/>
          <w:szCs w:val="24"/>
        </w:rPr>
      </w:pPr>
      <w:r w:rsidRPr="00210B3A">
        <w:rPr>
          <w:rFonts w:ascii="Arial" w:hAnsi="Arial" w:cs="Arial"/>
          <w:b/>
          <w:bCs/>
          <w:szCs w:val="24"/>
        </w:rPr>
        <w:t>References:</w:t>
      </w:r>
      <w:r w:rsidRPr="00210B3A">
        <w:rPr>
          <w:rFonts w:ascii="Arial" w:hAnsi="Arial" w:cs="Arial"/>
          <w:bCs/>
          <w:szCs w:val="24"/>
        </w:rPr>
        <w:t xml:space="preserve">  Health and Safety Code §§18928, 18928.1, &amp; 18934.5</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u w:val="single"/>
        </w:rPr>
        <w:t>ITEM 22.</w:t>
      </w:r>
      <w:r w:rsidRPr="00210B3A">
        <w:rPr>
          <w:rFonts w:ascii="Arial" w:hAnsi="Arial" w:cs="Arial"/>
          <w:b/>
          <w:bCs/>
          <w:szCs w:val="24"/>
        </w:rPr>
        <w:t xml:space="preserve"> CBSC proposes to adopt Chapter 33 Safeguards during Construction of the 2018 IBC without amendment.</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rPr>
        <w:t>CHAPTER 33</w:t>
      </w:r>
    </w:p>
    <w:p w:rsidR="003F515C" w:rsidRPr="00210B3A" w:rsidRDefault="003F515C" w:rsidP="003F515C">
      <w:pPr>
        <w:pStyle w:val="BodyText3"/>
        <w:rPr>
          <w:rFonts w:ascii="Arial" w:hAnsi="Arial" w:cs="Arial"/>
          <w:b/>
          <w:bCs/>
          <w:szCs w:val="24"/>
        </w:rPr>
      </w:pPr>
      <w:r w:rsidRPr="00210B3A">
        <w:rPr>
          <w:rFonts w:ascii="Arial" w:hAnsi="Arial" w:cs="Arial"/>
          <w:b/>
          <w:bCs/>
          <w:szCs w:val="24"/>
        </w:rPr>
        <w:t>SAFEGUARDS DURING CONSTRUCTION</w:t>
      </w:r>
    </w:p>
    <w:p w:rsidR="003F515C" w:rsidRPr="00210B3A" w:rsidRDefault="003F515C" w:rsidP="003F515C">
      <w:pPr>
        <w:pStyle w:val="BodyText3"/>
        <w:rPr>
          <w:rFonts w:ascii="Arial" w:hAnsi="Arial" w:cs="Arial"/>
          <w:b/>
          <w:bCs/>
          <w:szCs w:val="24"/>
        </w:rPr>
      </w:pPr>
      <w:r w:rsidRPr="00210B3A">
        <w:rPr>
          <w:rFonts w:ascii="Arial" w:hAnsi="Arial" w:cs="Arial"/>
          <w:b/>
          <w:bCs/>
          <w:szCs w:val="24"/>
        </w:rPr>
        <w:t>. . .</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Cs/>
          <w:szCs w:val="24"/>
        </w:rPr>
      </w:pPr>
      <w:r w:rsidRPr="00210B3A">
        <w:rPr>
          <w:rFonts w:ascii="Arial" w:hAnsi="Arial" w:cs="Arial"/>
          <w:b/>
          <w:bCs/>
          <w:szCs w:val="24"/>
        </w:rPr>
        <w:t>Notation</w:t>
      </w:r>
      <w:r w:rsidRPr="00210B3A">
        <w:rPr>
          <w:rFonts w:ascii="Arial" w:hAnsi="Arial" w:cs="Arial"/>
          <w:bCs/>
          <w:szCs w:val="24"/>
        </w:rPr>
        <w:t>:</w:t>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sidRPr="00210B3A">
        <w:rPr>
          <w:rFonts w:ascii="Arial" w:hAnsi="Arial" w:cs="Arial"/>
          <w:bCs/>
          <w:szCs w:val="24"/>
        </w:rPr>
        <w:t xml:space="preserve">  Health and Safety Code §18928 &amp; 18934.5</w:t>
      </w:r>
    </w:p>
    <w:p w:rsidR="003F515C" w:rsidRPr="00210B3A" w:rsidRDefault="003F515C" w:rsidP="003F515C">
      <w:pPr>
        <w:pStyle w:val="BodyText3"/>
        <w:rPr>
          <w:rFonts w:ascii="Arial" w:hAnsi="Arial" w:cs="Arial"/>
          <w:bCs/>
          <w:szCs w:val="24"/>
        </w:rPr>
      </w:pPr>
      <w:r w:rsidRPr="00210B3A">
        <w:rPr>
          <w:rFonts w:ascii="Arial" w:hAnsi="Arial" w:cs="Arial"/>
          <w:b/>
          <w:bCs/>
          <w:szCs w:val="24"/>
        </w:rPr>
        <w:t>References:</w:t>
      </w:r>
      <w:r w:rsidRPr="00210B3A">
        <w:rPr>
          <w:rFonts w:ascii="Arial" w:hAnsi="Arial" w:cs="Arial"/>
          <w:bCs/>
          <w:szCs w:val="24"/>
        </w:rPr>
        <w:t xml:space="preserve">  Health and Safety Code §§18928, 18928.1, &amp; 18934.5</w:t>
      </w:r>
    </w:p>
    <w:p w:rsidR="003F515C" w:rsidRPr="004B32A2" w:rsidRDefault="003F515C" w:rsidP="003F515C">
      <w:pPr>
        <w:pStyle w:val="BodyText3"/>
        <w:rPr>
          <w:rFonts w:ascii="Arial" w:hAnsi="Arial" w:cs="Arial"/>
          <w:b/>
          <w:bCs/>
          <w:szCs w:val="24"/>
        </w:rPr>
      </w:pPr>
    </w:p>
    <w:p w:rsidR="003F515C" w:rsidRDefault="003F515C" w:rsidP="003F515C">
      <w:pPr>
        <w:pStyle w:val="BodyText3"/>
        <w:rPr>
          <w:rFonts w:ascii="Arial" w:hAnsi="Arial" w:cs="Arial"/>
          <w:b/>
          <w:bCs/>
          <w:szCs w:val="24"/>
        </w:rPr>
      </w:pPr>
      <w:r>
        <w:rPr>
          <w:rFonts w:ascii="Arial" w:hAnsi="Arial" w:cs="Arial"/>
          <w:b/>
          <w:bCs/>
          <w:szCs w:val="24"/>
          <w:u w:val="single"/>
        </w:rPr>
        <w:t>ITEM 23</w:t>
      </w:r>
      <w:r w:rsidRPr="004B32A2">
        <w:rPr>
          <w:rFonts w:ascii="Arial" w:hAnsi="Arial" w:cs="Arial"/>
          <w:b/>
          <w:bCs/>
          <w:szCs w:val="24"/>
          <w:u w:val="single"/>
        </w:rPr>
        <w:t>.</w:t>
      </w:r>
      <w:r w:rsidRPr="004B32A2">
        <w:rPr>
          <w:rFonts w:ascii="Arial" w:hAnsi="Arial" w:cs="Arial"/>
          <w:b/>
          <w:bCs/>
          <w:szCs w:val="24"/>
        </w:rPr>
        <w:t xml:space="preserve"> C</w:t>
      </w:r>
      <w:r>
        <w:rPr>
          <w:rFonts w:ascii="Arial" w:hAnsi="Arial" w:cs="Arial"/>
          <w:b/>
          <w:bCs/>
          <w:szCs w:val="24"/>
        </w:rPr>
        <w:t>BSC proposes to adopt Chapter 35</w:t>
      </w:r>
      <w:r w:rsidRPr="004B32A2">
        <w:rPr>
          <w:rFonts w:ascii="Arial" w:hAnsi="Arial" w:cs="Arial"/>
          <w:b/>
          <w:bCs/>
          <w:szCs w:val="24"/>
        </w:rPr>
        <w:t xml:space="preserve"> </w:t>
      </w:r>
      <w:r>
        <w:rPr>
          <w:rFonts w:ascii="Arial" w:hAnsi="Arial" w:cs="Arial"/>
          <w:b/>
          <w:bCs/>
          <w:szCs w:val="24"/>
        </w:rPr>
        <w:t>Referenced</w:t>
      </w:r>
      <w:r w:rsidRPr="004B32A2">
        <w:rPr>
          <w:rFonts w:ascii="Arial" w:hAnsi="Arial" w:cs="Arial"/>
          <w:b/>
          <w:bCs/>
          <w:szCs w:val="24"/>
        </w:rPr>
        <w:t xml:space="preserve"> </w:t>
      </w:r>
      <w:r>
        <w:rPr>
          <w:rFonts w:ascii="Arial" w:hAnsi="Arial" w:cs="Arial"/>
          <w:b/>
          <w:bCs/>
          <w:szCs w:val="24"/>
        </w:rPr>
        <w:t xml:space="preserve">Standards </w:t>
      </w:r>
      <w:r w:rsidRPr="004B32A2">
        <w:rPr>
          <w:rFonts w:ascii="Arial" w:hAnsi="Arial" w:cs="Arial"/>
          <w:b/>
          <w:bCs/>
          <w:szCs w:val="24"/>
        </w:rPr>
        <w:t xml:space="preserve">of the </w:t>
      </w:r>
    </w:p>
    <w:p w:rsidR="003F515C" w:rsidRDefault="003F515C" w:rsidP="003F515C">
      <w:pPr>
        <w:pStyle w:val="BodyText3"/>
        <w:rPr>
          <w:rFonts w:ascii="Arial" w:hAnsi="Arial" w:cs="Arial"/>
          <w:b/>
          <w:bCs/>
          <w:szCs w:val="24"/>
        </w:rPr>
      </w:pPr>
      <w:r w:rsidRPr="004B32A2">
        <w:rPr>
          <w:rFonts w:ascii="Arial" w:hAnsi="Arial" w:cs="Arial"/>
          <w:b/>
          <w:bCs/>
          <w:szCs w:val="24"/>
        </w:rPr>
        <w:t>2018 IBC without amendment.</w:t>
      </w:r>
    </w:p>
    <w:p w:rsidR="003F515C" w:rsidRDefault="003F515C" w:rsidP="003F515C">
      <w:pPr>
        <w:pStyle w:val="BodyText3"/>
        <w:rPr>
          <w:rFonts w:ascii="Arial" w:hAnsi="Arial" w:cs="Arial"/>
          <w:b/>
          <w:bCs/>
          <w:szCs w:val="24"/>
        </w:rPr>
      </w:pPr>
    </w:p>
    <w:p w:rsidR="003F515C" w:rsidRPr="004B32A2" w:rsidRDefault="003F515C" w:rsidP="003F515C">
      <w:pPr>
        <w:pStyle w:val="BodyText3"/>
        <w:rPr>
          <w:rFonts w:ascii="Arial" w:hAnsi="Arial" w:cs="Arial"/>
          <w:b/>
          <w:bCs/>
          <w:szCs w:val="24"/>
        </w:rPr>
      </w:pPr>
      <w:r>
        <w:rPr>
          <w:rFonts w:ascii="Arial" w:hAnsi="Arial" w:cs="Arial"/>
          <w:b/>
          <w:bCs/>
          <w:szCs w:val="24"/>
        </w:rPr>
        <w:t>CHAPTER 35</w:t>
      </w:r>
    </w:p>
    <w:p w:rsidR="003F515C" w:rsidRPr="004B32A2" w:rsidRDefault="003F515C" w:rsidP="003F515C">
      <w:pPr>
        <w:pStyle w:val="BodyText3"/>
        <w:rPr>
          <w:rFonts w:ascii="Arial" w:hAnsi="Arial" w:cs="Arial"/>
          <w:b/>
          <w:bCs/>
          <w:szCs w:val="24"/>
        </w:rPr>
      </w:pPr>
      <w:r>
        <w:rPr>
          <w:rFonts w:ascii="Arial" w:hAnsi="Arial" w:cs="Arial"/>
          <w:b/>
          <w:bCs/>
          <w:szCs w:val="24"/>
        </w:rPr>
        <w:t>REFERENCED STANDARDS</w:t>
      </w:r>
    </w:p>
    <w:p w:rsidR="003F515C" w:rsidRPr="004B32A2" w:rsidRDefault="003F515C" w:rsidP="003F515C">
      <w:pPr>
        <w:pStyle w:val="BodyText3"/>
        <w:rPr>
          <w:rFonts w:ascii="Arial" w:hAnsi="Arial" w:cs="Arial"/>
          <w:b/>
          <w:bCs/>
          <w:szCs w:val="24"/>
        </w:rPr>
      </w:pPr>
      <w:r w:rsidRPr="004B32A2">
        <w:rPr>
          <w:rFonts w:ascii="Arial" w:hAnsi="Arial" w:cs="Arial"/>
          <w:b/>
          <w:bCs/>
          <w:szCs w:val="24"/>
        </w:rPr>
        <w:t>. . .</w:t>
      </w:r>
    </w:p>
    <w:p w:rsidR="003F515C" w:rsidRPr="004B32A2" w:rsidRDefault="003F515C" w:rsidP="003F515C">
      <w:pPr>
        <w:pStyle w:val="BodyText3"/>
        <w:rPr>
          <w:rFonts w:ascii="Arial" w:hAnsi="Arial" w:cs="Arial"/>
          <w:b/>
          <w:bCs/>
          <w:szCs w:val="24"/>
        </w:rPr>
      </w:pPr>
    </w:p>
    <w:p w:rsidR="003F515C" w:rsidRPr="004B32A2" w:rsidRDefault="003F515C" w:rsidP="003F515C">
      <w:pPr>
        <w:pStyle w:val="BodyText3"/>
        <w:rPr>
          <w:rFonts w:ascii="Arial" w:hAnsi="Arial" w:cs="Arial"/>
          <w:b/>
          <w:bCs/>
          <w:szCs w:val="24"/>
        </w:rPr>
      </w:pPr>
      <w:r w:rsidRPr="004B32A2">
        <w:rPr>
          <w:rFonts w:ascii="Arial" w:hAnsi="Arial" w:cs="Arial"/>
          <w:b/>
          <w:bCs/>
          <w:szCs w:val="24"/>
        </w:rPr>
        <w:t>Notation:</w:t>
      </w:r>
    </w:p>
    <w:p w:rsidR="003F515C" w:rsidRPr="004B32A2" w:rsidRDefault="003F515C" w:rsidP="003F515C">
      <w:pPr>
        <w:pStyle w:val="BodyText3"/>
        <w:rPr>
          <w:rFonts w:ascii="Arial" w:hAnsi="Arial" w:cs="Arial"/>
          <w:bCs/>
          <w:szCs w:val="24"/>
        </w:rPr>
      </w:pPr>
      <w:r w:rsidRPr="004B32A2">
        <w:rPr>
          <w:rFonts w:ascii="Arial" w:hAnsi="Arial" w:cs="Arial"/>
          <w:b/>
          <w:bCs/>
          <w:szCs w:val="24"/>
        </w:rPr>
        <w:t xml:space="preserve">Authority:  </w:t>
      </w:r>
      <w:r w:rsidRPr="004B32A2">
        <w:rPr>
          <w:rFonts w:ascii="Arial" w:hAnsi="Arial" w:cs="Arial"/>
          <w:bCs/>
          <w:szCs w:val="24"/>
        </w:rPr>
        <w:t>Health and Safety Code §18928 &amp; 18934.5</w:t>
      </w:r>
    </w:p>
    <w:p w:rsidR="003F515C" w:rsidRPr="00210B3A" w:rsidRDefault="003F515C" w:rsidP="003F515C">
      <w:pPr>
        <w:pStyle w:val="BodyText3"/>
        <w:rPr>
          <w:rFonts w:ascii="Arial" w:hAnsi="Arial" w:cs="Arial"/>
          <w:b/>
          <w:bCs/>
          <w:szCs w:val="24"/>
        </w:rPr>
      </w:pPr>
      <w:r w:rsidRPr="004B32A2">
        <w:rPr>
          <w:rFonts w:ascii="Arial" w:hAnsi="Arial" w:cs="Arial"/>
          <w:b/>
          <w:bCs/>
          <w:szCs w:val="24"/>
        </w:rPr>
        <w:t xml:space="preserve">References:  </w:t>
      </w:r>
      <w:r w:rsidRPr="004B32A2">
        <w:rPr>
          <w:rFonts w:ascii="Arial" w:hAnsi="Arial" w:cs="Arial"/>
          <w:bCs/>
          <w:szCs w:val="24"/>
        </w:rPr>
        <w:t>Health and Safety Code §§18928, 18928.1, &amp; 18934.5</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r w:rsidRPr="00210B3A">
        <w:rPr>
          <w:rFonts w:ascii="Arial" w:hAnsi="Arial" w:cs="Arial"/>
          <w:b/>
          <w:bCs/>
          <w:szCs w:val="24"/>
          <w:u w:val="single"/>
        </w:rPr>
        <w:lastRenderedPageBreak/>
        <w:t>ITEM 24.</w:t>
      </w:r>
      <w:r w:rsidRPr="00210B3A">
        <w:rPr>
          <w:rFonts w:ascii="Arial" w:hAnsi="Arial" w:cs="Arial"/>
          <w:b/>
          <w:bCs/>
          <w:szCs w:val="24"/>
        </w:rPr>
        <w:t xml:space="preserve"> CBSC proposes to not adopt Appendix Chapters A, B, C, D, E, F, G, H, I, J, K, L, M, and N of the 2018 International Building Code.</w:t>
      </w: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
          <w:bCs/>
          <w:szCs w:val="24"/>
        </w:rPr>
      </w:pPr>
    </w:p>
    <w:p w:rsidR="003F515C" w:rsidRPr="00210B3A" w:rsidRDefault="003F515C" w:rsidP="003F515C">
      <w:pPr>
        <w:pStyle w:val="BodyText3"/>
        <w:rPr>
          <w:rFonts w:ascii="Arial" w:hAnsi="Arial" w:cs="Arial"/>
          <w:bCs/>
          <w:szCs w:val="24"/>
        </w:rPr>
      </w:pPr>
      <w:r w:rsidRPr="00210B3A">
        <w:rPr>
          <w:rFonts w:ascii="Arial" w:hAnsi="Arial" w:cs="Arial"/>
          <w:b/>
          <w:bCs/>
          <w:szCs w:val="24"/>
        </w:rPr>
        <w:t>Notation</w:t>
      </w:r>
      <w:r w:rsidRPr="00210B3A">
        <w:rPr>
          <w:rFonts w:ascii="Arial" w:hAnsi="Arial" w:cs="Arial"/>
          <w:bCs/>
          <w:szCs w:val="24"/>
        </w:rPr>
        <w:t>:</w:t>
      </w:r>
    </w:p>
    <w:p w:rsidR="003F515C" w:rsidRPr="00210B3A" w:rsidRDefault="003F515C" w:rsidP="003F515C">
      <w:pPr>
        <w:pStyle w:val="BodyText3"/>
        <w:rPr>
          <w:rFonts w:ascii="Arial" w:hAnsi="Arial" w:cs="Arial"/>
          <w:bCs/>
          <w:szCs w:val="24"/>
        </w:rPr>
      </w:pPr>
      <w:r w:rsidRPr="00210B3A">
        <w:rPr>
          <w:rFonts w:ascii="Arial" w:hAnsi="Arial" w:cs="Arial"/>
          <w:b/>
          <w:bCs/>
          <w:szCs w:val="24"/>
        </w:rPr>
        <w:t>Authority:</w:t>
      </w:r>
      <w:r w:rsidRPr="00210B3A">
        <w:rPr>
          <w:rFonts w:ascii="Arial" w:hAnsi="Arial" w:cs="Arial"/>
          <w:bCs/>
          <w:szCs w:val="24"/>
        </w:rPr>
        <w:t xml:space="preserve">  Health and Safety Code §18928 &amp; 18934.5</w:t>
      </w:r>
    </w:p>
    <w:p w:rsidR="003F515C" w:rsidRPr="00210B3A" w:rsidRDefault="003F515C" w:rsidP="003F515C">
      <w:pPr>
        <w:pStyle w:val="BodyText3"/>
        <w:rPr>
          <w:rFonts w:ascii="Arial" w:hAnsi="Arial" w:cs="Arial"/>
          <w:bCs/>
          <w:szCs w:val="24"/>
        </w:rPr>
      </w:pPr>
      <w:r w:rsidRPr="00210B3A">
        <w:rPr>
          <w:rFonts w:ascii="Arial" w:hAnsi="Arial" w:cs="Arial"/>
          <w:b/>
          <w:bCs/>
          <w:szCs w:val="24"/>
        </w:rPr>
        <w:t>References:</w:t>
      </w:r>
      <w:r w:rsidRPr="00210B3A">
        <w:rPr>
          <w:rFonts w:ascii="Arial" w:hAnsi="Arial" w:cs="Arial"/>
          <w:bCs/>
          <w:szCs w:val="24"/>
        </w:rPr>
        <w:t xml:space="preserve">  Health and Safety Code §§18928, 18928.1, &amp; 18934.5</w:t>
      </w:r>
    </w:p>
    <w:p w:rsidR="00767766" w:rsidRPr="00BB2C6E" w:rsidRDefault="00767766" w:rsidP="00BB2C6E">
      <w:pPr>
        <w:pStyle w:val="BodyText3"/>
        <w:rPr>
          <w:rFonts w:ascii="Arial" w:hAnsi="Arial"/>
          <w:bCs/>
          <w:szCs w:val="24"/>
        </w:rPr>
      </w:pPr>
    </w:p>
    <w:sectPr w:rsidR="00767766" w:rsidRPr="00BB2C6E" w:rsidSect="0078064D">
      <w:headerReference w:type="default" r:id="rId10"/>
      <w:footerReference w:type="default" r:id="rId11"/>
      <w:endnotePr>
        <w:numFmt w:val="decimal"/>
      </w:endnotePr>
      <w:type w:val="continuous"/>
      <w:pgSz w:w="12240" w:h="15840"/>
      <w:pgMar w:top="1440" w:right="1440" w:bottom="720" w:left="1440" w:header="576"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C6E" w:rsidRDefault="00BB2C6E">
      <w:r>
        <w:separator/>
      </w:r>
    </w:p>
  </w:endnote>
  <w:endnote w:type="continuationSeparator" w:id="0">
    <w:p w:rsidR="00BB2C6E" w:rsidRDefault="00BB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471973"/>
      <w:docPartObj>
        <w:docPartGallery w:val="Page Numbers (Bottom of Page)"/>
        <w:docPartUnique/>
      </w:docPartObj>
    </w:sdtPr>
    <w:sdtEndPr/>
    <w:sdtContent>
      <w:sdt>
        <w:sdtPr>
          <w:id w:val="-1448849585"/>
          <w:docPartObj>
            <w:docPartGallery w:val="Page Numbers (Top of Page)"/>
            <w:docPartUnique/>
          </w:docPartObj>
        </w:sdtPr>
        <w:sdtEndPr/>
        <w:sdtContent>
          <w:p w:rsidR="00BB2C6E" w:rsidRDefault="00BB2C6E" w:rsidP="0078064D">
            <w:pPr>
              <w:pStyle w:val="Footer"/>
              <w:jc w:val="center"/>
            </w:pPr>
            <w:r w:rsidRPr="0078064D">
              <w:rPr>
                <w:sz w:val="18"/>
                <w:szCs w:val="18"/>
              </w:rPr>
              <w:t xml:space="preserve">Page </w:t>
            </w:r>
            <w:r w:rsidRPr="0078064D">
              <w:rPr>
                <w:bCs/>
                <w:sz w:val="18"/>
                <w:szCs w:val="18"/>
              </w:rPr>
              <w:fldChar w:fldCharType="begin"/>
            </w:r>
            <w:r w:rsidRPr="0078064D">
              <w:rPr>
                <w:bCs/>
                <w:sz w:val="18"/>
                <w:szCs w:val="18"/>
              </w:rPr>
              <w:instrText xml:space="preserve"> PAGE </w:instrText>
            </w:r>
            <w:r w:rsidRPr="0078064D">
              <w:rPr>
                <w:bCs/>
                <w:sz w:val="18"/>
                <w:szCs w:val="18"/>
              </w:rPr>
              <w:fldChar w:fldCharType="separate"/>
            </w:r>
            <w:r w:rsidR="00F82F64">
              <w:rPr>
                <w:bCs/>
                <w:noProof/>
                <w:sz w:val="18"/>
                <w:szCs w:val="18"/>
              </w:rPr>
              <w:t>4</w:t>
            </w:r>
            <w:r w:rsidRPr="0078064D">
              <w:rPr>
                <w:bCs/>
                <w:sz w:val="18"/>
                <w:szCs w:val="18"/>
              </w:rPr>
              <w:fldChar w:fldCharType="end"/>
            </w:r>
            <w:r w:rsidRPr="0078064D">
              <w:rPr>
                <w:sz w:val="18"/>
                <w:szCs w:val="18"/>
              </w:rPr>
              <w:t xml:space="preserve"> of </w:t>
            </w:r>
            <w:r w:rsidRPr="0078064D">
              <w:rPr>
                <w:bCs/>
                <w:sz w:val="18"/>
                <w:szCs w:val="18"/>
              </w:rPr>
              <w:fldChar w:fldCharType="begin"/>
            </w:r>
            <w:r w:rsidRPr="0078064D">
              <w:rPr>
                <w:bCs/>
                <w:sz w:val="18"/>
                <w:szCs w:val="18"/>
              </w:rPr>
              <w:instrText xml:space="preserve"> NUMPAGES  </w:instrText>
            </w:r>
            <w:r w:rsidRPr="0078064D">
              <w:rPr>
                <w:bCs/>
                <w:sz w:val="18"/>
                <w:szCs w:val="18"/>
              </w:rPr>
              <w:fldChar w:fldCharType="separate"/>
            </w:r>
            <w:r w:rsidR="00F82F64">
              <w:rPr>
                <w:bCs/>
                <w:noProof/>
                <w:sz w:val="18"/>
                <w:szCs w:val="18"/>
              </w:rPr>
              <w:t>23</w:t>
            </w:r>
            <w:r w:rsidRPr="0078064D">
              <w:rPr>
                <w:bCs/>
                <w:sz w:val="18"/>
                <w:szCs w:val="18"/>
              </w:rPr>
              <w:fldChar w:fldCharType="end"/>
            </w:r>
          </w:p>
        </w:sdtContent>
      </w:sdt>
    </w:sdtContent>
  </w:sdt>
  <w:p w:rsidR="00BB2C6E" w:rsidRPr="00915A38" w:rsidRDefault="00BB2C6E" w:rsidP="00915A38">
    <w:pPr>
      <w:tabs>
        <w:tab w:val="left" w:pos="1102"/>
      </w:tabs>
      <w:rPr>
        <w:rFonts w:ascii="Arial" w:hAnsi="Arial" w:cs="Arial"/>
        <w:sz w:val="16"/>
        <w:szCs w:val="16"/>
      </w:rPr>
    </w:pPr>
    <w:r w:rsidRPr="00915A38">
      <w:rPr>
        <w:rFonts w:ascii="Arial" w:hAnsi="Arial" w:cs="Arial"/>
        <w:sz w:val="16"/>
        <w:szCs w:val="16"/>
      </w:rPr>
      <w:t xml:space="preserve">DGS BSC TP-105 (Rev. 06/18) Final Express Terms </w:t>
    </w:r>
  </w:p>
  <w:p w:rsidR="00BB2C6E" w:rsidRPr="00915A38" w:rsidRDefault="00BB2C6E" w:rsidP="00915A38">
    <w:pPr>
      <w:tabs>
        <w:tab w:val="left" w:pos="1102"/>
      </w:tabs>
      <w:rPr>
        <w:rFonts w:ascii="Arial" w:hAnsi="Arial" w:cs="Arial"/>
        <w:sz w:val="16"/>
        <w:szCs w:val="16"/>
      </w:rPr>
    </w:pPr>
    <w:r>
      <w:rPr>
        <w:rFonts w:ascii="Arial" w:hAnsi="Arial" w:cs="Arial"/>
        <w:sz w:val="16"/>
        <w:szCs w:val="16"/>
      </w:rPr>
      <w:t>1.</w:t>
    </w:r>
    <w:r w:rsidRPr="00915A38">
      <w:rPr>
        <w:rFonts w:ascii="Arial" w:hAnsi="Arial" w:cs="Arial"/>
        <w:sz w:val="16"/>
        <w:szCs w:val="16"/>
      </w:rPr>
      <w:t>BSC 02/18 - Part 2 - 2018 Tri Code Cycle</w:t>
    </w:r>
  </w:p>
  <w:p w:rsidR="00BB2C6E" w:rsidRPr="00915A38" w:rsidRDefault="00BB2C6E" w:rsidP="00915A38">
    <w:pPr>
      <w:tabs>
        <w:tab w:val="left" w:pos="1102"/>
      </w:tabs>
      <w:rPr>
        <w:rFonts w:ascii="Arial" w:hAnsi="Arial" w:cs="Arial"/>
        <w:sz w:val="16"/>
        <w:szCs w:val="16"/>
      </w:rPr>
    </w:pPr>
    <w:r>
      <w:rPr>
        <w:rFonts w:ascii="Arial" w:hAnsi="Arial" w:cs="Arial"/>
        <w:sz w:val="16"/>
        <w:szCs w:val="16"/>
      </w:rPr>
      <w:t>2.</w:t>
    </w:r>
    <w:r w:rsidRPr="00915A38">
      <w:rPr>
        <w:rFonts w:ascii="Arial" w:hAnsi="Arial" w:cs="Arial"/>
        <w:sz w:val="16"/>
        <w:szCs w:val="16"/>
      </w:rPr>
      <w:t>California Building Standards Commission</w:t>
    </w:r>
  </w:p>
  <w:p w:rsidR="00BB2C6E" w:rsidRPr="00915A38" w:rsidRDefault="00BB2C6E" w:rsidP="0078064D">
    <w:pPr>
      <w:tabs>
        <w:tab w:val="left" w:pos="8460"/>
      </w:tabs>
      <w:ind w:left="8460" w:hanging="90"/>
      <w:rPr>
        <w:rFonts w:ascii="Arial" w:hAnsi="Arial" w:cs="Arial"/>
        <w:sz w:val="16"/>
        <w:szCs w:val="16"/>
      </w:rPr>
    </w:pPr>
    <w:r>
      <w:rPr>
        <w:rFonts w:ascii="Arial" w:hAnsi="Arial" w:cs="Arial"/>
        <w:sz w:val="16"/>
        <w:szCs w:val="16"/>
      </w:rPr>
      <w:tab/>
    </w:r>
    <w:r w:rsidRPr="00915A38">
      <w:rPr>
        <w:rFonts w:ascii="Arial" w:hAnsi="Arial" w:cs="Arial"/>
        <w:sz w:val="16"/>
        <w:szCs w:val="16"/>
      </w:rPr>
      <w:t>Nov.1,</w:t>
    </w:r>
    <w:r>
      <w:rPr>
        <w:rFonts w:ascii="Arial" w:hAnsi="Arial" w:cs="Arial"/>
        <w:sz w:val="16"/>
        <w:szCs w:val="16"/>
      </w:rPr>
      <w:t xml:space="preserve">2018 </w:t>
    </w:r>
    <w:r w:rsidRPr="00915A38">
      <w:rPr>
        <w:rFonts w:ascii="Arial" w:hAnsi="Arial" w:cs="Arial"/>
        <w:sz w:val="16"/>
        <w:szCs w:val="16"/>
      </w:rPr>
      <w:t>FET Pt2</w:t>
    </w:r>
  </w:p>
  <w:p w:rsidR="00BB2C6E" w:rsidRDefault="00BB2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C6E" w:rsidRDefault="00BB2C6E">
      <w:r>
        <w:separator/>
      </w:r>
    </w:p>
  </w:footnote>
  <w:footnote w:type="continuationSeparator" w:id="0">
    <w:p w:rsidR="00BB2C6E" w:rsidRDefault="00BB2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6E" w:rsidRDefault="00BB2C6E"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BB2C6E" w:rsidRDefault="00BB2C6E"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F79A0"/>
    <w:multiLevelType w:val="hybridMultilevel"/>
    <w:tmpl w:val="A8E27CE4"/>
    <w:lvl w:ilvl="0" w:tplc="B1A80842">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224077"/>
    <w:multiLevelType w:val="multilevel"/>
    <w:tmpl w:val="C5E68BDA"/>
    <w:lvl w:ilvl="0">
      <w:start w:val="1"/>
      <w:numFmt w:val="decimal"/>
      <w:lvlText w:val="%1"/>
      <w:lvlJc w:val="left"/>
      <w:pPr>
        <w:ind w:left="495" w:hanging="495"/>
      </w:pPr>
      <w:rPr>
        <w:b/>
      </w:rPr>
    </w:lvl>
    <w:lvl w:ilvl="1">
      <w:start w:val="1"/>
      <w:numFmt w:val="decimal"/>
      <w:lvlText w:val="%1.%2"/>
      <w:lvlJc w:val="left"/>
      <w:pPr>
        <w:ind w:left="495" w:hanging="49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A7B18C3"/>
    <w:multiLevelType w:val="hybridMultilevel"/>
    <w:tmpl w:val="65C80124"/>
    <w:lvl w:ilvl="0" w:tplc="D9088E40">
      <w:start w:val="16"/>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F121134"/>
    <w:multiLevelType w:val="hybridMultilevel"/>
    <w:tmpl w:val="2DE412DE"/>
    <w:lvl w:ilvl="0" w:tplc="218073A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E22A96"/>
    <w:multiLevelType w:val="hybridMultilevel"/>
    <w:tmpl w:val="A8E27CE4"/>
    <w:lvl w:ilvl="0" w:tplc="B1A80842">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7030DF9"/>
    <w:multiLevelType w:val="multilevel"/>
    <w:tmpl w:val="DBFCE23C"/>
    <w:lvl w:ilvl="0">
      <w:start w:val="1"/>
      <w:numFmt w:val="decimal"/>
      <w:lvlText w:val="%1."/>
      <w:lvlJc w:val="left"/>
      <w:pPr>
        <w:ind w:left="1080" w:hanging="360"/>
      </w:pPr>
    </w:lvl>
    <w:lvl w:ilvl="1">
      <w:start w:val="2"/>
      <w:numFmt w:val="decimal"/>
      <w:isLgl/>
      <w:lvlText w:val="%1.%2"/>
      <w:lvlJc w:val="left"/>
      <w:pPr>
        <w:ind w:left="1395" w:hanging="675"/>
      </w:pPr>
      <w:rPr>
        <w:b/>
      </w:rPr>
    </w:lvl>
    <w:lvl w:ilvl="2">
      <w:start w:val="2"/>
      <w:numFmt w:val="decimal"/>
      <w:isLgl/>
      <w:lvlText w:val="%1.%2.%3"/>
      <w:lvlJc w:val="left"/>
      <w:pPr>
        <w:ind w:left="1440" w:hanging="720"/>
      </w:pPr>
      <w:rPr>
        <w:b/>
      </w:rPr>
    </w:lvl>
    <w:lvl w:ilvl="3">
      <w:start w:val="1"/>
      <w:numFmt w:val="decimal"/>
      <w:isLgl/>
      <w:lvlText w:val="%1.%2.%3.%4"/>
      <w:lvlJc w:val="left"/>
      <w:pPr>
        <w:ind w:left="1440" w:hanging="720"/>
      </w:pPr>
      <w:rPr>
        <w:b/>
        <w:u w:val="single"/>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60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257AD"/>
    <w:rsid w:val="000E24B4"/>
    <w:rsid w:val="00123F82"/>
    <w:rsid w:val="00175449"/>
    <w:rsid w:val="00195E7F"/>
    <w:rsid w:val="001E635B"/>
    <w:rsid w:val="002270EB"/>
    <w:rsid w:val="00234A84"/>
    <w:rsid w:val="002D3F86"/>
    <w:rsid w:val="0030639B"/>
    <w:rsid w:val="003942B6"/>
    <w:rsid w:val="003C5AF3"/>
    <w:rsid w:val="003F515C"/>
    <w:rsid w:val="00441D6A"/>
    <w:rsid w:val="004B2AB9"/>
    <w:rsid w:val="004C48A0"/>
    <w:rsid w:val="00563190"/>
    <w:rsid w:val="005A0411"/>
    <w:rsid w:val="005E162F"/>
    <w:rsid w:val="005F1F14"/>
    <w:rsid w:val="0061175B"/>
    <w:rsid w:val="006169B9"/>
    <w:rsid w:val="006B45EA"/>
    <w:rsid w:val="006B747C"/>
    <w:rsid w:val="00715AB4"/>
    <w:rsid w:val="00767766"/>
    <w:rsid w:val="0078064D"/>
    <w:rsid w:val="00782490"/>
    <w:rsid w:val="007A1FE8"/>
    <w:rsid w:val="0081299A"/>
    <w:rsid w:val="008605C0"/>
    <w:rsid w:val="00864751"/>
    <w:rsid w:val="008A2AC5"/>
    <w:rsid w:val="008C4938"/>
    <w:rsid w:val="008E36A8"/>
    <w:rsid w:val="00915A38"/>
    <w:rsid w:val="009A693A"/>
    <w:rsid w:val="009E0E79"/>
    <w:rsid w:val="009E6B12"/>
    <w:rsid w:val="00A138AA"/>
    <w:rsid w:val="00A60CA1"/>
    <w:rsid w:val="00AC1F10"/>
    <w:rsid w:val="00AF4E96"/>
    <w:rsid w:val="00B60CE5"/>
    <w:rsid w:val="00BB2C6E"/>
    <w:rsid w:val="00C36475"/>
    <w:rsid w:val="00C44C36"/>
    <w:rsid w:val="00C67B72"/>
    <w:rsid w:val="00CF3372"/>
    <w:rsid w:val="00D91AE2"/>
    <w:rsid w:val="00E3790F"/>
    <w:rsid w:val="00E426C1"/>
    <w:rsid w:val="00E53D35"/>
    <w:rsid w:val="00EA5FE4"/>
    <w:rsid w:val="00ED27E1"/>
    <w:rsid w:val="00EF26E2"/>
    <w:rsid w:val="00F152F2"/>
    <w:rsid w:val="00F17139"/>
    <w:rsid w:val="00F536F9"/>
    <w:rsid w:val="00F76846"/>
    <w:rsid w:val="00F768B4"/>
    <w:rsid w:val="00F82F64"/>
    <w:rsid w:val="00F97C83"/>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ED06CD0"/>
  <w15:docId w15:val="{4128C236-EB80-4612-BD43-48EFFFBE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8605C0"/>
    <w:pPr>
      <w:keepNext/>
      <w:widowControl/>
      <w:tabs>
        <w:tab w:val="center" w:pos="4680"/>
      </w:tabs>
      <w:jc w:val="center"/>
      <w:outlineLvl w:val="0"/>
    </w:pPr>
    <w:rPr>
      <w:rFonts w:ascii="Arial" w:hAnsi="Arial"/>
      <w:b/>
    </w:rPr>
  </w:style>
  <w:style w:type="paragraph" w:styleId="Heading2">
    <w:name w:val="heading 2"/>
    <w:basedOn w:val="Normal"/>
    <w:next w:val="Normal"/>
    <w:link w:val="Heading2Char"/>
    <w:qFormat/>
    <w:pPr>
      <w:keepNext/>
      <w:widowControl/>
      <w:jc w:val="both"/>
      <w:outlineLvl w:val="1"/>
    </w:pPr>
    <w:rPr>
      <w:rFonts w:ascii="Arial" w:hAnsi="Arial"/>
      <w:b/>
      <w:sz w:val="20"/>
      <w:u w:val="single"/>
    </w:rPr>
  </w:style>
  <w:style w:type="paragraph" w:styleId="Heading3">
    <w:name w:val="heading 3"/>
    <w:basedOn w:val="Normal"/>
    <w:next w:val="Normal"/>
    <w:link w:val="Heading3Char"/>
    <w:semiHidden/>
    <w:unhideWhenUsed/>
    <w:qFormat/>
    <w:rsid w:val="003F515C"/>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3F515C"/>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F515C"/>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F515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515C"/>
    <w:rPr>
      <w:rFonts w:ascii="Arial" w:hAnsi="Arial"/>
      <w:b/>
      <w:snapToGrid w:val="0"/>
      <w:sz w:val="24"/>
    </w:rPr>
  </w:style>
  <w:style w:type="character" w:customStyle="1" w:styleId="Heading2Char">
    <w:name w:val="Heading 2 Char"/>
    <w:basedOn w:val="DefaultParagraphFont"/>
    <w:link w:val="Heading2"/>
    <w:rsid w:val="003F515C"/>
    <w:rPr>
      <w:rFonts w:ascii="Arial" w:hAnsi="Arial"/>
      <w:b/>
      <w:snapToGrid w:val="0"/>
      <w:u w:val="single"/>
    </w:rPr>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character" w:customStyle="1" w:styleId="BodyTextChar">
    <w:name w:val="Body Text Char"/>
    <w:basedOn w:val="DefaultParagraphFont"/>
    <w:link w:val="BodyText"/>
    <w:rsid w:val="003F515C"/>
    <w:rPr>
      <w:rFonts w:ascii="Arial" w:hAnsi="Arial"/>
      <w:b/>
      <w:snapToGrid w:val="0"/>
      <w:u w:val="single"/>
    </w:rPr>
  </w:style>
  <w:style w:type="paragraph" w:styleId="BodyText2">
    <w:name w:val="Body Text 2"/>
    <w:basedOn w:val="Normal"/>
    <w:link w:val="BodyText2Char"/>
    <w:pPr>
      <w:widowControl/>
    </w:pPr>
    <w:rPr>
      <w:rFonts w:ascii="Arial" w:hAnsi="Arial"/>
      <w:b/>
      <w:sz w:val="20"/>
    </w:rPr>
  </w:style>
  <w:style w:type="character" w:customStyle="1" w:styleId="BodyText2Char">
    <w:name w:val="Body Text 2 Char"/>
    <w:basedOn w:val="DefaultParagraphFont"/>
    <w:link w:val="BodyText2"/>
    <w:rsid w:val="003F515C"/>
    <w:rPr>
      <w:rFonts w:ascii="Arial" w:hAnsi="Arial"/>
      <w:b/>
      <w:snapToGrid w:val="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ED27E1"/>
    <w:rPr>
      <w:rFonts w:ascii="Helvetica" w:hAnsi="Helvetica"/>
      <w:snapToGrid w:val="0"/>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3F515C"/>
    <w:rPr>
      <w:rFonts w:ascii="Helvetica" w:hAnsi="Helvetica"/>
      <w:snapToGrid w:val="0"/>
      <w:sz w:val="24"/>
    </w:r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character" w:customStyle="1" w:styleId="BodyText3Char">
    <w:name w:val="Body Text 3 Char"/>
    <w:aliases w:val="Body Text 3 Char1 Char,Body Text 3 Char Char Char"/>
    <w:basedOn w:val="DefaultParagraphFont"/>
    <w:link w:val="BodyText3"/>
    <w:rsid w:val="003F515C"/>
    <w:rPr>
      <w:rFonts w:ascii="Helvetica" w:hAnsi="Helvetica"/>
      <w:snapToGrid w:val="0"/>
      <w:sz w:val="24"/>
    </w:r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ing3Char">
    <w:name w:val="Heading 3 Char"/>
    <w:basedOn w:val="DefaultParagraphFont"/>
    <w:link w:val="Heading3"/>
    <w:semiHidden/>
    <w:rsid w:val="003F515C"/>
    <w:rPr>
      <w:rFonts w:ascii="Cambria" w:hAnsi="Cambria"/>
      <w:b/>
      <w:bCs/>
      <w:snapToGrid w:val="0"/>
      <w:sz w:val="26"/>
      <w:szCs w:val="26"/>
    </w:rPr>
  </w:style>
  <w:style w:type="character" w:customStyle="1" w:styleId="Heading4Char">
    <w:name w:val="Heading 4 Char"/>
    <w:basedOn w:val="DefaultParagraphFont"/>
    <w:link w:val="Heading4"/>
    <w:semiHidden/>
    <w:rsid w:val="003F515C"/>
    <w:rPr>
      <w:rFonts w:ascii="Calibri" w:hAnsi="Calibri"/>
      <w:b/>
      <w:bCs/>
      <w:snapToGrid w:val="0"/>
      <w:sz w:val="28"/>
      <w:szCs w:val="28"/>
    </w:rPr>
  </w:style>
  <w:style w:type="character" w:customStyle="1" w:styleId="Heading5Char">
    <w:name w:val="Heading 5 Char"/>
    <w:basedOn w:val="DefaultParagraphFont"/>
    <w:link w:val="Heading5"/>
    <w:semiHidden/>
    <w:rsid w:val="003F515C"/>
    <w:rPr>
      <w:rFonts w:ascii="Calibri" w:hAnsi="Calibri"/>
      <w:b/>
      <w:bCs/>
      <w:i/>
      <w:iCs/>
      <w:snapToGrid w:val="0"/>
      <w:sz w:val="26"/>
      <w:szCs w:val="26"/>
    </w:rPr>
  </w:style>
  <w:style w:type="character" w:customStyle="1" w:styleId="Heading6Char">
    <w:name w:val="Heading 6 Char"/>
    <w:basedOn w:val="DefaultParagraphFont"/>
    <w:link w:val="Heading6"/>
    <w:semiHidden/>
    <w:rsid w:val="003F515C"/>
    <w:rPr>
      <w:rFonts w:ascii="Calibri" w:hAnsi="Calibri"/>
      <w:b/>
      <w:bCs/>
      <w:snapToGrid w:val="0"/>
      <w:sz w:val="22"/>
      <w:szCs w:val="22"/>
    </w:rPr>
  </w:style>
  <w:style w:type="character" w:styleId="CommentReference">
    <w:name w:val="annotation reference"/>
    <w:rsid w:val="003F515C"/>
    <w:rPr>
      <w:sz w:val="16"/>
      <w:szCs w:val="16"/>
    </w:rPr>
  </w:style>
  <w:style w:type="paragraph" w:styleId="CommentText">
    <w:name w:val="annotation text"/>
    <w:basedOn w:val="Normal"/>
    <w:link w:val="CommentTextChar"/>
    <w:rsid w:val="003F515C"/>
    <w:rPr>
      <w:sz w:val="20"/>
    </w:rPr>
  </w:style>
  <w:style w:type="character" w:customStyle="1" w:styleId="CommentTextChar">
    <w:name w:val="Comment Text Char"/>
    <w:basedOn w:val="DefaultParagraphFont"/>
    <w:link w:val="CommentText"/>
    <w:rsid w:val="003F515C"/>
    <w:rPr>
      <w:rFonts w:ascii="Helvetica" w:hAnsi="Helvetica"/>
      <w:snapToGrid w:val="0"/>
    </w:rPr>
  </w:style>
  <w:style w:type="paragraph" w:styleId="CommentSubject">
    <w:name w:val="annotation subject"/>
    <w:basedOn w:val="CommentText"/>
    <w:next w:val="CommentText"/>
    <w:link w:val="CommentSubjectChar"/>
    <w:rsid w:val="003F515C"/>
    <w:rPr>
      <w:b/>
      <w:bCs/>
    </w:rPr>
  </w:style>
  <w:style w:type="character" w:customStyle="1" w:styleId="CommentSubjectChar">
    <w:name w:val="Comment Subject Char"/>
    <w:basedOn w:val="CommentTextChar"/>
    <w:link w:val="CommentSubject"/>
    <w:rsid w:val="003F515C"/>
    <w:rPr>
      <w:rFonts w:ascii="Helvetica" w:hAnsi="Helvetica"/>
      <w:b/>
      <w:bCs/>
      <w:snapToGrid w:val="0"/>
    </w:rPr>
  </w:style>
  <w:style w:type="character" w:styleId="Hyperlink">
    <w:name w:val="Hyperlink"/>
    <w:rsid w:val="003F51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6B02-4304-41E9-B265-C66D28FD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23</Pages>
  <Words>6626</Words>
  <Characters>35809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42351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11</cp:revision>
  <cp:lastPrinted>2018-11-01T15:53:00Z</cp:lastPrinted>
  <dcterms:created xsi:type="dcterms:W3CDTF">2018-11-01T15:33:00Z</dcterms:created>
  <dcterms:modified xsi:type="dcterms:W3CDTF">2019-10-23T16:53:00Z</dcterms:modified>
</cp:coreProperties>
</file>