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0D5167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4D50C9">
        <w:t>–</w:t>
      </w:r>
      <w:r w:rsidR="001A38A6">
        <w:t xml:space="preserve"> GREEN</w:t>
      </w:r>
      <w:r w:rsidRPr="00561403">
        <w:br/>
      </w:r>
      <w:r w:rsidR="004C6111">
        <w:t>plumbing, electrical, mechanical, energy</w:t>
      </w:r>
      <w:r w:rsidRPr="00561403">
        <w:t xml:space="preserve"> (</w:t>
      </w:r>
      <w:r w:rsidR="004C6111">
        <w:t>peme</w:t>
      </w:r>
      <w:r w:rsidRPr="00561403">
        <w:t xml:space="preserve">) </w:t>
      </w:r>
      <w:r w:rsidR="00B5677D">
        <w:t>code advisory committee</w:t>
      </w:r>
    </w:p>
    <w:p w14:paraId="28EDE231" w14:textId="51C31AE2" w:rsidR="00E67FA5" w:rsidRDefault="004C6111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B5677D">
        <w:t xml:space="preserve">, </w:t>
      </w:r>
      <w:r>
        <w:t>bsc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740B6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19773F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4D50C9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D116F8B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4C6111">
        <w:rPr>
          <w:noProof/>
        </w:rPr>
        <w:t>1</w:t>
      </w:r>
      <w:r w:rsidR="00882CE5">
        <w:rPr>
          <w:noProof/>
        </w:rPr>
        <w:br/>
      </w:r>
      <w:r w:rsidR="00FB3CA6" w:rsidRPr="00AD67B3">
        <w:t xml:space="preserve">Chapter </w:t>
      </w:r>
      <w:r w:rsidR="004C6111">
        <w:rPr>
          <w:noProof/>
        </w:rPr>
        <w:t>1</w:t>
      </w:r>
      <w:r w:rsidR="00FB3CA6" w:rsidRPr="00AD67B3">
        <w:rPr>
          <w:noProof/>
        </w:rPr>
        <w:t xml:space="preserve">, </w:t>
      </w:r>
      <w:r w:rsidR="004C6111" w:rsidRPr="00020106">
        <w:rPr>
          <w:i/>
          <w:iCs/>
        </w:rPr>
        <w:t>division i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-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California Administration</w:t>
      </w:r>
      <w:r w:rsidR="004C6111">
        <w:t xml:space="preserve"> &amp; division ii</w:t>
      </w:r>
      <w:r w:rsidR="00020106">
        <w:t xml:space="preserve"> </w:t>
      </w:r>
      <w:r w:rsidR="004C6111">
        <w:t>-</w:t>
      </w:r>
      <w:r w:rsidR="00020106">
        <w:t xml:space="preserve"> </w:t>
      </w:r>
      <w:r w:rsidR="004C6111">
        <w:t>Administration</w:t>
      </w:r>
    </w:p>
    <w:p w14:paraId="193FE7A9" w14:textId="6537A439" w:rsidR="00FB3CA6" w:rsidRDefault="00C8065B" w:rsidP="00602858">
      <w:r>
        <w:t>C</w:t>
      </w:r>
      <w:r w:rsidR="00020106">
        <w:t xml:space="preserve">arry forward existing amendments </w:t>
      </w:r>
      <w:r w:rsidR="00145F36">
        <w:t>from the 2022 CPC into the 2025 CPC</w:t>
      </w:r>
      <w:r w:rsidR="00020106">
        <w:t xml:space="preserve"> with modification</w:t>
      </w:r>
      <w:r w:rsidR="00145F36">
        <w:t xml:space="preserve"> as</w:t>
      </w:r>
      <w:r w:rsidR="00020106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FB3CA6" w:rsidRPr="001E3316" w14:paraId="7BC6D3DF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3B95E5" w14:textId="75C19A3F" w:rsidR="00882C38" w:rsidRDefault="00882C38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02/24 </w:t>
            </w:r>
          </w:p>
          <w:p w14:paraId="790C6D7D" w14:textId="2F88DEBB" w:rsidR="00FB3CA6" w:rsidRPr="00DF33F2" w:rsidRDefault="004D50C9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 w:rsidR="00020106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BEA9993" w:rsidR="00FB3CA6" w:rsidRPr="00882CE5" w:rsidRDefault="00020106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69D48C6F" w:rsidR="00FB3CA6" w:rsidRPr="00020106" w:rsidRDefault="00020106" w:rsidP="00DB4C62">
            <w:pPr>
              <w:spacing w:after="0"/>
              <w:rPr>
                <w:b/>
                <w:bCs/>
                <w:i/>
                <w:iCs/>
              </w:rPr>
            </w:pPr>
            <w:r w:rsidRPr="00020106">
              <w:rPr>
                <w:b/>
                <w:bCs/>
                <w:i/>
                <w:iCs/>
              </w:rPr>
              <w:t xml:space="preserve">1.1.1 </w:t>
            </w:r>
            <w:r w:rsidR="00C166FF"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0776623" w:rsidR="00FB3CA6" w:rsidRPr="00666DBB" w:rsidRDefault="0078268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7D85C9A" w:rsidR="00FB3CA6" w:rsidRPr="00666DBB" w:rsidRDefault="00A04123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7D1EF56" w14:textId="59561C82" w:rsidR="00FB3CA6" w:rsidRPr="006E593B" w:rsidRDefault="006D7E23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BD7BA91" w14:textId="06193F6C" w:rsidR="00FB3CA6" w:rsidRDefault="00B71314" w:rsidP="00DB4C62">
            <w:pPr>
              <w:spacing w:after="0"/>
            </w:pPr>
            <w:r>
              <w:t>C</w:t>
            </w:r>
            <w:r w:rsidR="00020106">
              <w:t>arry forward existing amendment with modification to repeal 2021 UPC and adopt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F0AEA0" w14:textId="601F3DAB" w:rsidR="004C6111" w:rsidRPr="00AD67B3" w:rsidRDefault="004C6111" w:rsidP="00020106">
      <w:pPr>
        <w:pStyle w:val="Heading3"/>
        <w:spacing w:before="240"/>
        <w:rPr>
          <w:noProof/>
        </w:rPr>
      </w:pPr>
      <w:r>
        <w:t xml:space="preserve">ITEM </w:t>
      </w:r>
      <w:r w:rsidR="00020106">
        <w:rPr>
          <w:noProof/>
        </w:rPr>
        <w:t>2</w:t>
      </w:r>
      <w:r w:rsidR="00882CE5">
        <w:rPr>
          <w:noProof/>
        </w:rPr>
        <w:br/>
      </w:r>
      <w:r w:rsidRPr="00AD67B3">
        <w:t xml:space="preserve">Chapter </w:t>
      </w:r>
      <w:r w:rsidR="00020106">
        <w:rPr>
          <w:noProof/>
        </w:rPr>
        <w:t>2 - Definitions</w:t>
      </w:r>
    </w:p>
    <w:p w14:paraId="1568392C" w14:textId="3BBD36B2" w:rsidR="004C6111" w:rsidRDefault="00020106" w:rsidP="004C6111">
      <w:r>
        <w:t xml:space="preserve">Adopt Chapter 2 of the 2024 UPC and carry forward existing amendments </w:t>
      </w:r>
      <w:r w:rsidR="00145F36">
        <w:t xml:space="preserve">from the 2022 CPC </w:t>
      </w:r>
      <w:r>
        <w:t xml:space="preserve">into the 2025 CPC with modifications </w:t>
      </w:r>
      <w:r w:rsidR="004C6111" w:rsidRPr="000B7BEC">
        <w:t>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C6DA26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3E4F16" w14:textId="456CDE3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A660900" w14:textId="060A61B0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020106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77431C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72F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5250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52A111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9DED5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4856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1FD70E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FBD389" w14:textId="7C962BBC" w:rsidR="004C6111" w:rsidRPr="00882CE5" w:rsidRDefault="00020106" w:rsidP="00882C3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E06B0" w14:textId="77777777" w:rsidR="004C6111" w:rsidRPr="00C166FF" w:rsidRDefault="005A2732" w:rsidP="00E34750">
            <w:pPr>
              <w:spacing w:after="0"/>
              <w:rPr>
                <w:b/>
                <w:bCs/>
                <w:strike/>
              </w:rPr>
            </w:pPr>
            <w:r w:rsidRPr="00C166FF">
              <w:rPr>
                <w:b/>
                <w:bCs/>
                <w:strike/>
              </w:rPr>
              <w:t>Diverter Valve, On-site Treated Nonpotable Water.</w:t>
            </w:r>
          </w:p>
          <w:p w14:paraId="6BEEF640" w14:textId="1C3ED98A" w:rsidR="005A2732" w:rsidRPr="00666DBB" w:rsidRDefault="005A2732" w:rsidP="00E34750">
            <w:pPr>
              <w:spacing w:after="0"/>
              <w:rPr>
                <w:b/>
                <w:bCs/>
              </w:rPr>
            </w:pPr>
            <w:r w:rsidRPr="00C166FF">
              <w:rPr>
                <w:b/>
                <w:bCs/>
                <w:strike/>
              </w:rPr>
              <w:t>Diverter Valve, Rainwater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9DA07" w14:textId="0DEB6631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E2438" w14:textId="39B5D1B4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12064D6" w14:textId="60B0D872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2C9668C" w14:textId="22A41DDD" w:rsidR="004C6111" w:rsidRDefault="005A2732" w:rsidP="00E34750">
            <w:pPr>
              <w:spacing w:after="0"/>
            </w:pPr>
            <w:r>
              <w:t>BSC proposes to not adopt the referenced definition</w:t>
            </w:r>
            <w:r w:rsidR="00C8065B">
              <w:t>s</w:t>
            </w:r>
            <w:r>
              <w:t xml:space="preserve"> from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FC5A1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CBC4C7" w14:textId="77777777" w:rsidR="005A2732" w:rsidRDefault="005A273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BCB02EB" w14:textId="3A722060" w:rsidR="004C6111" w:rsidRPr="00AD67B3" w:rsidRDefault="004C6111" w:rsidP="004C6111">
      <w:pPr>
        <w:pStyle w:val="Heading3"/>
        <w:rPr>
          <w:noProof/>
        </w:rPr>
      </w:pPr>
      <w:r>
        <w:lastRenderedPageBreak/>
        <w:t xml:space="preserve">ITEM </w:t>
      </w:r>
      <w:r w:rsidR="005A2732">
        <w:rPr>
          <w:noProof/>
        </w:rPr>
        <w:t>3</w:t>
      </w:r>
      <w:r w:rsidR="00882CE5">
        <w:rPr>
          <w:noProof/>
        </w:rPr>
        <w:br/>
      </w:r>
      <w:r w:rsidRPr="00AD67B3">
        <w:t xml:space="preserve">Chapter </w:t>
      </w:r>
      <w:r w:rsidR="005A2732">
        <w:rPr>
          <w:noProof/>
        </w:rPr>
        <w:t>3 – general regulation</w:t>
      </w:r>
      <w:r w:rsidRPr="00AD67B3">
        <w:rPr>
          <w:noProof/>
        </w:rPr>
        <w:t xml:space="preserve"> </w:t>
      </w:r>
    </w:p>
    <w:p w14:paraId="463BBCE6" w14:textId="209053E0" w:rsidR="004C6111" w:rsidRDefault="005A2732" w:rsidP="004C6111">
      <w:r>
        <w:t>Adopt Chapter 3 from the 2024 UPC without amendment</w:t>
      </w:r>
      <w:r w:rsidR="007A0091">
        <w:t xml:space="preserve"> into the 2025 CPC</w:t>
      </w:r>
      <w: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26FC93F6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3ABF223" w14:textId="06751E22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CCAA0FD" w14:textId="0E4DC861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A2732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48EF72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C8D1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00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E7A6C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69F6C32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013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2E48FF1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C51211" w14:textId="5611A3AA" w:rsidR="004C6111" w:rsidRPr="00882CE5" w:rsidRDefault="005A2732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FFFFFF" w:themeFill="background1"/>
          </w:tcPr>
          <w:p w14:paraId="1D52FDE1" w14:textId="0D1A6421" w:rsidR="004C6111" w:rsidRPr="00666DBB" w:rsidRDefault="007A009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26334" w14:textId="4504D86E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479C9" w14:textId="0F3AB8BD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9C10131" w14:textId="7B6C7722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C57814E" w14:textId="73667B4F" w:rsidR="004C6111" w:rsidRDefault="007A0091" w:rsidP="00E34750">
            <w:pPr>
              <w:spacing w:after="0"/>
            </w:pPr>
            <w:r>
              <w:t>BSC proposes to adopt Chapter 3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85245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BF98A6" w14:textId="02FC97FF" w:rsidR="004C6111" w:rsidRPr="00AD67B3" w:rsidRDefault="004C6111" w:rsidP="00176261">
      <w:pPr>
        <w:pStyle w:val="Heading3"/>
        <w:spacing w:before="240"/>
        <w:rPr>
          <w:noProof/>
        </w:rPr>
      </w:pPr>
      <w:r>
        <w:t xml:space="preserve">ITEM </w:t>
      </w:r>
      <w:r w:rsidR="007A0091">
        <w:rPr>
          <w:noProof/>
        </w:rPr>
        <w:t>4</w:t>
      </w:r>
      <w:r w:rsidR="00882CE5">
        <w:rPr>
          <w:noProof/>
        </w:rPr>
        <w:br/>
      </w:r>
      <w:r w:rsidRPr="00AD67B3">
        <w:t xml:space="preserve">Chapter </w:t>
      </w:r>
      <w:r w:rsidR="007A0091">
        <w:rPr>
          <w:noProof/>
        </w:rPr>
        <w:t>4 – Plumbing Fixures and Fixture Fittings</w:t>
      </w:r>
    </w:p>
    <w:p w14:paraId="114FF73E" w14:textId="3754E4D8" w:rsidR="004C6111" w:rsidRDefault="007A0091" w:rsidP="004C6111">
      <w:r>
        <w:t>Adopt Chapter 4 from the 2024 UPC</w:t>
      </w:r>
      <w:r w:rsidR="004C6111">
        <w:t xml:space="preserve"> </w:t>
      </w:r>
      <w:r>
        <w:t>and carry forward existing amendments</w:t>
      </w:r>
      <w:r w:rsidR="00145F36">
        <w:t xml:space="preserve"> from the 2022 CPC</w:t>
      </w:r>
      <w:r>
        <w:t xml:space="preserve">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4B823BA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804C326" w14:textId="79BF72F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3CCBE52" w14:textId="5E10F944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7A0091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AE1D7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AE2C1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DF16F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F8212E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C1BC88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823F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04123" w:rsidRPr="001E3316" w14:paraId="65BD88B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F7979" w14:textId="40AAC96C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9240E2C" w14:textId="7EC859E6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075C93">
              <w:rPr>
                <w:b/>
                <w:bCs/>
                <w:i/>
                <w:iCs/>
              </w:rPr>
              <w:t>401.3</w:t>
            </w:r>
            <w:r>
              <w:rPr>
                <w:b/>
                <w:bCs/>
                <w:i/>
                <w:iCs/>
              </w:rPr>
              <w:t xml:space="preserve"> Water Conserving Fixtures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06116" w14:textId="6BB814A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95E30" w14:textId="505D4762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CFF1F12" w14:textId="0B235EDF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257C1E4" w14:textId="2E9131CA" w:rsidR="00A04123" w:rsidRDefault="001268DD" w:rsidP="00A04123">
            <w:pPr>
              <w:spacing w:after="0"/>
            </w:pPr>
            <w:r>
              <w:t>A</w:t>
            </w:r>
            <w:r w:rsidR="00A04123">
              <w:t>mend the banner by adding “CG” to BSC which i</w:t>
            </w:r>
            <w:r w:rsidR="00C04237">
              <w:t>s</w:t>
            </w:r>
            <w:r w:rsidR="00A04123">
              <w:t xml:space="preserve"> in line with our authority.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2531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64FDD78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2ABFF" w14:textId="599CEE50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9FD3578" w14:textId="348EFDB0" w:rsidR="00A04123" w:rsidRPr="00666DBB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408.3 Water Consumption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922A5" w14:textId="10274D63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2FCEB" w14:textId="25884C6D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69D8935" w14:textId="66FB4CE1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4A574D3" w14:textId="1BFF700B" w:rsidR="00A04123" w:rsidRDefault="001268DD" w:rsidP="00A04123">
            <w:pPr>
              <w:spacing w:after="0"/>
            </w:pPr>
            <w:r>
              <w:t>A</w:t>
            </w:r>
            <w:r w:rsidR="00A04123">
              <w:t>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F6977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0BE1314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45B2AD" w14:textId="746F4BA0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64661364" w14:textId="1EB8AC52" w:rsidR="00A0412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408.3.1</w:t>
            </w:r>
            <w:r>
              <w:rPr>
                <w:b/>
                <w:bCs/>
                <w:i/>
                <w:iCs/>
              </w:rPr>
              <w:t>,</w:t>
            </w:r>
          </w:p>
          <w:p w14:paraId="01E48CA4" w14:textId="4363B655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4115F" w14:textId="4ED09B1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B4048" w14:textId="78E8B28F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EDE1AC" w14:textId="51C13299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2EF76352" w14:textId="35A14C66" w:rsidR="00A04123" w:rsidRDefault="001268DD" w:rsidP="00A04123">
            <w:pPr>
              <w:spacing w:after="0"/>
            </w:pPr>
            <w:r>
              <w:t>R</w:t>
            </w:r>
            <w:r w:rsidR="00A04123">
              <w:t>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AA007A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6FE4B0C0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DF98E" w14:textId="6CB52DC9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610BA02A" w14:textId="08E8F4F6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420.2.1 Kitchen Faucets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5476" w14:textId="33DAB02D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0E73D" w14:textId="0C18B5E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D840E18" w14:textId="7BBEEFC5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E1D56CF" w14:textId="07A41850" w:rsidR="00A04123" w:rsidRDefault="001268DD" w:rsidP="00A04123">
            <w:pPr>
              <w:spacing w:after="0"/>
            </w:pPr>
            <w:r>
              <w:t>A</w:t>
            </w:r>
            <w:r w:rsidR="00A04123">
              <w:t>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7FD7E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3304A8E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04BD0" w14:textId="7DAA712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4-5</w:t>
            </w:r>
          </w:p>
        </w:tc>
        <w:tc>
          <w:tcPr>
            <w:tcW w:w="2592" w:type="dxa"/>
            <w:shd w:val="clear" w:color="auto" w:fill="FFFFFF" w:themeFill="background1"/>
          </w:tcPr>
          <w:p w14:paraId="6B494872" w14:textId="01AFCDD3" w:rsidR="00A04123" w:rsidRPr="002D2DC9" w:rsidRDefault="00A04123" w:rsidP="00A0412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2D2DC9">
              <w:rPr>
                <w:b/>
                <w:bCs/>
                <w:i/>
                <w:iCs/>
                <w:strike/>
              </w:rPr>
              <w:t>420.3.1 Pre-Rinse Spray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2E1A" w14:textId="67A57A9F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EA2D6" w14:textId="2B06FFD0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309F4A4" w14:textId="670150C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FFAE5A8" w14:textId="2C26F807" w:rsidR="00A04123" w:rsidRDefault="001268DD" w:rsidP="00A04123">
            <w:pPr>
              <w:spacing w:after="0"/>
            </w:pPr>
            <w:r>
              <w:t>R</w:t>
            </w:r>
            <w:r w:rsidR="00A04123">
              <w:t>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311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3F485EA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745924" w14:textId="0EC4C09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4-6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C659D" w14:textId="47DAB4BD" w:rsidR="00A04123" w:rsidRPr="00075C93" w:rsidRDefault="00A04123" w:rsidP="00A04123">
            <w:pPr>
              <w:spacing w:after="0"/>
              <w:rPr>
                <w:b/>
                <w:bCs/>
              </w:rPr>
            </w:pPr>
            <w:r w:rsidRPr="00075C93">
              <w:rPr>
                <w:b/>
                <w:bCs/>
              </w:rPr>
              <w:t>422.1.1</w:t>
            </w:r>
            <w:r>
              <w:rPr>
                <w:b/>
                <w:bCs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2FFF7" w14:textId="525E2284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C28EF4" w14:textId="46909E70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F319E2" w14:textId="3883BD14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134B4A9" w14:textId="76504F08" w:rsidR="00A04123" w:rsidRDefault="001268DD" w:rsidP="00A04123">
            <w:pPr>
              <w:spacing w:after="0"/>
            </w:pPr>
            <w:r>
              <w:t>R</w:t>
            </w:r>
            <w:r w:rsidR="00A04123">
              <w:t xml:space="preserve">epeal and relocate a portion of the amendment to the bottom of the paragraph.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3B521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0BEF6B8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854E16" w14:textId="4E1CA00C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4-7</w:t>
            </w:r>
          </w:p>
        </w:tc>
        <w:tc>
          <w:tcPr>
            <w:tcW w:w="2592" w:type="dxa"/>
            <w:shd w:val="clear" w:color="auto" w:fill="FFFFFF" w:themeFill="background1"/>
          </w:tcPr>
          <w:p w14:paraId="49118D84" w14:textId="18C60225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422.2 Separate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CD88" w14:textId="005F0C5B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FA64F" w14:textId="351AFA4B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BFE9E" w14:textId="30F96E4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9D3A5AD" w14:textId="27F0B72B" w:rsidR="00A04123" w:rsidRDefault="001268DD" w:rsidP="00A04123">
            <w:pPr>
              <w:spacing w:after="0"/>
            </w:pPr>
            <w:r>
              <w:t>R</w:t>
            </w:r>
            <w:r w:rsidR="00A04123">
              <w:t>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7B31E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7B231899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A5BFA0" w14:textId="3745B74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4-8</w:t>
            </w:r>
          </w:p>
        </w:tc>
        <w:tc>
          <w:tcPr>
            <w:tcW w:w="2592" w:type="dxa"/>
            <w:shd w:val="clear" w:color="auto" w:fill="FFFFFF" w:themeFill="background1"/>
          </w:tcPr>
          <w:p w14:paraId="4FB555AF" w14:textId="7B264735" w:rsidR="00A0412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422.6 Water Closet Compartment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4FE73" w14:textId="5969AFD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286DA" w14:textId="6700CD49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BC2374" w14:textId="6C0759C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FA8CCD7" w14:textId="653BE0A4" w:rsidR="00A04123" w:rsidRDefault="001268DD" w:rsidP="00A04123">
            <w:pPr>
              <w:spacing w:after="0"/>
            </w:pPr>
            <w:r>
              <w:t>A</w:t>
            </w:r>
            <w:r w:rsidR="00A04123">
              <w:t>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73AAF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4E2849D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4C8B87" w14:textId="7A2AD847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4-9</w:t>
            </w:r>
          </w:p>
        </w:tc>
        <w:tc>
          <w:tcPr>
            <w:tcW w:w="2592" w:type="dxa"/>
            <w:shd w:val="clear" w:color="auto" w:fill="FFFFFF" w:themeFill="background1"/>
          </w:tcPr>
          <w:p w14:paraId="45918F3D" w14:textId="6A7A3B18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422.7 Urinal Partitions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0DECA" w14:textId="468B8819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FDE18" w14:textId="24D052A5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C584285" w14:textId="710B060B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0FCAF47" w14:textId="5B201BAC" w:rsidR="00A04123" w:rsidRDefault="001268DD" w:rsidP="00A04123">
            <w:pPr>
              <w:spacing w:after="0"/>
            </w:pPr>
            <w:r>
              <w:t>A</w:t>
            </w:r>
            <w:r w:rsidR="00A04123">
              <w:t>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CEACA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04123" w:rsidRPr="001E3316" w14:paraId="7579A83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798AA" w14:textId="7B2FD9FE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4-10</w:t>
            </w:r>
          </w:p>
        </w:tc>
        <w:tc>
          <w:tcPr>
            <w:tcW w:w="2592" w:type="dxa"/>
            <w:shd w:val="clear" w:color="auto" w:fill="FFFFFF" w:themeFill="background1"/>
          </w:tcPr>
          <w:p w14:paraId="6CC8A1EC" w14:textId="01D59E2E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8D7B6" w14:textId="71F109C3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8606B" w14:textId="66FF57B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517DA04" w14:textId="4EF3D865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F138991" w14:textId="1C5E2E4A" w:rsidR="00A04123" w:rsidRDefault="001268DD" w:rsidP="00A04123">
            <w:pPr>
              <w:spacing w:after="0"/>
            </w:pPr>
            <w:r>
              <w:t>E</w:t>
            </w:r>
            <w:r w:rsidR="00A04123">
              <w:t>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6FC4" w14:textId="7777777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85DF00" w14:textId="77777777" w:rsidR="00882CE5" w:rsidRDefault="00882CE5" w:rsidP="00176261">
      <w:pPr>
        <w:pStyle w:val="Heading3"/>
        <w:spacing w:before="240"/>
      </w:pPr>
      <w:r>
        <w:br w:type="page"/>
      </w:r>
    </w:p>
    <w:p w14:paraId="575CD95A" w14:textId="1564AE78" w:rsidR="004C6111" w:rsidRPr="00AD67B3" w:rsidRDefault="004C6111" w:rsidP="00176261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176261">
        <w:rPr>
          <w:noProof/>
        </w:rPr>
        <w:t>5</w:t>
      </w:r>
      <w:r w:rsidR="00882CE5">
        <w:rPr>
          <w:noProof/>
        </w:rPr>
        <w:br/>
      </w:r>
      <w:r w:rsidRPr="00AD67B3">
        <w:t xml:space="preserve">Chapter </w:t>
      </w:r>
      <w:r w:rsidR="00176261">
        <w:rPr>
          <w:noProof/>
        </w:rPr>
        <w:t xml:space="preserve">5 – Water Heaters </w:t>
      </w:r>
    </w:p>
    <w:p w14:paraId="200B4251" w14:textId="4B533B9D" w:rsidR="004C6111" w:rsidRDefault="00176261" w:rsidP="004C6111">
      <w:r>
        <w:t>Adopt Chapter 5 from the 2024 UPC without amendment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7224E307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68F65B5" w14:textId="263DB89B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AFBD120" w14:textId="078C7007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76261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9929F3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25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9989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37FBC4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566717C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836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18F5761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67F41" w14:textId="149F1AFF" w:rsidR="004C6111" w:rsidRPr="00882CE5" w:rsidRDefault="00176261" w:rsidP="00882C3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5</w:t>
            </w:r>
            <w:r w:rsidR="00C8065B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EC8FE5" w14:textId="36DB5AC4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90F44" w14:textId="6D37C9B0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BA40E" w14:textId="6BD0EEC3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FC18CC5" w14:textId="7BC17307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F4239AE" w14:textId="4FAB31C7" w:rsidR="00FD3250" w:rsidRPr="00FD3250" w:rsidRDefault="00176261" w:rsidP="00B71314">
            <w:pPr>
              <w:spacing w:after="0"/>
            </w:pPr>
            <w:r>
              <w:t>BSC proposes to adopt Chapter 5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BB96E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88084D" w14:textId="01652FBC" w:rsidR="004C6111" w:rsidRPr="00AD67B3" w:rsidRDefault="004C6111" w:rsidP="00F1606B">
      <w:pPr>
        <w:pStyle w:val="Heading3"/>
        <w:spacing w:before="240"/>
        <w:rPr>
          <w:noProof/>
        </w:rPr>
      </w:pPr>
      <w:r>
        <w:t xml:space="preserve">ITEM </w:t>
      </w:r>
      <w:r w:rsidR="00176261">
        <w:rPr>
          <w:noProof/>
        </w:rPr>
        <w:t>6</w:t>
      </w:r>
      <w:r w:rsidR="00882CE5">
        <w:rPr>
          <w:noProof/>
        </w:rPr>
        <w:br/>
      </w:r>
      <w:r w:rsidRPr="00AD67B3">
        <w:t xml:space="preserve">Chapter </w:t>
      </w:r>
      <w:r w:rsidR="00176261">
        <w:rPr>
          <w:noProof/>
        </w:rPr>
        <w:t>6 – water supply and distribution</w:t>
      </w:r>
    </w:p>
    <w:p w14:paraId="2CB36D28" w14:textId="0F11B2EC" w:rsidR="004C6111" w:rsidRDefault="00176261" w:rsidP="004C6111">
      <w:r>
        <w:t>Adopt Chapter 6 from the 2024 UPC and carry forward existing amendments</w:t>
      </w:r>
      <w:r w:rsidR="00145F36">
        <w:t xml:space="preserve"> from the 2022 CPC</w:t>
      </w:r>
      <w:r>
        <w:t xml:space="preserve"> into the 2025 CPC with modification a</w:t>
      </w:r>
      <w:r w:rsidR="004C6111" w:rsidRPr="000B7BEC">
        <w:t>s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85CEC1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6634F72" w14:textId="6AEBA40D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A6F62AE" w14:textId="23ABB69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76261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29B48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FFA10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D202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B50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53A914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BD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8CB865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D9C91B" w14:textId="6D017491" w:rsidR="004C6111" w:rsidRPr="00882CE5" w:rsidRDefault="00176261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04E4BA" w14:textId="645DA82D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605.9.1</w:t>
            </w:r>
            <w:r w:rsidR="00C166FF">
              <w:rPr>
                <w:b/>
                <w:bCs/>
              </w:rPr>
              <w:t xml:space="preserve">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C79E32" w14:textId="0048832B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0CA9D9" w14:textId="49648E39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DCC0D2" w14:textId="4766D9AA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BDE3411" w14:textId="53064A6B" w:rsidR="004C6111" w:rsidRDefault="001268DD" w:rsidP="00E34750">
            <w:pPr>
              <w:spacing w:after="0"/>
            </w:pPr>
            <w:r>
              <w:t>A</w:t>
            </w:r>
            <w:r w:rsidR="00176261">
              <w:t>dd NSF/ANSI 14 as the current standard in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0731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D4031D" w14:textId="75A175D5" w:rsidR="004C6111" w:rsidRPr="00AD67B3" w:rsidRDefault="004C6111" w:rsidP="00C8065B">
      <w:pPr>
        <w:pStyle w:val="Heading3"/>
        <w:spacing w:before="240"/>
        <w:rPr>
          <w:noProof/>
        </w:rPr>
      </w:pPr>
      <w:r>
        <w:t xml:space="preserve">ITEM </w:t>
      </w:r>
      <w:r w:rsidR="00F1606B">
        <w:rPr>
          <w:noProof/>
        </w:rPr>
        <w:t>7</w:t>
      </w:r>
      <w:r w:rsidR="00882CE5">
        <w:rPr>
          <w:noProof/>
        </w:rPr>
        <w:br/>
      </w:r>
      <w:r w:rsidRPr="00AD67B3">
        <w:t>Chapter</w:t>
      </w:r>
      <w:r w:rsidR="00F1606B">
        <w:t>s</w:t>
      </w:r>
      <w:r w:rsidR="0000078B">
        <w:t xml:space="preserve"> </w:t>
      </w:r>
      <w:r w:rsidR="008115D7">
        <w:t>7,</w:t>
      </w:r>
      <w:r w:rsidRPr="00AD67B3">
        <w:t xml:space="preserve"> </w:t>
      </w:r>
      <w:r w:rsidR="006241A5">
        <w:rPr>
          <w:noProof/>
        </w:rPr>
        <w:t>8 &amp; 9</w:t>
      </w:r>
    </w:p>
    <w:p w14:paraId="0A8843AF" w14:textId="67CEFBA4" w:rsidR="004C6111" w:rsidRDefault="0000078B" w:rsidP="004C6111">
      <w:r>
        <w:t>A</w:t>
      </w:r>
      <w:r w:rsidR="00F1606B">
        <w:t xml:space="preserve">dopt Chapters </w:t>
      </w:r>
      <w:r w:rsidR="00FD3250">
        <w:t xml:space="preserve">7, </w:t>
      </w:r>
      <w:r w:rsidR="00F1606B">
        <w:t>8 &amp; 9 from the 2024 UPC into the 2025 CPC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F0564D1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1F067BE" w14:textId="1DE567CF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  <w:r w:rsidR="00D94924">
              <w:rPr>
                <w:b/>
                <w:bCs/>
              </w:rPr>
              <w:t xml:space="preserve"> </w:t>
            </w:r>
          </w:p>
          <w:p w14:paraId="28994361" w14:textId="2CB542A6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F1606B"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ABA999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1DB1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5DE60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4E85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377270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13BF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63F9AF8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CF97EB8" w14:textId="7D8DB564" w:rsidR="004C6111" w:rsidRPr="00882CE5" w:rsidRDefault="00F1606B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7</w:t>
            </w:r>
            <w:r w:rsidR="00D853BE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A7F15B0" w14:textId="4DF8A32E" w:rsidR="004C6111" w:rsidRPr="00666DBB" w:rsidRDefault="00F1606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</w:t>
            </w:r>
            <w:r w:rsidR="00FD3250">
              <w:rPr>
                <w:b/>
                <w:bCs/>
              </w:rPr>
              <w:t xml:space="preserve"> 7,</w:t>
            </w:r>
            <w:r>
              <w:rPr>
                <w:b/>
                <w:bCs/>
              </w:rPr>
              <w:t xml:space="preserve"> 8 &amp;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FC74B" w14:textId="4C5698C8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D7797" w14:textId="31B10364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21B28D" w14:textId="064FE166" w:rsidR="004C6111" w:rsidRPr="00D853BE" w:rsidRDefault="00D853BE" w:rsidP="00E34750">
            <w:pPr>
              <w:spacing w:after="0"/>
            </w:pPr>
            <w:r w:rsidRPr="00D853B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FCB84C5" w14:textId="706629CF" w:rsidR="004C6111" w:rsidRDefault="00F1606B" w:rsidP="00E34750">
            <w:pPr>
              <w:spacing w:after="0"/>
            </w:pPr>
            <w:r>
              <w:t xml:space="preserve">BSC proposes to adopt Chapters </w:t>
            </w:r>
            <w:r w:rsidR="00FD3250">
              <w:t xml:space="preserve">7, </w:t>
            </w:r>
            <w:r>
              <w:t>8</w:t>
            </w:r>
            <w:r w:rsidR="003218E9">
              <w:t xml:space="preserve"> and </w:t>
            </w:r>
            <w:r>
              <w:t>9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1403A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68A441B" w14:textId="1F40C3A1" w:rsidR="004C6111" w:rsidRPr="00AD67B3" w:rsidRDefault="004C6111" w:rsidP="0000078B">
      <w:pPr>
        <w:pStyle w:val="Heading3"/>
        <w:spacing w:before="240"/>
        <w:rPr>
          <w:noProof/>
        </w:rPr>
      </w:pPr>
      <w:r>
        <w:t xml:space="preserve">ITEM </w:t>
      </w:r>
      <w:r w:rsidR="00882C38">
        <w:rPr>
          <w:noProof/>
        </w:rPr>
        <w:t>8</w:t>
      </w:r>
      <w:r w:rsidR="00882CE5">
        <w:rPr>
          <w:noProof/>
        </w:rPr>
        <w:br/>
      </w:r>
      <w:r w:rsidRPr="00AD67B3">
        <w:t xml:space="preserve">Chapter </w:t>
      </w:r>
      <w:r w:rsidR="0000078B">
        <w:rPr>
          <w:noProof/>
        </w:rPr>
        <w:t>10 - Traps and interceptors</w:t>
      </w:r>
    </w:p>
    <w:p w14:paraId="4163A27D" w14:textId="636A2373" w:rsidR="004C6111" w:rsidRDefault="0000078B" w:rsidP="004C6111">
      <w:r>
        <w:t>Adopt Chapter 10 from the 2024 UPC and carry forward existing California amendments</w:t>
      </w:r>
      <w:r w:rsidR="00145F36">
        <w:t xml:space="preserve"> from the 2022 CPC</w:t>
      </w:r>
      <w:r>
        <w:t xml:space="preserve"> </w:t>
      </w:r>
      <w:r w:rsidR="00835329">
        <w:t xml:space="preserve">into the 2025 CPC </w:t>
      </w:r>
      <w:r>
        <w:t>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641EF093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C571465" w14:textId="13B63B7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65D77B8" w14:textId="391ABBE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882C38"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AC68D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27E3C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9CE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F63B26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EBF4F7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58576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04C786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01A89" w14:textId="428CCF79" w:rsidR="004C6111" w:rsidRPr="00882CE5" w:rsidRDefault="00882C38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8</w:t>
            </w:r>
            <w:r w:rsidR="0000078B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906B929" w14:textId="2AB4CFC8" w:rsidR="004C6111" w:rsidRPr="00666DBB" w:rsidRDefault="0000078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1003.1</w:t>
            </w:r>
            <w:r w:rsidR="00C166FF">
              <w:rPr>
                <w:b/>
                <w:bCs/>
              </w:rPr>
              <w:t xml:space="preserve"> General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A2700" w14:textId="09528FA6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6DAF4" w14:textId="6EDBCF45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AA613" w14:textId="0614BC21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BC1F2CF" w14:textId="66086BD0" w:rsidR="004C6111" w:rsidRDefault="001268DD" w:rsidP="00E34750">
            <w:pPr>
              <w:spacing w:after="0"/>
            </w:pPr>
            <w:r>
              <w:t>A</w:t>
            </w:r>
            <w:r w:rsidR="0000078B">
              <w:t>dd “s” at the end of exceptions to identify more than one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A2BF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A67A11" w14:textId="5CACA929" w:rsidR="004C6111" w:rsidRPr="00AD67B3" w:rsidRDefault="004C6111" w:rsidP="009E7A29">
      <w:pPr>
        <w:pStyle w:val="Heading3"/>
        <w:spacing w:before="240"/>
        <w:rPr>
          <w:noProof/>
        </w:rPr>
      </w:pPr>
      <w:r>
        <w:t xml:space="preserve">ITEM </w:t>
      </w:r>
      <w:r w:rsidR="00D94924">
        <w:rPr>
          <w:noProof/>
        </w:rPr>
        <w:t>9</w:t>
      </w:r>
      <w:r w:rsidR="00882CE5">
        <w:rPr>
          <w:noProof/>
        </w:rPr>
        <w:br/>
      </w:r>
      <w:r w:rsidRPr="00AD67B3">
        <w:t xml:space="preserve">Chapter </w:t>
      </w:r>
      <w:r w:rsidR="00835329">
        <w:rPr>
          <w:noProof/>
        </w:rPr>
        <w:t>11 -</w:t>
      </w:r>
      <w:r w:rsidRPr="00AD67B3">
        <w:rPr>
          <w:noProof/>
        </w:rPr>
        <w:t xml:space="preserve"> </w:t>
      </w:r>
      <w:r w:rsidR="00835329">
        <w:t>Storm Drainage</w:t>
      </w:r>
    </w:p>
    <w:p w14:paraId="3DA5D324" w14:textId="49C02494" w:rsidR="004C6111" w:rsidRDefault="00835329" w:rsidP="004C6111">
      <w:r>
        <w:t>Adopt Chapter 11 from the 2024 UPC and carry for</w:t>
      </w:r>
      <w:r w:rsidR="00AD2B0C">
        <w:t>ward</w:t>
      </w:r>
      <w:r>
        <w:t xml:space="preserve"> existing amendments</w:t>
      </w:r>
      <w:r w:rsidR="00145F36">
        <w:t xml:space="preserve"> from the 2022 CPC</w:t>
      </w:r>
      <w:r>
        <w:t xml:space="preserve"> into the 2025 CPC</w:t>
      </w:r>
      <w:r w:rsidR="004C6111">
        <w:t xml:space="preserve"> </w:t>
      </w:r>
      <w:r>
        <w:t xml:space="preserve">without </w:t>
      </w:r>
      <w:r w:rsidR="009E7A29">
        <w:t>modification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0F01F28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0557F17" w14:textId="4AF97078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1DA1D463" w14:textId="02A9CE5B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D94924">
              <w:rPr>
                <w:b/>
                <w:bCs/>
              </w:rPr>
              <w:t>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5D98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8C6F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E601B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DDB45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45CF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D9BD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A89CA2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E82722" w14:textId="4A4C6FC5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9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33228E2" w14:textId="4C250E10" w:rsidR="004C6111" w:rsidRPr="00666DBB" w:rsidRDefault="008353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71E4C" w14:textId="3F2E689E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322C4A" w14:textId="01AB6FE6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F531" w14:textId="6481F270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6A01843" w14:textId="351252C0" w:rsidR="004C6111" w:rsidRDefault="00B71314" w:rsidP="00E34750">
            <w:pPr>
              <w:spacing w:after="0"/>
            </w:pPr>
            <w:r>
              <w:t>A</w:t>
            </w:r>
            <w:r w:rsidR="009E7A29">
              <w:t xml:space="preserve">dopt Chapter 11 </w:t>
            </w:r>
            <w:r w:rsidR="003218E9">
              <w:t xml:space="preserve">and carry forward existing </w:t>
            </w:r>
            <w:r w:rsidR="009E7A29"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FBCC6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8D8D75" w14:textId="5FA7FA3D" w:rsidR="004C6111" w:rsidRPr="00AD67B3" w:rsidRDefault="004C6111" w:rsidP="009E7A2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E7A29">
        <w:rPr>
          <w:noProof/>
        </w:rPr>
        <w:t>1</w:t>
      </w:r>
      <w:r w:rsidR="00D94924">
        <w:rPr>
          <w:noProof/>
        </w:rPr>
        <w:t>0</w:t>
      </w:r>
      <w:r w:rsidR="00882CE5">
        <w:rPr>
          <w:noProof/>
        </w:rPr>
        <w:br/>
      </w:r>
      <w:r w:rsidRPr="00AD67B3">
        <w:t xml:space="preserve">Chapter </w:t>
      </w:r>
      <w:r w:rsidR="009E7A29">
        <w:rPr>
          <w:noProof/>
        </w:rPr>
        <w:t>12 – Fuel Gas Piping</w:t>
      </w:r>
      <w:r w:rsidRPr="00AD67B3">
        <w:rPr>
          <w:noProof/>
        </w:rPr>
        <w:t xml:space="preserve"> </w:t>
      </w:r>
    </w:p>
    <w:p w14:paraId="0078CBC0" w14:textId="471FC160" w:rsidR="004C6111" w:rsidRDefault="009E7A29" w:rsidP="004C6111">
      <w:r>
        <w:t>Adopt Chapter 12 from the 2024 UPC without amendments into the 2025 CPC.</w:t>
      </w:r>
      <w:r w:rsidR="004C6111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17018B5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9147107" w14:textId="4040CE4B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352D3D2C" w14:textId="00C5CDA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9E7A29">
              <w:rPr>
                <w:b/>
                <w:bCs/>
              </w:rPr>
              <w:t>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90923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5DC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8E4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4CE90A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390619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FC883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5BD5C97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AF2F4" w14:textId="58CA8EDE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10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3574186" w14:textId="78B374E9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98513" w14:textId="317AACC7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30A1D" w14:textId="28F07856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3D7B6B3" w14:textId="683E9238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588EBC3" w14:textId="064DFB6F" w:rsidR="004C6111" w:rsidRDefault="009E7A29" w:rsidP="00E34750">
            <w:pPr>
              <w:spacing w:after="0"/>
            </w:pPr>
            <w:r>
              <w:t>BSC proposes to adopt Chapter 12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9768C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1B4061" w14:textId="5CEB0260" w:rsidR="004C6111" w:rsidRPr="00AD67B3" w:rsidRDefault="004C6111" w:rsidP="001A38A6">
      <w:pPr>
        <w:pStyle w:val="Heading3"/>
        <w:spacing w:before="240"/>
        <w:rPr>
          <w:noProof/>
        </w:rPr>
      </w:pPr>
      <w:r>
        <w:t xml:space="preserve">ITEM </w:t>
      </w:r>
      <w:r w:rsidR="00D94924">
        <w:rPr>
          <w:noProof/>
        </w:rPr>
        <w:t>11</w:t>
      </w:r>
      <w:r w:rsidR="00882CE5">
        <w:rPr>
          <w:noProof/>
        </w:rPr>
        <w:br/>
      </w:r>
      <w:r w:rsidRPr="00AD67B3">
        <w:t xml:space="preserve">Chapter </w:t>
      </w:r>
      <w:r w:rsidR="009E7A29">
        <w:rPr>
          <w:noProof/>
        </w:rPr>
        <w:t>13 &amp; 14</w:t>
      </w:r>
    </w:p>
    <w:p w14:paraId="73817BBD" w14:textId="3CB635F4" w:rsidR="004C6111" w:rsidRDefault="009E7A29" w:rsidP="004C6111">
      <w:r>
        <w:t>Do not adopt Chapters 13 &amp; 14 from the 2024 UPC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1A02C03E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974EBD5" w14:textId="096E04A9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D94924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58833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1B706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43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54FB8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E75DB5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CC65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3AB522B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95D7EC" w14:textId="0BEF427C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FFFFFF" w:themeFill="background1"/>
          </w:tcPr>
          <w:p w14:paraId="6D896AEC" w14:textId="3584F4A0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7D90B" w14:textId="2CC3B047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E57D5" w14:textId="2C455469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6C623D" w14:textId="4B300926" w:rsidR="004C6111" w:rsidRPr="006E593B" w:rsidRDefault="001268DD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A01B287" w14:textId="67767A28" w:rsidR="004C6111" w:rsidRDefault="009E7A29" w:rsidP="00E34750">
            <w:pPr>
              <w:spacing w:after="0"/>
            </w:pPr>
            <w:r>
              <w:t>BSC proposes to not adopt Chapters 13 and 14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A9BE3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449978" w14:textId="71E81CAB" w:rsidR="004C6111" w:rsidRPr="00AD67B3" w:rsidRDefault="004C6111" w:rsidP="00D94924">
      <w:pPr>
        <w:pStyle w:val="Heading3"/>
        <w:spacing w:before="240"/>
        <w:rPr>
          <w:noProof/>
        </w:rPr>
      </w:pPr>
      <w:r>
        <w:t xml:space="preserve">ITEM </w:t>
      </w:r>
      <w:r w:rsidR="00112771">
        <w:rPr>
          <w:noProof/>
        </w:rPr>
        <w:t>1</w:t>
      </w:r>
      <w:r w:rsidR="00D94924">
        <w:rPr>
          <w:noProof/>
        </w:rPr>
        <w:t>2</w:t>
      </w:r>
      <w:r w:rsidR="00882CE5">
        <w:rPr>
          <w:noProof/>
        </w:rPr>
        <w:br/>
      </w:r>
      <w:r w:rsidRPr="00AD67B3">
        <w:t xml:space="preserve">Chapter </w:t>
      </w:r>
      <w:r w:rsidR="00112771">
        <w:rPr>
          <w:noProof/>
        </w:rPr>
        <w:t>15 – Alternate water sources for nonpotable applications</w:t>
      </w:r>
    </w:p>
    <w:p w14:paraId="61C03E99" w14:textId="4739505C" w:rsidR="004C6111" w:rsidRDefault="00112771" w:rsidP="004C6111">
      <w:r>
        <w:t xml:space="preserve">Adopt Chapter 15 </w:t>
      </w:r>
      <w:r w:rsidR="00826FB2">
        <w:t>from</w:t>
      </w:r>
      <w:r>
        <w:t xml:space="preserve">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0DC1DCE9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E2831EB" w14:textId="470FEB3F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72E61A7" w14:textId="39E6E6CC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1277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6516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FC12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1B5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6B1DA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B5D427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BD54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7CCF92B2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4A17F" w14:textId="0B7745F1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0F47096" w14:textId="3B457D17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1501.7 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FF019" w14:textId="3EB02709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E579" w14:textId="1B5180B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420621" w14:textId="77934065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BF22284" w14:textId="54156B49" w:rsidR="001268DD" w:rsidRDefault="001268DD" w:rsidP="001268DD">
            <w:pPr>
              <w:spacing w:after="0"/>
            </w:pPr>
            <w:r>
              <w:t>Renumber the code referenced in this section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2E59D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4A2CD5E2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3BAEA0" w14:textId="08A27676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06A702A0" w14:textId="774EC004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1503.6 Prohibited Location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C6713" w14:textId="06D6672E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AB3185" w14:textId="20C37C25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E97B18D" w14:textId="671A53E8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C836057" w14:textId="3867F316" w:rsidR="001268DD" w:rsidRDefault="001268DD" w:rsidP="001268DD">
            <w:pPr>
              <w:spacing w:after="0"/>
            </w:pPr>
            <w:r>
              <w:t>Reintroduce existing amendment as it was missed during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3B5A8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3B9C65E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43001" w14:textId="4EB1D58E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12-3</w:t>
            </w:r>
          </w:p>
        </w:tc>
        <w:tc>
          <w:tcPr>
            <w:tcW w:w="2592" w:type="dxa"/>
            <w:shd w:val="clear" w:color="auto" w:fill="FFFFFF" w:themeFill="background1"/>
          </w:tcPr>
          <w:p w14:paraId="47625561" w14:textId="45DA1F0C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1503.7 Drawings and Specifications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2723ADD" w14:textId="6A40FA3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48F4D9" w14:textId="067E497F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E5E406" w14:textId="7811D6CD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E69A70D" w14:textId="2A9E3847" w:rsidR="001268DD" w:rsidRDefault="001268DD" w:rsidP="001268DD">
            <w:pPr>
              <w:spacing w:after="0"/>
            </w:pPr>
            <w:r>
              <w:t>Reintroduce existing amendment as it was missed during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A74B6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7ED65618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73A9E0" w14:textId="1826BA4C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12-4</w:t>
            </w:r>
          </w:p>
        </w:tc>
        <w:tc>
          <w:tcPr>
            <w:tcW w:w="2592" w:type="dxa"/>
            <w:shd w:val="clear" w:color="auto" w:fill="FFFFFF" w:themeFill="background1"/>
          </w:tcPr>
          <w:p w14:paraId="5E48C7F1" w14:textId="5E6684CE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1506.5 Water Pressure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B59EB" w14:textId="59CB29A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255F63" w14:textId="35D64D80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7C9630E" w14:textId="5F6A6969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3EA074C" w14:textId="7907A4F9" w:rsidR="001268DD" w:rsidRDefault="001268DD" w:rsidP="001268DD">
            <w:pPr>
              <w:spacing w:after="0"/>
            </w:pPr>
            <w:r>
              <w:t>Adopt new section with amendment to add the word “gray”.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26C813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64976290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3FC42B" w14:textId="39808053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12-5</w:t>
            </w:r>
          </w:p>
        </w:tc>
        <w:tc>
          <w:tcPr>
            <w:tcW w:w="2592" w:type="dxa"/>
            <w:shd w:val="clear" w:color="auto" w:fill="FFFFFF" w:themeFill="background1"/>
          </w:tcPr>
          <w:p w14:paraId="1255A0E2" w14:textId="7B146DB1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 Design and Installation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9A9EE" w14:textId="6208DAAE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19A1" w14:textId="7968027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0E90D3B" w14:textId="105AD390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7AD5ECF" w14:textId="391373B3" w:rsidR="001268DD" w:rsidRDefault="001268DD" w:rsidP="001268DD">
            <w:pPr>
              <w:spacing w:after="0"/>
            </w:pPr>
            <w:r>
              <w:t>Renumber the code referenced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B04E3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000E7C7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92949" w14:textId="5F05861C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12-6</w:t>
            </w:r>
          </w:p>
        </w:tc>
        <w:tc>
          <w:tcPr>
            <w:tcW w:w="2592" w:type="dxa"/>
            <w:shd w:val="clear" w:color="auto" w:fill="FFFFFF" w:themeFill="background1"/>
          </w:tcPr>
          <w:p w14:paraId="0C41AE03" w14:textId="1124AC50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1506.10.2 Minimum Water Quality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D706C" w14:textId="08BA333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EB613" w14:textId="2633565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EBE4C0" w14:textId="0772FCCE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1B3582A" w14:textId="6F7C4D4E" w:rsidR="001268DD" w:rsidRDefault="001268DD" w:rsidP="001268DD">
            <w:pPr>
              <w:spacing w:after="0"/>
            </w:pPr>
            <w:r>
              <w:t>Provide a new referenced standard IAPMO IGC 324 for the absence of local water quality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A28DC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1601A5A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8E1FA3" w14:textId="2F97895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12-7</w:t>
            </w:r>
          </w:p>
        </w:tc>
        <w:tc>
          <w:tcPr>
            <w:tcW w:w="2592" w:type="dxa"/>
            <w:shd w:val="clear" w:color="auto" w:fill="FFFFFF" w:themeFill="background1"/>
          </w:tcPr>
          <w:p w14:paraId="6C608841" w14:textId="6986840F" w:rsidR="001268DD" w:rsidRPr="00297961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1506.9.6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1506.10.6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80FDC" w14:textId="6A4B449B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55AA4" w14:textId="1A84099F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25318C1" w14:textId="615914DE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8E9490D" w14:textId="3DD708FA" w:rsidR="001268DD" w:rsidRDefault="001268DD" w:rsidP="001268DD">
            <w:pPr>
              <w:spacing w:after="0"/>
            </w:pPr>
            <w:r>
              <w:t>Amend section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669F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80841D" w14:textId="77777777" w:rsidR="001268DD" w:rsidRDefault="001268DD" w:rsidP="003218E9">
      <w:pPr>
        <w:pStyle w:val="Heading3"/>
        <w:spacing w:before="240"/>
      </w:pPr>
      <w:r>
        <w:br w:type="page"/>
      </w:r>
    </w:p>
    <w:p w14:paraId="3B4BC4A8" w14:textId="130ADB01" w:rsidR="004C6111" w:rsidRPr="00AD67B3" w:rsidRDefault="004C6111" w:rsidP="003218E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26FB2">
        <w:rPr>
          <w:noProof/>
        </w:rPr>
        <w:t>1</w:t>
      </w:r>
      <w:r w:rsidR="00D94924">
        <w:rPr>
          <w:noProof/>
        </w:rPr>
        <w:t>3</w:t>
      </w:r>
      <w:r w:rsidR="00882CE5">
        <w:rPr>
          <w:noProof/>
        </w:rPr>
        <w:br/>
      </w:r>
      <w:r w:rsidRPr="00AD67B3">
        <w:t xml:space="preserve">Chapter </w:t>
      </w:r>
      <w:r w:rsidR="00826FB2">
        <w:rPr>
          <w:noProof/>
        </w:rPr>
        <w:t xml:space="preserve">16 – Nonpotable rainwater catchment systems </w:t>
      </w:r>
    </w:p>
    <w:p w14:paraId="64C4272A" w14:textId="7AF12423" w:rsidR="004C6111" w:rsidRDefault="00826FB2" w:rsidP="004C6111">
      <w:r>
        <w:t>Adopt Chapter 16 from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5036DDD7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5975EB" w14:textId="4C0DA71D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41F50B2" w14:textId="70B2F65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0679FB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6734A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AD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3C57D1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A5B8F6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992BE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46E7910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96A87" w14:textId="0F58AF3B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CA8ACB1" w14:textId="485C74C2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1601.7 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5A824" w14:textId="6D6DBB3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3C81" w14:textId="5671CD3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F5DE904" w14:textId="3F1A8C56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0C13B95" w14:textId="6E785DE6" w:rsidR="001268DD" w:rsidRDefault="007B25E3" w:rsidP="001268DD">
            <w:pPr>
              <w:spacing w:after="0"/>
            </w:pPr>
            <w:r>
              <w:t>A</w:t>
            </w:r>
            <w:r w:rsidR="001268DD">
              <w:t>mend the referenced Table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7AA28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369DCD7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B05A" w14:textId="6D4B436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13-2</w:t>
            </w:r>
          </w:p>
        </w:tc>
        <w:tc>
          <w:tcPr>
            <w:tcW w:w="2592" w:type="dxa"/>
            <w:shd w:val="clear" w:color="auto" w:fill="FFFFFF" w:themeFill="background1"/>
          </w:tcPr>
          <w:p w14:paraId="2E243022" w14:textId="1D55BFB4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1603.20 Rainwater Diversion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74E1C" w14:textId="44587104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865A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5C6621" w14:textId="1DFF2B9A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B37259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C6F7A6" w14:textId="78868F90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4177838" w14:textId="02A6AAF4" w:rsidR="001268DD" w:rsidRDefault="007B25E3" w:rsidP="001268DD">
            <w:pPr>
              <w:spacing w:after="0"/>
            </w:pPr>
            <w:r>
              <w:t>A</w:t>
            </w:r>
            <w:r w:rsidR="001268DD">
              <w:t>mend and remove the references to IAPMO PS 59 and IAPMO ICG 352 Standards and add in “approved” for diverter valves to allow for more markedly available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BB8CF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194D15ED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A752F" w14:textId="0A06D46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13-3</w:t>
            </w:r>
          </w:p>
        </w:tc>
        <w:tc>
          <w:tcPr>
            <w:tcW w:w="2592" w:type="dxa"/>
            <w:shd w:val="clear" w:color="auto" w:fill="FFFFFF" w:themeFill="background1"/>
          </w:tcPr>
          <w:p w14:paraId="577E62EA" w14:textId="1F7508CC" w:rsidR="001268DD" w:rsidRPr="00297961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1603.5.2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1604.4.1</w:t>
            </w:r>
            <w:r>
              <w:rPr>
                <w:b/>
                <w:bCs/>
                <w:i/>
                <w:iCs/>
              </w:rPr>
              <w:t xml:space="preserve"> 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598DB" w14:textId="0FF4918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865A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5C7F9" w14:textId="61386C1D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B37259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F35810F" w14:textId="5D3E7CB9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2A501FB" w14:textId="47BB1923" w:rsidR="001268DD" w:rsidRDefault="007B25E3" w:rsidP="001268DD">
            <w:pPr>
              <w:spacing w:after="0"/>
            </w:pPr>
            <w:r>
              <w:t>A</w:t>
            </w:r>
            <w:r w:rsidR="001268DD">
              <w:t>mend section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9B262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A14B6C" w14:textId="0CCEFE90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5E6216">
        <w:rPr>
          <w:noProof/>
        </w:rPr>
        <w:t>1</w:t>
      </w:r>
      <w:r w:rsidR="00D94924">
        <w:rPr>
          <w:noProof/>
        </w:rPr>
        <w:t>4</w:t>
      </w:r>
      <w:r w:rsidR="00882CE5">
        <w:rPr>
          <w:noProof/>
        </w:rPr>
        <w:br/>
      </w:r>
      <w:r w:rsidRPr="00AD67B3">
        <w:t xml:space="preserve">Chapter </w:t>
      </w:r>
      <w:r w:rsidR="005E6216">
        <w:rPr>
          <w:noProof/>
        </w:rPr>
        <w:t xml:space="preserve">17 – Referenced Standards </w:t>
      </w:r>
      <w:r w:rsidRPr="00AD67B3">
        <w:rPr>
          <w:noProof/>
        </w:rPr>
        <w:t xml:space="preserve"> </w:t>
      </w:r>
    </w:p>
    <w:p w14:paraId="3FD74F31" w14:textId="55768323" w:rsidR="004C6111" w:rsidRDefault="005E6216" w:rsidP="004C6111">
      <w:r>
        <w:t>Adopt Chapter 17 from the 2024 UPC and carry forward existing amendments into the 2025 CPC with modification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25F43E8A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C459E25" w14:textId="45D0D3E6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205E64A" w14:textId="5A8A6ABF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760766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AB3F3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A5B75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E7756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3413AA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6FD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65E59F5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100907" w14:textId="5F6A147E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62E262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1701.1:</w:t>
            </w:r>
          </w:p>
          <w:p w14:paraId="2DE5555F" w14:textId="77777777" w:rsidR="001268DD" w:rsidRPr="003218E9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3218E9">
              <w:rPr>
                <w:b/>
                <w:bCs/>
                <w:i/>
                <w:iCs/>
              </w:rPr>
              <w:t>ASTM D1253-2014</w:t>
            </w:r>
          </w:p>
          <w:p w14:paraId="4D7C65D7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IAPMO IGC 324-2019</w:t>
            </w:r>
          </w:p>
          <w:p w14:paraId="348FB594" w14:textId="6EEB8BC5" w:rsidR="001268DD" w:rsidRPr="003218E9" w:rsidRDefault="001268DD" w:rsidP="001268DD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>IAPMO IGC 352-2020</w:t>
            </w:r>
          </w:p>
          <w:p w14:paraId="4884263B" w14:textId="77777777" w:rsidR="001268DD" w:rsidRPr="003218E9" w:rsidRDefault="001268DD" w:rsidP="001268DD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>IAPMO PS 59-2016a</w:t>
            </w:r>
          </w:p>
          <w:p w14:paraId="5E5F5E75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NSF/ANSI 14-2020</w:t>
            </w:r>
          </w:p>
          <w:p w14:paraId="503723AA" w14:textId="31BFBA79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 350 2017a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00D97" w14:textId="44FC1530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A937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65C14" w14:textId="64D1B54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D4518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7375FC8" w14:textId="00B08F45" w:rsidR="001268DD" w:rsidRPr="006E593B" w:rsidRDefault="001268DD" w:rsidP="001268DD">
            <w:pPr>
              <w:spacing w:after="0"/>
            </w:pPr>
            <w:r w:rsidRPr="00390897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2624083" w14:textId="3B63E977" w:rsidR="001268DD" w:rsidRDefault="007B25E3" w:rsidP="001268DD">
            <w:pPr>
              <w:spacing w:after="0"/>
            </w:pPr>
            <w:r>
              <w:t>A</w:t>
            </w:r>
            <w:r w:rsidR="001268DD">
              <w:t>mend listed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1DF05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268DD" w:rsidRPr="001E3316" w14:paraId="7B185ACD" w14:textId="77777777" w:rsidTr="001268DD">
        <w:trPr>
          <w:trHeight w:val="504"/>
        </w:trPr>
        <w:tc>
          <w:tcPr>
            <w:tcW w:w="1224" w:type="dxa"/>
            <w:shd w:val="clear" w:color="auto" w:fill="FFFFFF" w:themeFill="background1"/>
          </w:tcPr>
          <w:p w14:paraId="351F260C" w14:textId="19BF465F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B5F0403" w14:textId="7708AB30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1701.2:</w:t>
            </w:r>
          </w:p>
          <w:p w14:paraId="1808F729" w14:textId="56C2728B" w:rsidR="001268DD" w:rsidRPr="003218E9" w:rsidRDefault="001268DD" w:rsidP="001268D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>IAPMO IGC 352-2020</w:t>
            </w:r>
          </w:p>
          <w:p w14:paraId="070378D9" w14:textId="1693AA81" w:rsidR="001268DD" w:rsidRPr="007B25E3" w:rsidRDefault="001268DD" w:rsidP="001268D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>IAPMO PS 59-2016a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FD22F" w14:textId="15C599B2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A937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F1523" w14:textId="5C23740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D4518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28AC52B" w14:textId="1074ED5C" w:rsidR="001268DD" w:rsidRPr="006E593B" w:rsidRDefault="001268DD" w:rsidP="001268DD">
            <w:pPr>
              <w:spacing w:after="0"/>
            </w:pPr>
            <w:r w:rsidRPr="00390897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0BADA36" w14:textId="3CDA1CE7" w:rsidR="001268DD" w:rsidRDefault="007B25E3" w:rsidP="001268DD">
            <w:pPr>
              <w:spacing w:after="0"/>
            </w:pPr>
            <w:r>
              <w:t>A</w:t>
            </w:r>
            <w:r w:rsidR="001268DD">
              <w:t>dd listed standards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2306B" w14:textId="7777777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67E9EDE" w14:textId="6E93574B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785C81">
        <w:rPr>
          <w:noProof/>
        </w:rPr>
        <w:t>1</w:t>
      </w:r>
      <w:r w:rsidR="00D94924">
        <w:rPr>
          <w:noProof/>
        </w:rPr>
        <w:t>5</w:t>
      </w:r>
      <w:r w:rsidR="00882CE5">
        <w:rPr>
          <w:noProof/>
        </w:rPr>
        <w:br/>
      </w:r>
      <w:r w:rsidR="00785C81">
        <w:rPr>
          <w:noProof/>
        </w:rPr>
        <w:t xml:space="preserve">appendix </w:t>
      </w:r>
      <w:r w:rsidRPr="00AD67B3">
        <w:t>Chapter</w:t>
      </w:r>
      <w:r w:rsidR="00785C81">
        <w:t>s</w:t>
      </w:r>
      <w:r w:rsidRPr="00AD67B3">
        <w:t xml:space="preserve"> </w:t>
      </w:r>
      <w:r w:rsidR="00785C81">
        <w:rPr>
          <w:noProof/>
        </w:rPr>
        <w:t>a, b, d, h &amp; j</w:t>
      </w:r>
      <w:r w:rsidRPr="00AD67B3">
        <w:rPr>
          <w:noProof/>
        </w:rPr>
        <w:t xml:space="preserve"> </w:t>
      </w:r>
    </w:p>
    <w:p w14:paraId="52A19EC9" w14:textId="392D253F" w:rsidR="004C6111" w:rsidRDefault="00785C81" w:rsidP="004C6111">
      <w:r>
        <w:t>Continue adoption of Appendices A, B, D, H &amp; J</w:t>
      </w:r>
      <w:r w:rsidR="004C6111">
        <w:t xml:space="preserve"> </w:t>
      </w:r>
      <w:r>
        <w:t>from the 2024 UPC into the 2025 CPC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DDD7972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1D4146" w14:textId="745DF85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1D5573B1" w14:textId="7EFA4701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785C8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2440B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F713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270E5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85E04C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9E9688F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5D06E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2F0EDBB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88DB7D" w14:textId="6ED4EE54" w:rsidR="004C6111" w:rsidRPr="00882CE5" w:rsidRDefault="00785C81" w:rsidP="00D9492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</w:t>
            </w:r>
            <w:r w:rsidR="00D94924" w:rsidRPr="00882CE5">
              <w:rPr>
                <w:b/>
                <w:bCs/>
              </w:rPr>
              <w:t>5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59126A" w14:textId="2F782065" w:rsidR="004C6111" w:rsidRPr="00666DBB" w:rsidRDefault="00785C8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A, B, D, H &amp; J</w:t>
            </w:r>
          </w:p>
        </w:tc>
        <w:tc>
          <w:tcPr>
            <w:tcW w:w="1080" w:type="dxa"/>
            <w:shd w:val="clear" w:color="auto" w:fill="FFFFFF" w:themeFill="background1"/>
          </w:tcPr>
          <w:p w14:paraId="61245BB3" w14:textId="6EA1B34C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ED125" w14:textId="0C06E2F1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10A6097" w14:textId="70C2AB1A" w:rsidR="004C6111" w:rsidRPr="006E593B" w:rsidRDefault="001268DD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6286D20" w14:textId="4F980CA6" w:rsidR="004C6111" w:rsidRDefault="007B25E3" w:rsidP="00E34750">
            <w:pPr>
              <w:spacing w:after="0"/>
            </w:pPr>
            <w:r>
              <w:t>C</w:t>
            </w:r>
            <w:r w:rsidR="00785C81">
              <w:t>ontinue adoption of Appendix Chapters A, B, D, H &amp; J.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F5086" w14:textId="77777777" w:rsidR="004C6111" w:rsidRPr="00666DBB" w:rsidRDefault="004C6111" w:rsidP="00E3475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2AE7E1" w14:textId="0DF00503" w:rsidR="000A4471" w:rsidRPr="00AD67B3" w:rsidRDefault="000A4471" w:rsidP="000A4471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D94924">
        <w:rPr>
          <w:noProof/>
        </w:rPr>
        <w:t>6</w:t>
      </w:r>
      <w:r w:rsidR="00882CE5">
        <w:rPr>
          <w:noProof/>
        </w:rPr>
        <w:br/>
      </w:r>
      <w:r>
        <w:rPr>
          <w:noProof/>
        </w:rPr>
        <w:t xml:space="preserve">appendix </w:t>
      </w:r>
      <w:r>
        <w:t>I</w:t>
      </w:r>
      <w:r w:rsidRPr="00AD67B3">
        <w:rPr>
          <w:noProof/>
        </w:rPr>
        <w:t xml:space="preserve"> </w:t>
      </w:r>
    </w:p>
    <w:p w14:paraId="530E7E3A" w14:textId="76429AA9" w:rsidR="000A4471" w:rsidRDefault="002D4849" w:rsidP="000A4471">
      <w:r>
        <w:t>Propose</w:t>
      </w:r>
      <w:r w:rsidR="000A4471">
        <w:t xml:space="preserve"> adoption of Appendix I, IAPMO IS 31-2022 only from the 2024 UPC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0A4471" w:rsidRPr="001E3316" w14:paraId="7F19FFF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080DA56" w14:textId="6A44CF62" w:rsidR="00D94924" w:rsidRDefault="00D94924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E0D4897" w14:textId="54E47490" w:rsidR="000A4471" w:rsidRPr="00DF33F2" w:rsidRDefault="004D50C9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0A4471" w:rsidRPr="00DF33F2">
              <w:rPr>
                <w:b/>
                <w:bCs/>
              </w:rPr>
              <w:t xml:space="preserve"> </w:t>
            </w:r>
            <w:r w:rsidR="000A447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A6BAA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542F07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185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CEA23D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D6E464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BC53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A4471" w:rsidRPr="001E3316" w14:paraId="284AAB4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7D5B8F" w14:textId="09B6CAF1" w:rsidR="000A4471" w:rsidRPr="00882CE5" w:rsidRDefault="00D94924" w:rsidP="00D9492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16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B2E32AD" w14:textId="7B32A1AD" w:rsidR="000A4471" w:rsidRPr="00666DBB" w:rsidRDefault="000A4471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IAPMO IS 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AD364" w14:textId="46DFCE96" w:rsidR="000A4471" w:rsidRPr="00666DBB" w:rsidRDefault="00782688" w:rsidP="00073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C742C" w14:textId="7F3CF823" w:rsidR="000A4471" w:rsidRPr="00666DBB" w:rsidRDefault="00A04123" w:rsidP="00073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CB1BBD0" w14:textId="772AF120" w:rsidR="000A4471" w:rsidRPr="006E593B" w:rsidRDefault="001268DD" w:rsidP="000738AB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297EEFE8" w14:textId="172A2D13" w:rsidR="000A4471" w:rsidRDefault="000A4471" w:rsidP="000738AB">
            <w:pPr>
              <w:spacing w:after="0"/>
            </w:pPr>
            <w:r>
              <w:t>BSC proposes adoption of Appendix I, IAPMO IS 31-2022 only</w:t>
            </w:r>
            <w:r w:rsidR="007B25E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66CDA" w14:textId="77777777" w:rsidR="000A4471" w:rsidRPr="00666DBB" w:rsidRDefault="000A4471" w:rsidP="000738A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CF5317" w14:textId="4133F88C" w:rsidR="00F8760F" w:rsidRPr="00AD67B3" w:rsidRDefault="00F8760F" w:rsidP="00F8760F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17</w:t>
      </w:r>
      <w:r w:rsidR="00882CE5">
        <w:rPr>
          <w:noProof/>
        </w:rPr>
        <w:br/>
      </w:r>
      <w:r>
        <w:rPr>
          <w:noProof/>
        </w:rPr>
        <w:t xml:space="preserve">appendices </w:t>
      </w:r>
      <w:r>
        <w:t>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</w:t>
      </w:r>
      <w:r w:rsidRPr="00AD67B3">
        <w:rPr>
          <w:noProof/>
        </w:rPr>
        <w:t xml:space="preserve"> </w:t>
      </w:r>
    </w:p>
    <w:p w14:paraId="3AB39523" w14:textId="477B060A" w:rsidR="00F8760F" w:rsidRDefault="00F8760F" w:rsidP="00F8760F">
      <w:r>
        <w:t>Do not adopt Appendices 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F8760F" w:rsidRPr="001E3316" w14:paraId="1B205A6F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6D3C41" w14:textId="77777777" w:rsidR="00F8760F" w:rsidRDefault="00F8760F" w:rsidP="00F646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7AD4999" w14:textId="6FFFD2EF" w:rsidR="00F8760F" w:rsidRPr="00DF33F2" w:rsidRDefault="004D50C9" w:rsidP="00F646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F8760F" w:rsidRPr="00DF33F2">
              <w:rPr>
                <w:b/>
                <w:bCs/>
              </w:rPr>
              <w:t xml:space="preserve"> </w:t>
            </w:r>
            <w:r w:rsidR="00F8760F">
              <w:rPr>
                <w:b/>
                <w:bCs/>
              </w:rPr>
              <w:t>17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ED776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0B92C0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0996C9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FEA57F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C3E5CDF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DE0A7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760F" w:rsidRPr="001E3316" w14:paraId="17914928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203A" w14:textId="031D74BD" w:rsidR="00F8760F" w:rsidRPr="00882CE5" w:rsidRDefault="00F8760F" w:rsidP="00F6468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17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7F32AFC" w14:textId="34E0EE0B" w:rsidR="00F8760F" w:rsidRPr="003218E9" w:rsidRDefault="00F8760F" w:rsidP="00F64686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Appendices C, E, F, G, K, L, M, N,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4DE30" w14:textId="43C00F12" w:rsidR="00F8760F" w:rsidRPr="00666DBB" w:rsidRDefault="00782688" w:rsidP="00F6468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CACB5" w14:textId="61084695" w:rsidR="00F8760F" w:rsidRPr="00666DBB" w:rsidRDefault="00A04123" w:rsidP="00F6468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4CA6A5A" w14:textId="457157C7" w:rsidR="00F8760F" w:rsidRPr="006E593B" w:rsidRDefault="001268DD" w:rsidP="00F64686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45EED4A" w14:textId="480FF38A" w:rsidR="00F8760F" w:rsidRDefault="00F8760F" w:rsidP="00F64686">
            <w:pPr>
              <w:spacing w:after="0"/>
            </w:pPr>
            <w:r>
              <w:t>BSC proposes not to adopt Appendices C</w:t>
            </w:r>
            <w:r w:rsidRPr="009E1202">
              <w:t xml:space="preserve">, </w:t>
            </w:r>
            <w:r>
              <w:t>E</w:t>
            </w:r>
            <w:r w:rsidRPr="009E1202">
              <w:t xml:space="preserve">, </w:t>
            </w:r>
            <w:r>
              <w:t>F</w:t>
            </w:r>
            <w:r w:rsidRPr="009E1202">
              <w:t xml:space="preserve">, </w:t>
            </w:r>
            <w:r>
              <w:t>G, K, L, M, N, O, P, Q, R and S</w:t>
            </w:r>
            <w:r w:rsidR="007B25E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20D9F" w14:textId="77777777" w:rsidR="00F8760F" w:rsidRPr="00666DBB" w:rsidRDefault="00F8760F" w:rsidP="00F6468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71D36E1" w14:textId="77777777" w:rsidR="00F8760F" w:rsidRDefault="00F8760F" w:rsidP="00D36747"/>
    <w:sectPr w:rsidR="00F8760F" w:rsidSect="00A86CD4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882F" w14:textId="77777777" w:rsidR="00673979" w:rsidRDefault="00673979" w:rsidP="00EA4D4E">
      <w:pPr>
        <w:spacing w:after="0"/>
      </w:pPr>
      <w:r>
        <w:separator/>
      </w:r>
    </w:p>
  </w:endnote>
  <w:endnote w:type="continuationSeparator" w:id="0">
    <w:p w14:paraId="154CD0B8" w14:textId="77777777" w:rsidR="00673979" w:rsidRDefault="0067397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955102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="00FD3250">
      <w:rPr>
        <w:rFonts w:cs="Arial"/>
      </w:rPr>
      <w:tab/>
      <w:t>August 6, 2024</w:t>
    </w:r>
  </w:p>
  <w:p w14:paraId="1802EBAA" w14:textId="7E2A7466" w:rsidR="00EA4D4E" w:rsidRPr="00207E89" w:rsidRDefault="009E7A2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D50C9">
      <w:rPr>
        <w:rFonts w:cs="Arial"/>
      </w:rPr>
      <w:t xml:space="preserve"> </w:t>
    </w:r>
    <w:r w:rsidR="001A38A6">
      <w:rPr>
        <w:rFonts w:cs="Arial"/>
      </w:rPr>
      <w:t>- Green</w:t>
    </w:r>
    <w:r w:rsidR="00B5677D">
      <w:rPr>
        <w:rFonts w:cs="Arial"/>
      </w:rPr>
      <w:t xml:space="preserve"> </w:t>
    </w:r>
  </w:p>
  <w:p w14:paraId="43178E55" w14:textId="3B9766AB" w:rsidR="00EA4D4E" w:rsidRPr="00207E89" w:rsidRDefault="009E7A29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3E07" w14:textId="77777777" w:rsidR="00673979" w:rsidRDefault="00673979" w:rsidP="00EA4D4E">
      <w:pPr>
        <w:spacing w:after="0"/>
      </w:pPr>
      <w:r>
        <w:separator/>
      </w:r>
    </w:p>
  </w:footnote>
  <w:footnote w:type="continuationSeparator" w:id="0">
    <w:p w14:paraId="4B1CFB59" w14:textId="77777777" w:rsidR="00673979" w:rsidRDefault="0067397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78B"/>
    <w:rsid w:val="00020106"/>
    <w:rsid w:val="00063C1B"/>
    <w:rsid w:val="00075C93"/>
    <w:rsid w:val="00096990"/>
    <w:rsid w:val="000A4471"/>
    <w:rsid w:val="000F78A7"/>
    <w:rsid w:val="00112771"/>
    <w:rsid w:val="001268DD"/>
    <w:rsid w:val="0014577D"/>
    <w:rsid w:val="00145F36"/>
    <w:rsid w:val="001548F8"/>
    <w:rsid w:val="00156642"/>
    <w:rsid w:val="0016159A"/>
    <w:rsid w:val="00172DA6"/>
    <w:rsid w:val="00176261"/>
    <w:rsid w:val="00196872"/>
    <w:rsid w:val="001A38A6"/>
    <w:rsid w:val="001A41E3"/>
    <w:rsid w:val="001C3149"/>
    <w:rsid w:val="001F6F52"/>
    <w:rsid w:val="00207E89"/>
    <w:rsid w:val="0021377A"/>
    <w:rsid w:val="00234734"/>
    <w:rsid w:val="002473AE"/>
    <w:rsid w:val="00297961"/>
    <w:rsid w:val="002D2DC9"/>
    <w:rsid w:val="002D4849"/>
    <w:rsid w:val="003218E9"/>
    <w:rsid w:val="00336A4A"/>
    <w:rsid w:val="00342005"/>
    <w:rsid w:val="00353B56"/>
    <w:rsid w:val="003B609F"/>
    <w:rsid w:val="003C3D4F"/>
    <w:rsid w:val="003E19BB"/>
    <w:rsid w:val="003E4E24"/>
    <w:rsid w:val="00492209"/>
    <w:rsid w:val="004C6111"/>
    <w:rsid w:val="004D493A"/>
    <w:rsid w:val="004D50C9"/>
    <w:rsid w:val="004D7520"/>
    <w:rsid w:val="005042A9"/>
    <w:rsid w:val="005107D5"/>
    <w:rsid w:val="005572B5"/>
    <w:rsid w:val="00595B4C"/>
    <w:rsid w:val="005A2732"/>
    <w:rsid w:val="005E44F6"/>
    <w:rsid w:val="005E6216"/>
    <w:rsid w:val="00602858"/>
    <w:rsid w:val="006241A5"/>
    <w:rsid w:val="00666DBB"/>
    <w:rsid w:val="00673979"/>
    <w:rsid w:val="006C5969"/>
    <w:rsid w:val="006D3D95"/>
    <w:rsid w:val="006D7E23"/>
    <w:rsid w:val="00714133"/>
    <w:rsid w:val="00715553"/>
    <w:rsid w:val="00721DAF"/>
    <w:rsid w:val="00746329"/>
    <w:rsid w:val="00782688"/>
    <w:rsid w:val="00785C81"/>
    <w:rsid w:val="007A0091"/>
    <w:rsid w:val="007B25E3"/>
    <w:rsid w:val="007D05E6"/>
    <w:rsid w:val="008115D7"/>
    <w:rsid w:val="00826FB2"/>
    <w:rsid w:val="00835329"/>
    <w:rsid w:val="00843EE8"/>
    <w:rsid w:val="008630F8"/>
    <w:rsid w:val="00864D4F"/>
    <w:rsid w:val="00867C04"/>
    <w:rsid w:val="008732B2"/>
    <w:rsid w:val="00876DB7"/>
    <w:rsid w:val="00882C38"/>
    <w:rsid w:val="00882CE5"/>
    <w:rsid w:val="008F2B9E"/>
    <w:rsid w:val="009634C4"/>
    <w:rsid w:val="00980ADF"/>
    <w:rsid w:val="009D3118"/>
    <w:rsid w:val="009D377D"/>
    <w:rsid w:val="009E7A29"/>
    <w:rsid w:val="009F6B3C"/>
    <w:rsid w:val="00A04123"/>
    <w:rsid w:val="00A31878"/>
    <w:rsid w:val="00A86CD4"/>
    <w:rsid w:val="00AB33D6"/>
    <w:rsid w:val="00AD2B0C"/>
    <w:rsid w:val="00AF03E0"/>
    <w:rsid w:val="00B024FD"/>
    <w:rsid w:val="00B5677D"/>
    <w:rsid w:val="00B71314"/>
    <w:rsid w:val="00BA13C0"/>
    <w:rsid w:val="00BC58CD"/>
    <w:rsid w:val="00BD6C6A"/>
    <w:rsid w:val="00C04237"/>
    <w:rsid w:val="00C166FF"/>
    <w:rsid w:val="00C62A52"/>
    <w:rsid w:val="00C8065B"/>
    <w:rsid w:val="00C92069"/>
    <w:rsid w:val="00D34669"/>
    <w:rsid w:val="00D36747"/>
    <w:rsid w:val="00D853BE"/>
    <w:rsid w:val="00D86E67"/>
    <w:rsid w:val="00D94924"/>
    <w:rsid w:val="00DB4C62"/>
    <w:rsid w:val="00DD1515"/>
    <w:rsid w:val="00DE6734"/>
    <w:rsid w:val="00DF33F2"/>
    <w:rsid w:val="00E15B76"/>
    <w:rsid w:val="00E42E3A"/>
    <w:rsid w:val="00E67FA5"/>
    <w:rsid w:val="00E909DF"/>
    <w:rsid w:val="00EA4D4E"/>
    <w:rsid w:val="00F1606B"/>
    <w:rsid w:val="00F8760F"/>
    <w:rsid w:val="00F93380"/>
    <w:rsid w:val="00FB3CA6"/>
    <w:rsid w:val="00FB5356"/>
    <w:rsid w:val="00FD325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E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E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BSC-02/24-CAM-PT5</vt:lpstr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BSC-02/24-CAM-PT5</dc:title>
  <dc:subject/>
  <dc:creator>Brauzman, Irina@DGS</dc:creator>
  <cp:keywords/>
  <dc:description/>
  <cp:lastModifiedBy>Bumbalov, Stoyan@DGS</cp:lastModifiedBy>
  <cp:revision>18</cp:revision>
  <dcterms:created xsi:type="dcterms:W3CDTF">2024-03-26T15:03:00Z</dcterms:created>
  <dcterms:modified xsi:type="dcterms:W3CDTF">2024-10-31T16:18:00Z</dcterms:modified>
</cp:coreProperties>
</file>