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2BF42CA7" w:rsidR="00E67FA5" w:rsidRPr="00561403" w:rsidRDefault="00E67FA5" w:rsidP="00E67FA5">
      <w:pPr>
        <w:pStyle w:val="Heading1"/>
      </w:pPr>
      <w:r w:rsidRPr="00561403">
        <w:t>COMMISSION ACTION MATRIX</w:t>
      </w:r>
      <w:r w:rsidR="00955977">
        <w:t xml:space="preserve"> </w:t>
      </w:r>
      <w:r w:rsidR="004034B9">
        <w:t>–</w:t>
      </w:r>
      <w:r w:rsidR="00955977">
        <w:t xml:space="preserve"> </w:t>
      </w:r>
      <w:r w:rsidR="00A80A30">
        <w:t>GREEN</w:t>
      </w:r>
      <w:r w:rsidRPr="00561403">
        <w:br/>
      </w:r>
      <w:r w:rsidR="008F4FC9">
        <w:t xml:space="preserve">green building sTANDARDS </w:t>
      </w:r>
      <w:r w:rsidR="00E03CD8">
        <w:t>(</w:t>
      </w:r>
      <w:r w:rsidR="008F4FC9">
        <w:t>green)</w:t>
      </w:r>
      <w:r w:rsidR="00E03CD8">
        <w:t xml:space="preserve"> </w:t>
      </w:r>
      <w:r w:rsidRPr="00561403">
        <w:t>CODE ADVISORY COMMITTEE</w:t>
      </w:r>
    </w:p>
    <w:p w14:paraId="28EDE231" w14:textId="0BEF2084" w:rsidR="00E67FA5" w:rsidRDefault="00FC40DA" w:rsidP="00E67FA5">
      <w:pPr>
        <w:pStyle w:val="Heading2"/>
      </w:pPr>
      <w:r>
        <w:t xml:space="preserve">2025 CALIFORNIA </w:t>
      </w:r>
      <w:r w:rsidR="00B47D95" w:rsidRPr="00B47D95">
        <w:t>GREEN BUILDING STANDARDS</w:t>
      </w:r>
      <w:r>
        <w:t xml:space="preserve"> CODE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</w:t>
      </w:r>
      <w:r w:rsidR="005F66C0">
        <w:t xml:space="preserve">11 </w:t>
      </w:r>
      <w:r w:rsidR="008737E6">
        <w:t>(</w:t>
      </w:r>
      <w:r w:rsidR="005F66C0">
        <w:t>calgreen)</w:t>
      </w:r>
      <w:r w:rsidR="00E67FA5">
        <w:br/>
      </w:r>
      <w:r w:rsidR="00E67FA5" w:rsidRPr="00EF1C08">
        <w:t>AGENCY</w:t>
      </w:r>
      <w:r w:rsidR="00B423B6">
        <w:t>: CALIFORNIA BUILDING STANDARDS COMMISSION</w:t>
      </w:r>
      <w:r w:rsidR="00B47D95">
        <w:t>, BSC 03/24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54FEA54B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49A2DBEE" w14:textId="5A58E012" w:rsidR="00E92788" w:rsidRDefault="000127D0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0127D0">
        <w:rPr>
          <w:rFonts w:cs="Arial"/>
        </w:rPr>
        <w:t>If using assistive technology, please adjust your settings to recognize underline, strikeout and ellipsis.</w:t>
      </w:r>
    </w:p>
    <w:p w14:paraId="34B5E47B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bookmarkStart w:id="2" w:name="_Hlk51751220"/>
      <w:r w:rsidRPr="00AD67B3">
        <w:rPr>
          <w:rFonts w:cs="Arial"/>
          <w:szCs w:val="24"/>
        </w:rPr>
        <w:t>Existing California amendments appear upright</w:t>
      </w:r>
    </w:p>
    <w:p w14:paraId="410B0C7D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5FEAEE07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52BA5B7B" w14:textId="43B563AE" w:rsidR="009941AE" w:rsidRPr="00602858" w:rsidRDefault="009941AE" w:rsidP="009941A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>
        <w:t>e</w:t>
      </w:r>
      <w:r w:rsidRPr="00C8513E">
        <w:t>s (</w:t>
      </w:r>
      <w:r w:rsidR="00B47D95">
        <w:t>…</w:t>
      </w:r>
      <w:r w:rsidRPr="00C8513E">
        <w:t>) indicate existin</w:t>
      </w:r>
      <w:r w:rsidRPr="00602858">
        <w:rPr>
          <w:rFonts w:cs="Arial"/>
          <w:szCs w:val="24"/>
        </w:rPr>
        <w:t>g text remains unchanged</w:t>
      </w:r>
      <w:bookmarkEnd w:id="2"/>
    </w:p>
    <w:p w14:paraId="054C68E7" w14:textId="1B4112DB" w:rsidR="004713A4" w:rsidRPr="00F605F2" w:rsidRDefault="004713A4" w:rsidP="004713A4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bookmarkStart w:id="3" w:name="_Hlk159570925"/>
      <w:bookmarkEnd w:id="1"/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4</w:t>
      </w:r>
      <w:r w:rsidR="00565839">
        <w:rPr>
          <w:rFonts w:eastAsiaTheme="majorEastAsia" w:cstheme="majorBidi"/>
          <w:b/>
          <w:caps/>
          <w:szCs w:val="24"/>
        </w:rPr>
        <w:br/>
      </w:r>
      <w:r w:rsidR="00ED4DA3" w:rsidRPr="00ED4DA3">
        <w:rPr>
          <w:rFonts w:eastAsiaTheme="majorEastAsia" w:cstheme="majorBidi"/>
          <w:b/>
          <w:caps/>
          <w:szCs w:val="24"/>
        </w:rPr>
        <w:t xml:space="preserve">5.106.5.3.2 </w:t>
      </w:r>
      <w:bookmarkStart w:id="4" w:name="_Hlk172728830"/>
      <w:r w:rsidR="00ED4DA3" w:rsidRPr="00ED4DA3">
        <w:rPr>
          <w:rFonts w:eastAsiaTheme="majorEastAsia" w:cstheme="majorBidi"/>
          <w:b/>
          <w:caps/>
          <w:szCs w:val="24"/>
        </w:rPr>
        <w:t>Electric vehicle charging stations (EVCS)</w:t>
      </w:r>
      <w:bookmarkEnd w:id="4"/>
    </w:p>
    <w:p w14:paraId="5F611C3D" w14:textId="4AA00D20" w:rsidR="004713A4" w:rsidRPr="00F605F2" w:rsidRDefault="004713A4" w:rsidP="004713A4">
      <w:bookmarkStart w:id="5" w:name="_Hlk172728805"/>
      <w:r>
        <w:t xml:space="preserve">Amend </w:t>
      </w:r>
      <w:r w:rsidR="006202B9">
        <w:t>S</w:t>
      </w:r>
      <w:r w:rsidR="00ED7A7C">
        <w:t xml:space="preserve">ection </w:t>
      </w:r>
      <w:r w:rsidR="00A811B5" w:rsidRPr="00A811B5">
        <w:t xml:space="preserve">5.106.5.3.2 </w:t>
      </w:r>
      <w:r w:rsidR="00A811B5">
        <w:t xml:space="preserve">subsections </w:t>
      </w:r>
      <w:r w:rsidRPr="00C2404F">
        <w:t>as listed below</w:t>
      </w:r>
      <w:bookmarkEnd w:id="5"/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4713A4" w:rsidRPr="00F605F2" w14:paraId="04701144" w14:textId="77777777" w:rsidTr="00843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B854473" w14:textId="1EBFAC70" w:rsidR="004713A4" w:rsidRPr="00F605F2" w:rsidRDefault="004713A4" w:rsidP="003C1A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ED4DA3">
              <w:rPr>
                <w:b/>
                <w:bCs/>
              </w:rPr>
              <w:t>4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329FC605" w14:textId="77777777" w:rsidR="004713A4" w:rsidRPr="00F605F2" w:rsidRDefault="004713A4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7C8A47" w14:textId="77777777" w:rsidR="004713A4" w:rsidRPr="00F605F2" w:rsidRDefault="004713A4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D1A52D" w14:textId="77777777" w:rsidR="004713A4" w:rsidRPr="00F605F2" w:rsidRDefault="004713A4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FBA91F5" w14:textId="77777777" w:rsidR="004713A4" w:rsidRPr="00F605F2" w:rsidRDefault="004713A4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37E18FA" w14:textId="77777777" w:rsidR="004713A4" w:rsidRPr="00F605F2" w:rsidRDefault="004713A4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9118C5" w14:textId="77777777" w:rsidR="004713A4" w:rsidRPr="00F605F2" w:rsidRDefault="004713A4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FD1B07" w:rsidRPr="00F605F2" w14:paraId="017CFD34" w14:textId="77777777" w:rsidTr="00843E3C">
        <w:trPr>
          <w:cantSplit w:val="0"/>
          <w:trHeight w:val="20"/>
        </w:trPr>
        <w:tc>
          <w:tcPr>
            <w:tcW w:w="1368" w:type="dxa"/>
            <w:shd w:val="clear" w:color="auto" w:fill="FFFFFF" w:themeFill="background1"/>
          </w:tcPr>
          <w:p w14:paraId="21D0037A" w14:textId="7E37AB35" w:rsidR="00FD1B07" w:rsidRPr="00F605F2" w:rsidRDefault="00FD1B07" w:rsidP="00FD1B07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Pr="00F605F2">
              <w:rPr>
                <w:b/>
                <w:bCs/>
                <w:szCs w:val="24"/>
              </w:rPr>
              <w:t>-</w:t>
            </w:r>
            <w:r w:rsidR="002F4BF6">
              <w:rPr>
                <w:b/>
                <w:bCs/>
                <w:szCs w:val="24"/>
              </w:rPr>
              <w:t>3</w:t>
            </w:r>
          </w:p>
        </w:tc>
        <w:tc>
          <w:tcPr>
            <w:tcW w:w="2299" w:type="dxa"/>
            <w:shd w:val="clear" w:color="auto" w:fill="FFFFFF" w:themeFill="background1"/>
          </w:tcPr>
          <w:p w14:paraId="4C6CF323" w14:textId="24B4E391" w:rsidR="00FD1B07" w:rsidRPr="006366A5" w:rsidRDefault="006366A5" w:rsidP="002D464A">
            <w:pPr>
              <w:spacing w:after="60"/>
              <w:rPr>
                <w:b/>
                <w:bCs/>
              </w:rPr>
            </w:pPr>
            <w:r w:rsidRPr="006366A5">
              <w:rPr>
                <w:b/>
                <w:iCs/>
              </w:rPr>
              <w:t>5.106.5.3.2.</w:t>
            </w:r>
            <w:r w:rsidRPr="006366A5">
              <w:rPr>
                <w:b/>
                <w:iCs/>
                <w:strike/>
              </w:rPr>
              <w:t>2</w:t>
            </w:r>
            <w:r w:rsidRPr="000C20A8">
              <w:rPr>
                <w:b/>
                <w:iCs/>
              </w:rPr>
              <w:t xml:space="preserve"> </w:t>
            </w:r>
            <w:r w:rsidRPr="006366A5">
              <w:rPr>
                <w:b/>
                <w:iCs/>
                <w:u w:val="single"/>
              </w:rPr>
              <w:t>4</w:t>
            </w:r>
            <w:r w:rsidR="00D032DB" w:rsidRPr="002D464A">
              <w:rPr>
                <w:b/>
                <w:iCs/>
              </w:rPr>
              <w:t>,</w:t>
            </w:r>
            <w:r>
              <w:rPr>
                <w:b/>
                <w:iCs/>
                <w:u w:val="single"/>
              </w:rPr>
              <w:t xml:space="preserve"> </w:t>
            </w:r>
          </w:p>
          <w:p w14:paraId="442219FD" w14:textId="6470C1DD" w:rsidR="00FD1B07" w:rsidRPr="00F605F2" w:rsidRDefault="00F32DFA" w:rsidP="00FD1B07">
            <w:pPr>
              <w:spacing w:after="0"/>
              <w:rPr>
                <w:b/>
                <w:bCs/>
                <w:strike/>
              </w:rPr>
            </w:pPr>
            <w:bookmarkStart w:id="6" w:name="_Hlk172729089"/>
            <w:r w:rsidRPr="00F32DFA">
              <w:rPr>
                <w:b/>
                <w:bCs/>
                <w:iCs/>
                <w:u w:val="single"/>
              </w:rPr>
              <w:t>5.106.5.3.2.4.1 Raceway Capacity Requirements.</w:t>
            </w:r>
            <w:bookmarkEnd w:id="6"/>
          </w:p>
        </w:tc>
        <w:tc>
          <w:tcPr>
            <w:tcW w:w="1080" w:type="dxa"/>
            <w:shd w:val="clear" w:color="auto" w:fill="FFFFFF" w:themeFill="background1"/>
          </w:tcPr>
          <w:p w14:paraId="6B4BE15D" w14:textId="4012645C" w:rsidR="00FD1B07" w:rsidRPr="00F605F2" w:rsidRDefault="007E40DF" w:rsidP="00FD1B0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5911A08C" w14:textId="20F67ECA" w:rsidR="00FD1B07" w:rsidRPr="00F605F2" w:rsidRDefault="00451658" w:rsidP="00FD1B0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5FFC783" w14:textId="77777777" w:rsidR="007A315A" w:rsidRDefault="00D308A7" w:rsidP="009C2750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09EA3C6A" w14:textId="61AF81A0" w:rsidR="00481A5A" w:rsidRDefault="00481A5A" w:rsidP="009C2750">
            <w:pPr>
              <w:spacing w:after="80"/>
            </w:pPr>
            <w:r>
              <w:t>D. Leung</w:t>
            </w:r>
            <w:r w:rsidR="009C2750">
              <w:t>;</w:t>
            </w:r>
            <w:r>
              <w:t xml:space="preserve"> </w:t>
            </w:r>
            <w:r w:rsidR="009C2750">
              <w:t>California</w:t>
            </w:r>
            <w:r>
              <w:t xml:space="preserve"> Energy Commission</w:t>
            </w:r>
            <w:r w:rsidR="009C2750">
              <w:t xml:space="preserve"> (CEC)</w:t>
            </w:r>
            <w:r>
              <w:t xml:space="preserve">. Recommends: </w:t>
            </w:r>
            <w:r>
              <w:rPr>
                <w:b/>
                <w:bCs/>
              </w:rPr>
              <w:t>Approve</w:t>
            </w:r>
          </w:p>
          <w:p w14:paraId="06033562" w14:textId="6832A2BA" w:rsidR="007F7C69" w:rsidRPr="009C2750" w:rsidRDefault="00061B1F" w:rsidP="009C2750">
            <w:pPr>
              <w:spacing w:after="80"/>
            </w:pPr>
            <w:r>
              <w:t>K</w:t>
            </w:r>
            <w:r w:rsidR="00250FA4">
              <w:t xml:space="preserve"> Cunningham</w:t>
            </w:r>
            <w:r>
              <w:t xml:space="preserve"> and California Energy Codes and Standards (CASE) Team</w:t>
            </w:r>
            <w:r w:rsidR="00201451">
              <w:t>.</w:t>
            </w:r>
            <w:r w:rsidR="009C2750">
              <w:t xml:space="preserve"> </w:t>
            </w:r>
            <w:r>
              <w:t xml:space="preserve">Recommends: </w:t>
            </w:r>
            <w:r w:rsidR="00505308">
              <w:rPr>
                <w:b/>
                <w:bCs/>
              </w:rPr>
              <w:t>Approve</w:t>
            </w:r>
            <w:r w:rsidR="0087585F">
              <w:rPr>
                <w:b/>
                <w:bCs/>
              </w:rPr>
              <w:t xml:space="preserve"> </w:t>
            </w:r>
          </w:p>
          <w:p w14:paraId="49D690F3" w14:textId="14A85B34" w:rsidR="007F7C69" w:rsidRPr="007F7C69" w:rsidRDefault="007F7C69" w:rsidP="009C2750">
            <w:r w:rsidRPr="00E710EC">
              <w:t>K</w:t>
            </w:r>
            <w:r>
              <w:t>.</w:t>
            </w:r>
            <w:r w:rsidRPr="00E710EC">
              <w:t xml:space="preserve"> Corby; CalETC</w:t>
            </w:r>
            <w:r>
              <w:t>.</w:t>
            </w:r>
            <w:r>
              <w:tab/>
            </w:r>
            <w:r>
              <w:br/>
              <w:t xml:space="preserve">Recommends: </w:t>
            </w:r>
            <w:r>
              <w:rPr>
                <w:b/>
                <w:bCs/>
              </w:rPr>
              <w:t>Approve</w:t>
            </w:r>
          </w:p>
          <w:p w14:paraId="13AB543A" w14:textId="5FB1DE5E" w:rsidR="005F3F35" w:rsidRPr="00C15E50" w:rsidRDefault="005F3F35" w:rsidP="009C2750">
            <w:pPr>
              <w:spacing w:after="0"/>
            </w:pPr>
            <w:r w:rsidRPr="00CA0734">
              <w:rPr>
                <w:b/>
                <w:bCs/>
              </w:rPr>
              <w:t>Public Hearing:</w:t>
            </w:r>
            <w:r>
              <w:t xml:space="preserve"> </w:t>
            </w:r>
          </w:p>
          <w:p w14:paraId="14490D21" w14:textId="6DBE4E54" w:rsidR="005F3F35" w:rsidRPr="00F605F2" w:rsidRDefault="005F3F35" w:rsidP="009C2750">
            <w:pPr>
              <w:spacing w:after="80"/>
            </w:pPr>
            <w:r>
              <w:t>M. Zeb</w:t>
            </w:r>
            <w:r w:rsidR="009C2750">
              <w:t>iak</w:t>
            </w:r>
            <w:r>
              <w:t>: 2050 partners and CASE Team</w:t>
            </w:r>
            <w:r w:rsidR="00201451">
              <w:t>.</w:t>
            </w:r>
            <w:r>
              <w:br/>
              <w:t xml:space="preserve">Recommends: </w:t>
            </w:r>
            <w:r w:rsidR="00DA49FA" w:rsidRPr="00DA49FA">
              <w:rPr>
                <w:b/>
                <w:bCs/>
              </w:rPr>
              <w:t>Approv</w:t>
            </w:r>
            <w:r w:rsidR="007B6A67">
              <w:rPr>
                <w:b/>
                <w:bCs/>
              </w:rPr>
              <w:t>e</w:t>
            </w:r>
          </w:p>
        </w:tc>
        <w:tc>
          <w:tcPr>
            <w:tcW w:w="4176" w:type="dxa"/>
            <w:shd w:val="clear" w:color="auto" w:fill="FFFFFF" w:themeFill="background1"/>
          </w:tcPr>
          <w:p w14:paraId="51895E8A" w14:textId="605F1F46" w:rsidR="00843E3C" w:rsidRPr="009C2750" w:rsidRDefault="00F32DFA" w:rsidP="009C2750">
            <w:pPr>
              <w:rPr>
                <w:rFonts w:cs="Arial"/>
              </w:rPr>
            </w:pPr>
            <w:r w:rsidRPr="00F32DFA">
              <w:rPr>
                <w:rFonts w:cs="Arial"/>
              </w:rPr>
              <w:t xml:space="preserve">Renumber </w:t>
            </w:r>
            <w:r w:rsidR="00FE4B22">
              <w:rPr>
                <w:rFonts w:cs="Arial"/>
              </w:rPr>
              <w:t>S</w:t>
            </w:r>
            <w:r w:rsidRPr="00F32DFA">
              <w:rPr>
                <w:rFonts w:cs="Arial"/>
              </w:rPr>
              <w:t>ection 5.106.5.3.2.</w:t>
            </w:r>
            <w:r w:rsidR="003860DC">
              <w:rPr>
                <w:rFonts w:cs="Arial"/>
              </w:rPr>
              <w:t>2</w:t>
            </w:r>
            <w:r w:rsidRPr="00F32DFA">
              <w:rPr>
                <w:rFonts w:cs="Arial"/>
              </w:rPr>
              <w:t xml:space="preserve"> to 5.106.5.3.2.</w:t>
            </w:r>
            <w:r w:rsidR="003860DC">
              <w:rPr>
                <w:rFonts w:cs="Arial"/>
              </w:rPr>
              <w:t>4</w:t>
            </w:r>
            <w:r w:rsidR="004C0426">
              <w:rPr>
                <w:rFonts w:cs="Arial"/>
              </w:rPr>
              <w:t>.</w:t>
            </w:r>
            <w:r w:rsidR="003860DC">
              <w:rPr>
                <w:rFonts w:cs="Arial"/>
              </w:rPr>
              <w:br/>
            </w:r>
            <w:r w:rsidR="00FD1B07" w:rsidRPr="005F775D">
              <w:rPr>
                <w:rFonts w:cs="Arial"/>
              </w:rPr>
              <w:t xml:space="preserve">Add </w:t>
            </w:r>
            <w:r w:rsidR="00A514C1">
              <w:rPr>
                <w:rFonts w:cs="Arial"/>
              </w:rPr>
              <w:t xml:space="preserve">new </w:t>
            </w:r>
            <w:r w:rsidR="00FE4B22">
              <w:rPr>
                <w:rFonts w:cs="Arial"/>
              </w:rPr>
              <w:t>s</w:t>
            </w:r>
            <w:r w:rsidR="003860DC">
              <w:rPr>
                <w:rFonts w:cs="Arial"/>
              </w:rPr>
              <w:t xml:space="preserve">ection </w:t>
            </w:r>
            <w:r w:rsidR="00FE4B22">
              <w:rPr>
                <w:rFonts w:cs="Arial"/>
              </w:rPr>
              <w:t>to address</w:t>
            </w:r>
            <w:r w:rsidR="003860DC">
              <w:rPr>
                <w:rFonts w:cs="Arial"/>
              </w:rPr>
              <w:t xml:space="preserve"> Raceway </w:t>
            </w:r>
            <w:r w:rsidR="007C32C9">
              <w:rPr>
                <w:rFonts w:cs="Arial"/>
              </w:rPr>
              <w:t>Capacity R</w:t>
            </w:r>
            <w:r w:rsidR="003860DC">
              <w:rPr>
                <w:rFonts w:cs="Arial"/>
              </w:rPr>
              <w:t>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FCACC6" w14:textId="77777777" w:rsidR="00FD1B07" w:rsidRPr="00F605F2" w:rsidRDefault="00FD1B07" w:rsidP="00FD1B0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6AEA779" w14:textId="77777777" w:rsidR="000004B6" w:rsidRDefault="000004B6" w:rsidP="000004B6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bookmarkStart w:id="7" w:name="_Hlk183098717"/>
      <w:bookmarkEnd w:id="3"/>
      <w:r>
        <w:rPr>
          <w:rFonts w:eastAsiaTheme="majorEastAsia" w:cstheme="majorBidi"/>
          <w:b/>
          <w:caps/>
          <w:szCs w:val="24"/>
        </w:rPr>
        <w:br w:type="page"/>
      </w:r>
    </w:p>
    <w:p w14:paraId="19CCE1C9" w14:textId="22078CBB" w:rsidR="00D92F6F" w:rsidRPr="00F605F2" w:rsidRDefault="00D92F6F" w:rsidP="000004B6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lastRenderedPageBreak/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6</w:t>
      </w:r>
      <w:r w:rsidR="00C45740">
        <w:rPr>
          <w:rFonts w:eastAsiaTheme="majorEastAsia" w:cstheme="majorBidi"/>
          <w:b/>
          <w:caps/>
          <w:szCs w:val="24"/>
        </w:rPr>
        <w:br/>
      </w:r>
      <w:r w:rsidR="003B10FB">
        <w:rPr>
          <w:rFonts w:eastAsiaTheme="majorEastAsia" w:cstheme="majorBidi"/>
          <w:b/>
          <w:caps/>
          <w:szCs w:val="24"/>
        </w:rPr>
        <w:t xml:space="preserve">SECTION </w:t>
      </w:r>
      <w:r w:rsidRPr="00ED4DA3">
        <w:rPr>
          <w:rFonts w:eastAsiaTheme="majorEastAsia" w:cstheme="majorBidi"/>
          <w:b/>
          <w:caps/>
          <w:szCs w:val="24"/>
        </w:rPr>
        <w:t>5.106.5.3.</w:t>
      </w:r>
      <w:r w:rsidR="00F57B52">
        <w:rPr>
          <w:rFonts w:eastAsiaTheme="majorEastAsia" w:cstheme="majorBidi"/>
          <w:b/>
          <w:caps/>
          <w:szCs w:val="24"/>
        </w:rPr>
        <w:t>6</w:t>
      </w:r>
      <w:r w:rsidRPr="00ED4DA3">
        <w:rPr>
          <w:rFonts w:eastAsiaTheme="majorEastAsia" w:cstheme="majorBidi"/>
          <w:b/>
          <w:caps/>
          <w:szCs w:val="24"/>
        </w:rPr>
        <w:t xml:space="preserve"> Electric vehicle charging stations (EVCS)</w:t>
      </w:r>
      <w:r w:rsidR="00BF0F9C" w:rsidRPr="00BF0F9C">
        <w:t xml:space="preserve"> </w:t>
      </w:r>
      <w:r w:rsidR="00BF0F9C" w:rsidRPr="00BF0F9C">
        <w:rPr>
          <w:rFonts w:eastAsiaTheme="majorEastAsia" w:cstheme="majorBidi"/>
          <w:b/>
          <w:caps/>
          <w:szCs w:val="24"/>
        </w:rPr>
        <w:t>–power allocation method</w:t>
      </w:r>
    </w:p>
    <w:p w14:paraId="63FE8CDF" w14:textId="56903985" w:rsidR="00D92F6F" w:rsidRPr="00F605F2" w:rsidRDefault="00D92F6F" w:rsidP="00D92F6F">
      <w:r>
        <w:t>A</w:t>
      </w:r>
      <w:r w:rsidR="00432206">
        <w:t>dd Subsection</w:t>
      </w:r>
      <w:r w:rsidR="007A1245">
        <w:t xml:space="preserve">s </w:t>
      </w:r>
      <w:r w:rsidR="00432206">
        <w:t xml:space="preserve">to </w:t>
      </w:r>
      <w:r w:rsidR="002D464A">
        <w:t xml:space="preserve">Section </w:t>
      </w:r>
      <w:r w:rsidRPr="00A811B5">
        <w:t>5.106.5.3</w:t>
      </w:r>
      <w:r w:rsidR="006202B9">
        <w:t>.6</w:t>
      </w:r>
      <w:r w:rsidR="007A1245">
        <w:t xml:space="preserve"> as listed </w:t>
      </w:r>
      <w:r w:rsidRPr="00C2404F">
        <w:t>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D92F6F" w:rsidRPr="00F605F2" w14:paraId="09A9C060" w14:textId="77777777" w:rsidTr="003C1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76F3156" w14:textId="00D4F8D9" w:rsidR="00D92F6F" w:rsidRPr="00F605F2" w:rsidRDefault="00D92F6F" w:rsidP="003C1A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204AD9">
              <w:rPr>
                <w:b/>
                <w:bCs/>
              </w:rPr>
              <w:t>6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3FC4806A" w14:textId="77777777" w:rsidR="00D92F6F" w:rsidRPr="00F605F2" w:rsidRDefault="00D92F6F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7F49FB" w14:textId="77777777" w:rsidR="00D92F6F" w:rsidRPr="00F605F2" w:rsidRDefault="00D92F6F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461C77" w14:textId="77777777" w:rsidR="00D92F6F" w:rsidRPr="00F605F2" w:rsidRDefault="00D92F6F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2BEEBDB" w14:textId="77777777" w:rsidR="00D92F6F" w:rsidRPr="00F605F2" w:rsidRDefault="00D92F6F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16AF63E" w14:textId="77777777" w:rsidR="00D92F6F" w:rsidRPr="00F605F2" w:rsidRDefault="00D92F6F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757F83" w14:textId="77777777" w:rsidR="00D92F6F" w:rsidRPr="00F605F2" w:rsidRDefault="00D92F6F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204AD9" w:rsidRPr="00F605F2" w14:paraId="2F2CD3C0" w14:textId="77777777" w:rsidTr="003C1AA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045D90C" w14:textId="1D4C9F8B" w:rsidR="00204AD9" w:rsidRPr="00F605F2" w:rsidRDefault="00204AD9" w:rsidP="00204AD9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1CF72F9B" w14:textId="148F07DA" w:rsidR="00204AD9" w:rsidRPr="00204AD9" w:rsidRDefault="00204AD9" w:rsidP="00204AD9">
            <w:pPr>
              <w:spacing w:after="0"/>
              <w:rPr>
                <w:b/>
                <w:bCs/>
                <w:u w:val="single"/>
              </w:rPr>
            </w:pPr>
            <w:r w:rsidRPr="00D032DB">
              <w:rPr>
                <w:b/>
                <w:bCs/>
                <w:u w:val="single"/>
              </w:rPr>
              <w:t>5.106.5.3.</w:t>
            </w:r>
            <w:r>
              <w:rPr>
                <w:b/>
                <w:bCs/>
                <w:u w:val="single"/>
              </w:rPr>
              <w:t>6</w:t>
            </w:r>
            <w:r w:rsidRPr="00D032DB">
              <w:rPr>
                <w:b/>
                <w:bCs/>
                <w:u w:val="single"/>
              </w:rPr>
              <w:t xml:space="preserve">.1 Receptacle </w:t>
            </w:r>
            <w:r w:rsidR="00AE6142">
              <w:rPr>
                <w:b/>
                <w:bCs/>
                <w:u w:val="single"/>
              </w:rPr>
              <w:t>c</w:t>
            </w:r>
            <w:r w:rsidRPr="00D032DB">
              <w:rPr>
                <w:b/>
                <w:bCs/>
                <w:u w:val="single"/>
              </w:rPr>
              <w:t>onfigurations.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EA02A8" w14:textId="6799473B" w:rsidR="00204AD9" w:rsidRPr="00F605F2" w:rsidRDefault="007E40DF" w:rsidP="00204AD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1974CD76" w14:textId="594B5A63" w:rsidR="00204AD9" w:rsidRPr="00F605F2" w:rsidRDefault="00451658" w:rsidP="00204AD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6ECD8A4" w14:textId="77777777" w:rsidR="009C2750" w:rsidRDefault="009C2750" w:rsidP="009C2750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30FAE6F5" w14:textId="41D59758" w:rsidR="00204AD9" w:rsidRPr="00F605F2" w:rsidRDefault="009C2750" w:rsidP="009C2750">
            <w:pPr>
              <w:spacing w:after="0"/>
            </w:pPr>
            <w:r>
              <w:t xml:space="preserve">D. Leung; CEC. Recommends: </w:t>
            </w:r>
            <w:r>
              <w:rPr>
                <w:b/>
                <w:bCs/>
              </w:rPr>
              <w:t>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247B1C99" w14:textId="3FAE02F5" w:rsidR="000D2B4F" w:rsidRPr="002F4BF6" w:rsidRDefault="00204AD9" w:rsidP="000D2B4F">
            <w:pPr>
              <w:spacing w:after="0"/>
              <w:rPr>
                <w:rFonts w:cs="Arial"/>
              </w:rPr>
            </w:pPr>
            <w:r w:rsidRPr="005F775D">
              <w:rPr>
                <w:rFonts w:cs="Arial"/>
              </w:rPr>
              <w:t xml:space="preserve">Add </w:t>
            </w:r>
            <w:r w:rsidR="000C20A8">
              <w:rPr>
                <w:rFonts w:cs="Arial"/>
              </w:rPr>
              <w:t xml:space="preserve">new </w:t>
            </w:r>
            <w:r w:rsidR="00FE4B22">
              <w:rPr>
                <w:rFonts w:cs="Arial"/>
              </w:rPr>
              <w:t>section</w:t>
            </w:r>
            <w:r w:rsidRPr="005F775D">
              <w:rPr>
                <w:rFonts w:cs="Arial"/>
              </w:rPr>
              <w:t xml:space="preserve"> to specify NEMA </w:t>
            </w:r>
            <w:r>
              <w:rPr>
                <w:rFonts w:cs="Arial"/>
              </w:rPr>
              <w:t xml:space="preserve">standard </w:t>
            </w:r>
            <w:r w:rsidRPr="005F775D">
              <w:rPr>
                <w:rFonts w:cs="Arial"/>
              </w:rPr>
              <w:t>charging receptacles.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04DA06" w14:textId="77777777" w:rsidR="00204AD9" w:rsidRPr="00F605F2" w:rsidRDefault="00204AD9" w:rsidP="00204AD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04AD9" w:rsidRPr="00F605F2" w14:paraId="234D8C40" w14:textId="77777777" w:rsidTr="003C1AA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EB3789B" w14:textId="04F800CB" w:rsidR="00204AD9" w:rsidRPr="00F605F2" w:rsidRDefault="00BC3B8B" w:rsidP="00204AD9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="00204AD9" w:rsidRPr="00F605F2">
              <w:rPr>
                <w:b/>
                <w:bCs/>
                <w:szCs w:val="24"/>
              </w:rPr>
              <w:t>-</w:t>
            </w:r>
            <w:r w:rsidR="00204AD9">
              <w:rPr>
                <w:b/>
                <w:bCs/>
                <w:szCs w:val="24"/>
              </w:rPr>
              <w:t>3</w:t>
            </w:r>
          </w:p>
        </w:tc>
        <w:tc>
          <w:tcPr>
            <w:tcW w:w="2299" w:type="dxa"/>
            <w:shd w:val="clear" w:color="auto" w:fill="FFFFFF" w:themeFill="background1"/>
          </w:tcPr>
          <w:p w14:paraId="5D467471" w14:textId="3182B8C5" w:rsidR="00204AD9" w:rsidRPr="00F605F2" w:rsidRDefault="00204AD9" w:rsidP="00204AD9">
            <w:pPr>
              <w:spacing w:after="0"/>
              <w:rPr>
                <w:b/>
                <w:bCs/>
                <w:strike/>
              </w:rPr>
            </w:pPr>
            <w:r w:rsidRPr="00F32DFA">
              <w:rPr>
                <w:b/>
                <w:bCs/>
                <w:iCs/>
                <w:u w:val="single"/>
              </w:rPr>
              <w:t>5.106.5.3.</w:t>
            </w:r>
            <w:r w:rsidR="00BC3B8B">
              <w:rPr>
                <w:b/>
                <w:bCs/>
                <w:iCs/>
                <w:u w:val="single"/>
              </w:rPr>
              <w:t>6.3</w:t>
            </w:r>
            <w:r w:rsidRPr="00F32DFA">
              <w:rPr>
                <w:b/>
                <w:bCs/>
                <w:iCs/>
                <w:u w:val="single"/>
              </w:rPr>
              <w:t xml:space="preserve"> Raceway Capacity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EE028B" w14:textId="2915A0A6" w:rsidR="00204AD9" w:rsidRPr="00F605F2" w:rsidRDefault="007E40DF" w:rsidP="00204AD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2FE47320" w14:textId="17503570" w:rsidR="00204AD9" w:rsidRPr="00F605F2" w:rsidRDefault="00451658" w:rsidP="00204AD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5D8A2FF" w14:textId="77777777" w:rsidR="009C2750" w:rsidRDefault="009C2750" w:rsidP="009C2750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326FDC1F" w14:textId="78F8AC4D" w:rsidR="009C2750" w:rsidRDefault="009C2750" w:rsidP="009C2750">
            <w:pPr>
              <w:rPr>
                <w:b/>
                <w:bCs/>
              </w:rPr>
            </w:pPr>
            <w:r>
              <w:t xml:space="preserve">D. Leung; CEC. Recommends: </w:t>
            </w:r>
            <w:r>
              <w:rPr>
                <w:b/>
                <w:bCs/>
              </w:rPr>
              <w:t>Approve</w:t>
            </w:r>
            <w:r w:rsidRPr="00CC5075">
              <w:rPr>
                <w:b/>
                <w:bCs/>
              </w:rPr>
              <w:t xml:space="preserve"> </w:t>
            </w:r>
          </w:p>
          <w:p w14:paraId="7D825F98" w14:textId="32F8006E" w:rsidR="00D509DE" w:rsidRPr="00CC5075" w:rsidRDefault="00D509DE" w:rsidP="009C2750">
            <w:pPr>
              <w:spacing w:after="0"/>
            </w:pPr>
            <w:r w:rsidRPr="00CC5075">
              <w:rPr>
                <w:b/>
                <w:bCs/>
              </w:rPr>
              <w:t>Public Hearing:</w:t>
            </w:r>
          </w:p>
          <w:p w14:paraId="6A216A5D" w14:textId="7E9FC23A" w:rsidR="00204AD9" w:rsidRPr="00F605F2" w:rsidRDefault="003B10FB" w:rsidP="009C2750">
            <w:pPr>
              <w:spacing w:after="0"/>
            </w:pPr>
            <w:r>
              <w:t>M. Zeb</w:t>
            </w:r>
            <w:r w:rsidR="00D509DE">
              <w:t>iak</w:t>
            </w:r>
            <w:r>
              <w:t>: 2050 Partners and CASE Team.</w:t>
            </w:r>
            <w:r>
              <w:br/>
              <w:t xml:space="preserve">Recommends: </w:t>
            </w:r>
            <w:r>
              <w:rPr>
                <w:b/>
                <w:bCs/>
              </w:rPr>
              <w:t>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1EFA6687" w14:textId="2FB8E720" w:rsidR="00204AD9" w:rsidRPr="00F605F2" w:rsidRDefault="00204AD9" w:rsidP="00204AD9">
            <w:pPr>
              <w:spacing w:after="0"/>
            </w:pPr>
            <w:r w:rsidRPr="005F775D">
              <w:rPr>
                <w:rFonts w:cs="Arial"/>
              </w:rPr>
              <w:t xml:space="preserve">Add </w:t>
            </w:r>
            <w:r w:rsidR="000C20A8">
              <w:rPr>
                <w:rFonts w:cs="Arial"/>
              </w:rPr>
              <w:t xml:space="preserve">new </w:t>
            </w:r>
            <w:r w:rsidR="00FE4B22">
              <w:rPr>
                <w:rFonts w:cs="Arial"/>
              </w:rPr>
              <w:t>section to address</w:t>
            </w:r>
            <w:r>
              <w:rPr>
                <w:rFonts w:cs="Arial"/>
              </w:rPr>
              <w:t xml:space="preserve"> Raceway Capacity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3BFC5F" w14:textId="77777777" w:rsidR="00204AD9" w:rsidRPr="00F605F2" w:rsidRDefault="00204AD9" w:rsidP="00204AD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bookmarkEnd w:id="7"/>
    <w:p w14:paraId="119ADD89" w14:textId="72014269" w:rsidR="00663D65" w:rsidRPr="00F605F2" w:rsidRDefault="00663D65" w:rsidP="000004B6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8</w:t>
      </w:r>
      <w:r>
        <w:rPr>
          <w:rFonts w:eastAsiaTheme="majorEastAsia" w:cstheme="majorBidi"/>
          <w:b/>
          <w:caps/>
          <w:szCs w:val="24"/>
        </w:rPr>
        <w:br/>
      </w:r>
      <w:r w:rsidRPr="00663D65">
        <w:rPr>
          <w:rFonts w:eastAsiaTheme="majorEastAsia" w:cstheme="majorBidi"/>
          <w:b/>
          <w:i/>
          <w:iCs/>
          <w:caps/>
          <w:szCs w:val="24"/>
        </w:rPr>
        <w:t>DIVISION 5.3 – WATER EFFICIENCY AND CONSERVATION</w:t>
      </w:r>
      <w:r>
        <w:rPr>
          <w:rFonts w:eastAsiaTheme="majorEastAsia" w:cstheme="majorBidi"/>
          <w:b/>
          <w:caps/>
          <w:szCs w:val="24"/>
        </w:rPr>
        <w:t>,</w:t>
      </w:r>
      <w:r w:rsidRPr="00A60434">
        <w:rPr>
          <w:rFonts w:eastAsiaTheme="majorEastAsia" w:cstheme="majorBidi"/>
          <w:b/>
          <w:caps/>
          <w:szCs w:val="24"/>
        </w:rPr>
        <w:t xml:space="preserve"> </w:t>
      </w:r>
      <w:r w:rsidRPr="00B85343">
        <w:rPr>
          <w:rFonts w:eastAsiaTheme="majorEastAsia" w:cstheme="majorBidi"/>
          <w:b/>
          <w:bCs/>
          <w:caps/>
          <w:szCs w:val="24"/>
        </w:rPr>
        <w:t>SECTION 5.50</w:t>
      </w:r>
      <w:r w:rsidR="009648FC">
        <w:rPr>
          <w:rFonts w:eastAsiaTheme="majorEastAsia" w:cstheme="majorBidi"/>
          <w:b/>
          <w:bCs/>
          <w:caps/>
          <w:szCs w:val="24"/>
        </w:rPr>
        <w:t>3</w:t>
      </w:r>
      <w:r w:rsidRPr="00B85343">
        <w:rPr>
          <w:rFonts w:eastAsiaTheme="majorEastAsia" w:cstheme="majorBidi"/>
          <w:b/>
          <w:bCs/>
          <w:caps/>
          <w:szCs w:val="24"/>
        </w:rPr>
        <w:t xml:space="preserve"> </w:t>
      </w:r>
      <w:r w:rsidR="009648FC" w:rsidRPr="009648FC">
        <w:rPr>
          <w:rFonts w:eastAsiaTheme="majorEastAsia" w:cstheme="majorBidi"/>
          <w:b/>
          <w:bCs/>
          <w:caps/>
          <w:szCs w:val="24"/>
        </w:rPr>
        <w:t>INDOOR WATER USE</w:t>
      </w:r>
    </w:p>
    <w:p w14:paraId="7D319028" w14:textId="6FBC473A" w:rsidR="00663D65" w:rsidRPr="00F605F2" w:rsidRDefault="00663D65" w:rsidP="00663D65">
      <w:r>
        <w:t>Amend Section 5.50</w:t>
      </w:r>
      <w:r w:rsidR="00695055">
        <w:t>3.3</w:t>
      </w:r>
      <w:r w:rsidR="00C91314">
        <w:t>.4.6</w:t>
      </w:r>
      <w:r w:rsidR="001E693C">
        <w:t xml:space="preserve"> </w:t>
      </w:r>
      <w:r>
        <w:t xml:space="preserve">as listed </w:t>
      </w:r>
      <w:r w:rsidRPr="00C2404F">
        <w:t>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663D65" w:rsidRPr="00F605F2" w14:paraId="714964CF" w14:textId="77777777" w:rsidTr="00843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1744D7F" w14:textId="491C4772" w:rsidR="00663D65" w:rsidRPr="00F605F2" w:rsidRDefault="00663D65" w:rsidP="003C1A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CD3562">
              <w:rPr>
                <w:b/>
                <w:bCs/>
              </w:rPr>
              <w:t>8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15CDE638" w14:textId="77777777" w:rsidR="00663D65" w:rsidRPr="00F605F2" w:rsidRDefault="00663D65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05A72C" w14:textId="77777777" w:rsidR="00663D65" w:rsidRPr="00F605F2" w:rsidRDefault="00663D65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EAF8A2" w14:textId="77777777" w:rsidR="00663D65" w:rsidRPr="00F605F2" w:rsidRDefault="00663D65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7513ACA" w14:textId="77777777" w:rsidR="00663D65" w:rsidRPr="00F605F2" w:rsidRDefault="00663D65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2492C59" w14:textId="77777777" w:rsidR="00663D65" w:rsidRPr="00F605F2" w:rsidRDefault="00663D65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3751C8" w14:textId="77777777" w:rsidR="00663D65" w:rsidRPr="00F605F2" w:rsidRDefault="00663D65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663D65" w:rsidRPr="00F605F2" w14:paraId="19B14FB2" w14:textId="77777777" w:rsidTr="00843E3C">
        <w:trPr>
          <w:cantSplit w:val="0"/>
          <w:trHeight w:val="20"/>
        </w:trPr>
        <w:tc>
          <w:tcPr>
            <w:tcW w:w="1368" w:type="dxa"/>
            <w:shd w:val="clear" w:color="auto" w:fill="FFFFFF" w:themeFill="background1"/>
          </w:tcPr>
          <w:p w14:paraId="27AD3C7B" w14:textId="29B2A2E5" w:rsidR="00663D65" w:rsidRPr="00F605F2" w:rsidRDefault="00CD3562" w:rsidP="003C1AA3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  <w:r w:rsidR="00663D65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5F45CF9F" w14:textId="2ACCD559" w:rsidR="007D14AA" w:rsidRPr="007D14AA" w:rsidRDefault="002F2BD4" w:rsidP="007D14AA">
            <w:pPr>
              <w:spacing w:after="0"/>
              <w:rPr>
                <w:b/>
                <w:bCs/>
              </w:rPr>
            </w:pPr>
            <w:r w:rsidRPr="002F2BD4">
              <w:rPr>
                <w:b/>
                <w:bCs/>
              </w:rPr>
              <w:t>5.303.3.4.6</w:t>
            </w:r>
            <w:r w:rsidR="007D14AA">
              <w:rPr>
                <w:b/>
                <w:bCs/>
              </w:rPr>
              <w:t xml:space="preserve"> </w:t>
            </w:r>
            <w:r w:rsidR="007D14AA" w:rsidRPr="007D14AA">
              <w:rPr>
                <w:b/>
                <w:bCs/>
              </w:rPr>
              <w:t xml:space="preserve">Pre-rinse spray valves, “FOR REFERENCE ONLY”, and TABLE </w:t>
            </w:r>
          </w:p>
          <w:p w14:paraId="3BF60816" w14:textId="628F4933" w:rsidR="0097066F" w:rsidRPr="004B0872" w:rsidRDefault="007D14AA" w:rsidP="007D14AA">
            <w:pPr>
              <w:spacing w:after="0"/>
              <w:rPr>
                <w:b/>
                <w:bCs/>
              </w:rPr>
            </w:pPr>
            <w:r w:rsidRPr="007D14AA">
              <w:rPr>
                <w:b/>
                <w:bCs/>
              </w:rPr>
              <w:t>H-2 and reference to Title 20</w:t>
            </w:r>
            <w:r w:rsidR="002E633D">
              <w:rPr>
                <w:b/>
                <w:bCs/>
              </w:rPr>
              <w:t xml:space="preserve"> </w:t>
            </w:r>
            <w:r w:rsidR="002F2BD4" w:rsidRPr="002F2BD4">
              <w:rPr>
                <w:b/>
                <w:bCs/>
              </w:rPr>
              <w:t>Pre-rinse spray valve.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A0FFD1" w14:textId="2741B45C" w:rsidR="00663D65" w:rsidRPr="00F605F2" w:rsidRDefault="007E40DF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0382EE3D" w14:textId="45FD035F" w:rsidR="00663D65" w:rsidRPr="00F605F2" w:rsidRDefault="00451658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0FA508F" w14:textId="1DCB2FB3" w:rsidR="00663D65" w:rsidRPr="00F605F2" w:rsidRDefault="00E81820" w:rsidP="003C1AA3">
            <w:pPr>
              <w:spacing w:after="0"/>
            </w:pPr>
            <w:r>
              <w:t>No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24B22D3" w14:textId="77777777" w:rsidR="007D14AA" w:rsidRPr="00936118" w:rsidRDefault="007D14AA" w:rsidP="007D14A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Amend this section to reference</w:t>
            </w:r>
            <w:r>
              <w:t xml:space="preserve"> </w:t>
            </w:r>
            <w:r w:rsidRPr="00936118">
              <w:rPr>
                <w:rFonts w:cs="Arial"/>
              </w:rPr>
              <w:t>to the California Plumbing Code</w:t>
            </w:r>
            <w:r>
              <w:rPr>
                <w:rFonts w:cs="Arial"/>
              </w:rPr>
              <w:t xml:space="preserve"> for pre-rinse spray valve requirements</w:t>
            </w:r>
            <w:r w:rsidRPr="00936118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 Repeal “</w:t>
            </w:r>
            <w:r w:rsidRPr="00936118">
              <w:rPr>
                <w:rFonts w:cs="Arial"/>
              </w:rPr>
              <w:t xml:space="preserve">FOR REFERENCE ONLY”, TABLE </w:t>
            </w:r>
          </w:p>
          <w:p w14:paraId="2DF152D8" w14:textId="5783D63D" w:rsidR="0097066F" w:rsidRPr="002F4BF6" w:rsidRDefault="007D14AA" w:rsidP="007D14AA">
            <w:pPr>
              <w:spacing w:after="0"/>
              <w:rPr>
                <w:rFonts w:cs="Arial"/>
              </w:rPr>
            </w:pPr>
            <w:r w:rsidRPr="00936118">
              <w:rPr>
                <w:rFonts w:cs="Arial"/>
              </w:rPr>
              <w:t>H-2 and</w:t>
            </w:r>
            <w:r>
              <w:rPr>
                <w:rFonts w:cs="Arial"/>
              </w:rPr>
              <w:t xml:space="preserve"> the</w:t>
            </w:r>
            <w:r w:rsidRPr="00936118">
              <w:rPr>
                <w:rFonts w:cs="Arial"/>
              </w:rPr>
              <w:t xml:space="preserve"> reference to Title 20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03FA98" w14:textId="77777777" w:rsidR="00663D65" w:rsidRPr="00F605F2" w:rsidRDefault="00663D65" w:rsidP="003C1AA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C225298" w14:textId="5D604413" w:rsidR="00CA23D5" w:rsidRPr="00F605F2" w:rsidRDefault="00CA23D5" w:rsidP="000004B6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815BB5">
        <w:rPr>
          <w:rFonts w:eastAsiaTheme="majorEastAsia" w:cstheme="majorBidi"/>
          <w:b/>
          <w:caps/>
          <w:szCs w:val="24"/>
        </w:rPr>
        <w:t>9</w:t>
      </w:r>
      <w:r w:rsidR="00815BB5">
        <w:rPr>
          <w:rFonts w:eastAsiaTheme="majorEastAsia" w:cstheme="majorBidi"/>
          <w:b/>
          <w:caps/>
          <w:szCs w:val="24"/>
        </w:rPr>
        <w:br/>
      </w:r>
      <w:r w:rsidR="002704D9" w:rsidRPr="002704D9">
        <w:rPr>
          <w:rFonts w:eastAsiaTheme="majorEastAsia" w:cstheme="majorBidi"/>
          <w:b/>
          <w:i/>
          <w:iCs/>
          <w:caps/>
          <w:szCs w:val="24"/>
        </w:rPr>
        <w:t>DIVISION 5.5 – ENVIRONMENTAL QUALITY</w:t>
      </w:r>
      <w:r>
        <w:rPr>
          <w:rFonts w:eastAsiaTheme="majorEastAsia" w:cstheme="majorBidi"/>
          <w:b/>
          <w:caps/>
          <w:szCs w:val="24"/>
        </w:rPr>
        <w:t>,</w:t>
      </w:r>
      <w:r w:rsidRPr="00A60434">
        <w:rPr>
          <w:rFonts w:eastAsiaTheme="majorEastAsia" w:cstheme="majorBidi"/>
          <w:b/>
          <w:caps/>
          <w:szCs w:val="24"/>
        </w:rPr>
        <w:t xml:space="preserve"> </w:t>
      </w:r>
      <w:r w:rsidR="00B85343" w:rsidRPr="00B85343">
        <w:rPr>
          <w:rFonts w:eastAsiaTheme="majorEastAsia" w:cstheme="majorBidi"/>
          <w:b/>
          <w:bCs/>
          <w:caps/>
          <w:szCs w:val="24"/>
        </w:rPr>
        <w:t>SECTION 5.504 POLLUTANT CONTROL</w:t>
      </w:r>
    </w:p>
    <w:p w14:paraId="4BC78ECC" w14:textId="5120647E" w:rsidR="00CA23D5" w:rsidRPr="00F605F2" w:rsidRDefault="00CA23D5" w:rsidP="00CA23D5">
      <w:r>
        <w:t>Amend S</w:t>
      </w:r>
      <w:r w:rsidR="00B85343">
        <w:t xml:space="preserve">ection </w:t>
      </w:r>
      <w:r w:rsidR="00C36792">
        <w:t xml:space="preserve">5.504.1 </w:t>
      </w:r>
      <w:r>
        <w:t xml:space="preserve">as listed </w:t>
      </w:r>
      <w:r w:rsidRPr="00C2404F">
        <w:t>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CA23D5" w:rsidRPr="00F605F2" w14:paraId="471EAE2A" w14:textId="77777777" w:rsidTr="003C1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41BE126F" w14:textId="40053F76" w:rsidR="00CA23D5" w:rsidRPr="00F605F2" w:rsidRDefault="00CA23D5" w:rsidP="003C1A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815BB5">
              <w:rPr>
                <w:b/>
                <w:bCs/>
              </w:rPr>
              <w:t>9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33D5FC80" w14:textId="77777777" w:rsidR="00CA23D5" w:rsidRPr="00F605F2" w:rsidRDefault="00CA23D5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447B9D" w14:textId="77777777" w:rsidR="00CA23D5" w:rsidRPr="00F605F2" w:rsidRDefault="00CA23D5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4709F4" w14:textId="77777777" w:rsidR="00CA23D5" w:rsidRPr="00F605F2" w:rsidRDefault="00CA23D5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155C043" w14:textId="77777777" w:rsidR="00CA23D5" w:rsidRPr="00F605F2" w:rsidRDefault="00CA23D5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1BDB664" w14:textId="77777777" w:rsidR="00CA23D5" w:rsidRPr="00F605F2" w:rsidRDefault="00CA23D5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0ACB1B" w14:textId="77777777" w:rsidR="00CA23D5" w:rsidRPr="00F605F2" w:rsidRDefault="00CA23D5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CA23D5" w:rsidRPr="00F605F2" w14:paraId="3D3B0372" w14:textId="77777777" w:rsidTr="003C1AA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F0C6C8D" w14:textId="220830D1" w:rsidR="00CA23D5" w:rsidRPr="00F605F2" w:rsidRDefault="00815BB5" w:rsidP="003C1AA3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="00CA23D5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1AAD61A0" w14:textId="4CDC01B5" w:rsidR="00CA23D5" w:rsidRPr="004B0872" w:rsidRDefault="002704D9" w:rsidP="003C1AA3">
            <w:pPr>
              <w:spacing w:after="0"/>
              <w:rPr>
                <w:b/>
                <w:bCs/>
              </w:rPr>
            </w:pPr>
            <w:r w:rsidRPr="002704D9">
              <w:rPr>
                <w:b/>
                <w:bCs/>
              </w:rPr>
              <w:t>5.504.1 Temporary ventilation.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86E91B" w14:textId="1EB1046A" w:rsidR="00CA23D5" w:rsidRPr="00F605F2" w:rsidRDefault="007E40DF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3AA96A34" w14:textId="63B303C8" w:rsidR="00CA23D5" w:rsidRPr="00F605F2" w:rsidRDefault="00451658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05C2BFA" w14:textId="6F6646D8" w:rsidR="00CA23D5" w:rsidRPr="00F605F2" w:rsidRDefault="00E81820" w:rsidP="003C1AA3">
            <w:pPr>
              <w:spacing w:after="0"/>
            </w:pPr>
            <w:r>
              <w:t>No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B0FDC8E" w14:textId="7E05F822" w:rsidR="00CA23D5" w:rsidRPr="002F4BF6" w:rsidRDefault="00A2047E" w:rsidP="003C1AA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4B6D7F">
              <w:rPr>
                <w:rFonts w:cs="Arial"/>
              </w:rPr>
              <w:t xml:space="preserve">pdate </w:t>
            </w:r>
            <w:r w:rsidR="00791889">
              <w:rPr>
                <w:rFonts w:cs="Arial"/>
              </w:rPr>
              <w:t>requirements for the</w:t>
            </w:r>
            <w:r w:rsidR="007D42E0">
              <w:rPr>
                <w:rFonts w:cs="Arial"/>
              </w:rPr>
              <w:t xml:space="preserve"> installation of </w:t>
            </w:r>
            <w:r w:rsidR="004B6D7F" w:rsidRPr="004B6D7F">
              <w:rPr>
                <w:rFonts w:cs="Arial"/>
              </w:rPr>
              <w:t>return air filters</w:t>
            </w:r>
            <w:r w:rsidR="007D42E0">
              <w:rPr>
                <w:rFonts w:cs="Arial"/>
              </w:rPr>
              <w:t xml:space="preserve"> used during construction</w:t>
            </w:r>
            <w:r w:rsidR="004B6D7F" w:rsidRPr="004B6D7F">
              <w:rPr>
                <w:rFonts w:cs="Arial"/>
              </w:rPr>
              <w:t xml:space="preserve"> </w:t>
            </w:r>
            <w:r w:rsidR="00D400DB">
              <w:rPr>
                <w:rFonts w:cs="Arial"/>
              </w:rPr>
              <w:t>for temporary ventilation</w:t>
            </w:r>
            <w:r w:rsidR="00791889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8CF90B" w14:textId="77777777" w:rsidR="00CA23D5" w:rsidRPr="00F605F2" w:rsidRDefault="00CA23D5" w:rsidP="003C1AA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9F9E682" w14:textId="695437EB" w:rsidR="00A837F8" w:rsidRPr="00A837F8" w:rsidRDefault="000004B6" w:rsidP="00481A5A">
      <w:pPr>
        <w:spacing w:after="0"/>
      </w:pPr>
      <w:r>
        <w:br w:type="page"/>
      </w:r>
    </w:p>
    <w:p w14:paraId="37E87007" w14:textId="2FFBB8D7" w:rsidR="00241141" w:rsidRPr="00F605F2" w:rsidRDefault="00241141" w:rsidP="00E03495">
      <w:pPr>
        <w:pStyle w:val="Heading3"/>
        <w:rPr>
          <w:noProof/>
        </w:rPr>
      </w:pPr>
      <w:r>
        <w:lastRenderedPageBreak/>
        <w:t>I</w:t>
      </w:r>
      <w:r w:rsidRPr="00F605F2">
        <w:t xml:space="preserve">TEM </w:t>
      </w:r>
      <w:r w:rsidR="007C68C7">
        <w:t>10</w:t>
      </w:r>
      <w:r w:rsidR="007C68C7">
        <w:br/>
      </w:r>
      <w:r w:rsidRPr="00B85343">
        <w:t>SECTION 5.50</w:t>
      </w:r>
      <w:r>
        <w:t xml:space="preserve">6 </w:t>
      </w:r>
      <w:r w:rsidR="00C72A0D" w:rsidRPr="00C72A0D">
        <w:t>INDOOR AIR QUALITY</w:t>
      </w:r>
    </w:p>
    <w:p w14:paraId="6B1E9628" w14:textId="5AF6C3C9" w:rsidR="00241141" w:rsidRPr="00F605F2" w:rsidRDefault="00241141" w:rsidP="00241141">
      <w:r>
        <w:t>A</w:t>
      </w:r>
      <w:r w:rsidR="00EA3D11">
        <w:t xml:space="preserve">dd </w:t>
      </w:r>
      <w:r>
        <w:t>Section</w:t>
      </w:r>
      <w:r w:rsidR="009B408D" w:rsidRPr="009B408D">
        <w:t xml:space="preserve"> 5.506.4 </w:t>
      </w:r>
      <w:r>
        <w:t xml:space="preserve">as listed </w:t>
      </w:r>
      <w:r w:rsidRPr="00C2404F">
        <w:t>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241141" w:rsidRPr="00F605F2" w14:paraId="733A16D1" w14:textId="77777777" w:rsidTr="003C1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F735FAA" w14:textId="06D6751F" w:rsidR="00241141" w:rsidRPr="00F605F2" w:rsidRDefault="00241141" w:rsidP="003C1A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7C68C7">
              <w:rPr>
                <w:b/>
                <w:bCs/>
              </w:rPr>
              <w:t>10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5829BC39" w14:textId="77777777" w:rsidR="00241141" w:rsidRPr="00F605F2" w:rsidRDefault="00241141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26AAC7" w14:textId="77777777" w:rsidR="00241141" w:rsidRPr="00F605F2" w:rsidRDefault="00241141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72667D" w14:textId="77777777" w:rsidR="00241141" w:rsidRPr="00F605F2" w:rsidRDefault="00241141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1D2AD37" w14:textId="77777777" w:rsidR="00241141" w:rsidRPr="00F605F2" w:rsidRDefault="00241141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A4BEEB9" w14:textId="77777777" w:rsidR="00241141" w:rsidRPr="00F605F2" w:rsidRDefault="00241141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11FD95" w14:textId="77777777" w:rsidR="00241141" w:rsidRPr="00F605F2" w:rsidRDefault="00241141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241141" w:rsidRPr="00F605F2" w14:paraId="2281F2E6" w14:textId="77777777" w:rsidTr="0096222E">
        <w:trPr>
          <w:trHeight w:val="1296"/>
        </w:trPr>
        <w:tc>
          <w:tcPr>
            <w:tcW w:w="1368" w:type="dxa"/>
            <w:shd w:val="clear" w:color="auto" w:fill="FFFFFF" w:themeFill="background1"/>
          </w:tcPr>
          <w:p w14:paraId="168A3A07" w14:textId="4310C9EF" w:rsidR="00241141" w:rsidRPr="00F605F2" w:rsidRDefault="007C68C7" w:rsidP="003C1AA3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  <w:r w:rsidR="00241141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4FE0D9D0" w14:textId="06C79AD8" w:rsidR="00241141" w:rsidRPr="000C20A8" w:rsidRDefault="009B408D" w:rsidP="003C1AA3">
            <w:pPr>
              <w:spacing w:after="0"/>
              <w:rPr>
                <w:b/>
                <w:bCs/>
                <w:u w:val="single"/>
              </w:rPr>
            </w:pPr>
            <w:r w:rsidRPr="000C20A8">
              <w:rPr>
                <w:b/>
                <w:bCs/>
                <w:u w:val="single"/>
              </w:rPr>
              <w:t>5.506.4 Carbon dioxide (CO</w:t>
            </w:r>
            <w:r w:rsidRPr="00A2047E">
              <w:rPr>
                <w:b/>
                <w:bCs/>
                <w:u w:val="single"/>
                <w:vertAlign w:val="subscript"/>
              </w:rPr>
              <w:t>2</w:t>
            </w:r>
            <w:r w:rsidRPr="000C20A8">
              <w:rPr>
                <w:b/>
                <w:bCs/>
                <w:u w:val="single"/>
              </w:rPr>
              <w:t>) monitoring in classrooms</w:t>
            </w:r>
            <w:r w:rsidR="00EA3D11" w:rsidRPr="000C20A8">
              <w:rPr>
                <w:b/>
                <w:bCs/>
                <w:u w:val="single"/>
              </w:rPr>
              <w:t>.</w:t>
            </w:r>
            <w:r w:rsidR="001E693C" w:rsidRPr="001E693C">
              <w:rPr>
                <w:u w:val="single"/>
              </w:rPr>
              <w:t xml:space="preserve"> </w:t>
            </w:r>
            <w:r w:rsidR="001E693C" w:rsidRPr="001E693C">
              <w:rPr>
                <w:b/>
                <w:bCs/>
                <w:u w:val="single"/>
              </w:rPr>
              <w:t>[BSC-CG]</w:t>
            </w:r>
            <w:r w:rsidR="00EA3D11" w:rsidRPr="000C20A8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010CE0B" w14:textId="08032BEE" w:rsidR="00241141" w:rsidRPr="00F605F2" w:rsidRDefault="007E40DF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1FBD286E" w14:textId="1C6AC5D5" w:rsidR="00241141" w:rsidRPr="00F605F2" w:rsidRDefault="006043EC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36C4D2CA" w14:textId="1FE1639C" w:rsidR="00241141" w:rsidRPr="00F605F2" w:rsidRDefault="00E81820" w:rsidP="003C1AA3">
            <w:pPr>
              <w:spacing w:after="0"/>
            </w:pPr>
            <w:r>
              <w:t xml:space="preserve"> No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E62682D" w14:textId="583C477A" w:rsidR="00534A2C" w:rsidRDefault="00B2070D" w:rsidP="0096222E">
            <w:pPr>
              <w:rPr>
                <w:rFonts w:cs="Arial"/>
              </w:rPr>
            </w:pPr>
            <w:r>
              <w:rPr>
                <w:rFonts w:cs="Arial"/>
              </w:rPr>
              <w:t xml:space="preserve">Add </w:t>
            </w:r>
            <w:r w:rsidR="00D33070">
              <w:rPr>
                <w:rFonts w:cs="Arial"/>
              </w:rPr>
              <w:t>new s</w:t>
            </w:r>
            <w:r>
              <w:rPr>
                <w:rFonts w:cs="Arial"/>
              </w:rPr>
              <w:t>ection to address</w:t>
            </w:r>
            <w:r w:rsidR="00F976CD">
              <w:t xml:space="preserve"> requirements for installing </w:t>
            </w:r>
            <w:r w:rsidR="00F976CD" w:rsidRPr="00F976CD">
              <w:rPr>
                <w:rFonts w:cs="Arial"/>
              </w:rPr>
              <w:t>CO</w:t>
            </w:r>
            <w:r w:rsidR="00F976CD" w:rsidRPr="00A2047E">
              <w:rPr>
                <w:rFonts w:cs="Arial"/>
                <w:vertAlign w:val="subscript"/>
              </w:rPr>
              <w:t>2</w:t>
            </w:r>
            <w:r w:rsidR="00F976CD" w:rsidRPr="00F976CD">
              <w:rPr>
                <w:rFonts w:cs="Arial"/>
              </w:rPr>
              <w:t xml:space="preserve"> monitoring in classrooms</w:t>
            </w:r>
            <w:r w:rsidR="00F976CD">
              <w:rPr>
                <w:rFonts w:cs="Arial"/>
              </w:rPr>
              <w:t xml:space="preserve"> </w:t>
            </w:r>
            <w:r w:rsidR="00273AA3">
              <w:rPr>
                <w:rFonts w:cs="Arial"/>
              </w:rPr>
              <w:t>for new construction</w:t>
            </w:r>
            <w:r w:rsidR="00A2047E">
              <w:rPr>
                <w:rFonts w:cs="Arial"/>
              </w:rPr>
              <w:t>,</w:t>
            </w:r>
            <w:r w:rsidR="00273AA3">
              <w:rPr>
                <w:rFonts w:cs="Arial"/>
              </w:rPr>
              <w:t xml:space="preserve"> </w:t>
            </w:r>
            <w:r w:rsidR="00CF7EC5">
              <w:rPr>
                <w:rFonts w:cs="Arial"/>
              </w:rPr>
              <w:t>additions,</w:t>
            </w:r>
            <w:r w:rsidR="00273AA3">
              <w:rPr>
                <w:rFonts w:cs="Arial"/>
              </w:rPr>
              <w:t xml:space="preserve"> and alterations.</w:t>
            </w:r>
          </w:p>
          <w:p w14:paraId="37D753CB" w14:textId="6167B6DF" w:rsidR="00534A2C" w:rsidRPr="00F73808" w:rsidRDefault="0096222E" w:rsidP="003C1AA3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POST </w:t>
            </w:r>
            <w:r w:rsidR="00534A2C" w:rsidRPr="00F73808">
              <w:rPr>
                <w:rFonts w:cs="Arial"/>
                <w:b/>
                <w:bCs/>
              </w:rPr>
              <w:t>CAC:</w:t>
            </w:r>
            <w:r w:rsidR="00534A2C" w:rsidRPr="00F73808">
              <w:rPr>
                <w:rFonts w:cs="Arial"/>
              </w:rPr>
              <w:t xml:space="preserve"> </w:t>
            </w:r>
            <w:r w:rsidRPr="0096222E">
              <w:rPr>
                <w:rFonts w:cs="Arial"/>
              </w:rPr>
              <w:t>BSC has made editorial revisions in coordination with DSA</w:t>
            </w:r>
            <w:r>
              <w:rPr>
                <w:rFonts w:cs="Arial"/>
              </w:rPr>
              <w:t>.</w:t>
            </w:r>
            <w:r w:rsidRPr="0096222E">
              <w:rPr>
                <w:rFonts w:cs="Arial"/>
              </w:rPr>
              <w:t xml:space="preserve"> </w:t>
            </w:r>
            <w:r w:rsidR="006043EC">
              <w:rPr>
                <w:rFonts w:cs="Arial"/>
              </w:rPr>
              <w:t xml:space="preserve"> </w:t>
            </w:r>
            <w:r w:rsidR="006043EC" w:rsidRPr="006043EC">
              <w:rPr>
                <w:rFonts w:cs="Arial"/>
              </w:rPr>
              <w:t>See</w:t>
            </w:r>
            <w:r>
              <w:rPr>
                <w:rFonts w:cs="Arial"/>
              </w:rPr>
              <w:t xml:space="preserve"> ET and</w:t>
            </w:r>
            <w:r w:rsidR="006043EC" w:rsidRPr="006043EC">
              <w:rPr>
                <w:rFonts w:cs="Arial"/>
              </w:rPr>
              <w:t xml:space="preserve"> ISOR for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B6665D" w14:textId="77777777" w:rsidR="00241141" w:rsidRPr="00F605F2" w:rsidRDefault="00241141" w:rsidP="003C1AA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065C12F" w14:textId="0C9127CB" w:rsidR="006142BB" w:rsidRPr="00F605F2" w:rsidRDefault="006142BB" w:rsidP="000004B6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1</w:t>
      </w:r>
      <w:r w:rsidR="007C68C7">
        <w:rPr>
          <w:rFonts w:eastAsiaTheme="majorEastAsia" w:cstheme="majorBidi"/>
          <w:b/>
          <w:caps/>
          <w:szCs w:val="24"/>
        </w:rPr>
        <w:t>1</w:t>
      </w:r>
      <w:r w:rsidR="007C68C7">
        <w:rPr>
          <w:rFonts w:eastAsiaTheme="majorEastAsia" w:cstheme="majorBidi"/>
          <w:b/>
          <w:caps/>
          <w:szCs w:val="24"/>
        </w:rPr>
        <w:br/>
      </w:r>
      <w:r w:rsidRPr="006142BB">
        <w:rPr>
          <w:rFonts w:eastAsiaTheme="majorEastAsia" w:cstheme="majorBidi"/>
          <w:b/>
          <w:caps/>
          <w:szCs w:val="24"/>
        </w:rPr>
        <w:t>CHAPTER 6 REFERENCED ORGANIZATIONS AND STANDARDS</w:t>
      </w:r>
      <w:r w:rsidR="00D22995">
        <w:rPr>
          <w:rFonts w:eastAsiaTheme="majorEastAsia" w:cstheme="majorBidi"/>
          <w:b/>
          <w:caps/>
          <w:szCs w:val="24"/>
        </w:rPr>
        <w:br/>
      </w:r>
      <w:r w:rsidR="003026B1" w:rsidRPr="003026B1">
        <w:rPr>
          <w:rFonts w:eastAsiaTheme="majorEastAsia" w:cstheme="majorBidi"/>
          <w:b/>
          <w:caps/>
          <w:szCs w:val="24"/>
        </w:rPr>
        <w:t>SECTION 601</w:t>
      </w:r>
      <w:r w:rsidR="003026B1">
        <w:rPr>
          <w:rFonts w:eastAsiaTheme="majorEastAsia" w:cstheme="majorBidi"/>
          <w:b/>
          <w:caps/>
          <w:szCs w:val="24"/>
        </w:rPr>
        <w:t xml:space="preserve"> </w:t>
      </w:r>
      <w:r w:rsidR="003026B1" w:rsidRPr="003026B1">
        <w:rPr>
          <w:rFonts w:eastAsiaTheme="majorEastAsia" w:cstheme="majorBidi"/>
          <w:b/>
          <w:caps/>
          <w:szCs w:val="24"/>
        </w:rPr>
        <w:t>GENERAL</w:t>
      </w:r>
    </w:p>
    <w:p w14:paraId="0AB1280E" w14:textId="410D0640" w:rsidR="006142BB" w:rsidRPr="00F605F2" w:rsidRDefault="006142BB" w:rsidP="006142BB">
      <w:r>
        <w:t>A</w:t>
      </w:r>
      <w:r w:rsidR="003026B1">
        <w:t xml:space="preserve">mend table in Section </w:t>
      </w:r>
      <w:r w:rsidR="007906B6">
        <w:t>601.1</w:t>
      </w:r>
      <w:r w:rsidR="00025CC5">
        <w:t xml:space="preserve"> </w:t>
      </w:r>
      <w:r>
        <w:t xml:space="preserve">as listed </w:t>
      </w:r>
      <w:r w:rsidRPr="00C2404F">
        <w:t>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6142BB" w:rsidRPr="00F605F2" w14:paraId="720F0F6C" w14:textId="77777777" w:rsidTr="003C1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495A5DDA" w14:textId="5DAFCEEC" w:rsidR="006142BB" w:rsidRPr="00F605F2" w:rsidRDefault="006142BB" w:rsidP="003C1A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B95D45">
              <w:rPr>
                <w:b/>
                <w:bCs/>
              </w:rPr>
              <w:t>1</w:t>
            </w:r>
            <w:r w:rsidR="007C68C7">
              <w:rPr>
                <w:b/>
                <w:bCs/>
              </w:rPr>
              <w:t>1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2ACF59F3" w14:textId="77777777" w:rsidR="006142BB" w:rsidRPr="00F605F2" w:rsidRDefault="006142BB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BA8C60" w14:textId="77777777" w:rsidR="006142BB" w:rsidRPr="00F605F2" w:rsidRDefault="006142BB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A83B8E" w14:textId="77777777" w:rsidR="006142BB" w:rsidRPr="00F605F2" w:rsidRDefault="006142BB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B019A03" w14:textId="77777777" w:rsidR="006142BB" w:rsidRPr="00F605F2" w:rsidRDefault="006142BB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77E66B7" w14:textId="77777777" w:rsidR="006142BB" w:rsidRPr="00F605F2" w:rsidRDefault="006142BB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375D9D" w14:textId="77777777" w:rsidR="006142BB" w:rsidRPr="00F605F2" w:rsidRDefault="006142BB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6142BB" w:rsidRPr="00F605F2" w14:paraId="06C4FBD3" w14:textId="77777777" w:rsidTr="003C1AA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6CF95B3" w14:textId="51E6A794" w:rsidR="006142BB" w:rsidRPr="00F605F2" w:rsidRDefault="00B95D45" w:rsidP="003C1AA3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7C68C7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0892C3C3" w14:textId="2B8A8DA9" w:rsidR="006142BB" w:rsidRDefault="00B95D45" w:rsidP="003C1AA3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Section 601.1</w:t>
            </w:r>
            <w:r w:rsidR="00855C25">
              <w:rPr>
                <w:b/>
                <w:bCs/>
              </w:rPr>
              <w:t xml:space="preserve"> </w:t>
            </w:r>
            <w:r w:rsidR="00855C25" w:rsidRPr="00855C25">
              <w:rPr>
                <w:b/>
                <w:bCs/>
              </w:rPr>
              <w:t>ASHRAE,</w:t>
            </w:r>
          </w:p>
          <w:p w14:paraId="7B161729" w14:textId="77777777" w:rsidR="00D238CF" w:rsidRPr="00D238CF" w:rsidRDefault="00D238CF" w:rsidP="00D238CF">
            <w:pPr>
              <w:spacing w:after="0"/>
              <w:rPr>
                <w:b/>
                <w:bCs/>
                <w:strike/>
              </w:rPr>
            </w:pPr>
            <w:r w:rsidRPr="00D238CF">
              <w:rPr>
                <w:b/>
                <w:bCs/>
                <w:strike/>
              </w:rPr>
              <w:t>52.1-92</w:t>
            </w:r>
          </w:p>
          <w:p w14:paraId="19836A38" w14:textId="77777777" w:rsidR="00D238CF" w:rsidRPr="00D238CF" w:rsidRDefault="00D238CF" w:rsidP="00D238CF">
            <w:pPr>
              <w:spacing w:after="0"/>
              <w:rPr>
                <w:b/>
                <w:bCs/>
              </w:rPr>
            </w:pPr>
            <w:r w:rsidRPr="00D238CF">
              <w:rPr>
                <w:b/>
                <w:bCs/>
              </w:rPr>
              <w:t>52.2-</w:t>
            </w:r>
            <w:r w:rsidRPr="00D238CF">
              <w:rPr>
                <w:b/>
                <w:bCs/>
                <w:strike/>
              </w:rPr>
              <w:t>2007</w:t>
            </w:r>
            <w:r w:rsidRPr="00D238CF">
              <w:rPr>
                <w:b/>
                <w:bCs/>
              </w:rPr>
              <w:t xml:space="preserve"> </w:t>
            </w:r>
            <w:r w:rsidRPr="00D238CF">
              <w:rPr>
                <w:b/>
                <w:bCs/>
                <w:u w:val="single"/>
              </w:rPr>
              <w:t>2017</w:t>
            </w:r>
          </w:p>
          <w:p w14:paraId="618EB697" w14:textId="77777777" w:rsidR="00D238CF" w:rsidRPr="00D238CF" w:rsidRDefault="00D238CF" w:rsidP="00D238CF">
            <w:pPr>
              <w:spacing w:after="0"/>
              <w:rPr>
                <w:b/>
                <w:bCs/>
                <w:strike/>
              </w:rPr>
            </w:pPr>
            <w:r w:rsidRPr="00D238CF">
              <w:rPr>
                <w:b/>
                <w:bCs/>
                <w:strike/>
              </w:rPr>
              <w:t>62.2</w:t>
            </w:r>
          </w:p>
          <w:p w14:paraId="24AECA6C" w14:textId="3AFFAD4D" w:rsidR="00D238CF" w:rsidRPr="00D238CF" w:rsidRDefault="00D238CF" w:rsidP="00D238CF">
            <w:pPr>
              <w:spacing w:after="0"/>
              <w:rPr>
                <w:b/>
                <w:bCs/>
                <w:strike/>
              </w:rPr>
            </w:pPr>
            <w:r w:rsidRPr="00D238CF">
              <w:rPr>
                <w:b/>
                <w:bCs/>
                <w:strike/>
              </w:rPr>
              <w:t>90.1</w:t>
            </w:r>
          </w:p>
        </w:tc>
        <w:tc>
          <w:tcPr>
            <w:tcW w:w="1080" w:type="dxa"/>
            <w:shd w:val="clear" w:color="auto" w:fill="FFFFFF" w:themeFill="background1"/>
          </w:tcPr>
          <w:p w14:paraId="60985545" w14:textId="7CB8FFA1" w:rsidR="006142BB" w:rsidRPr="00F605F2" w:rsidRDefault="007E40DF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4F0C0F35" w14:textId="439F5503" w:rsidR="006142BB" w:rsidRPr="00F605F2" w:rsidRDefault="00451658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CB0479C" w14:textId="56B5031F" w:rsidR="006142BB" w:rsidRPr="00F605F2" w:rsidRDefault="00E81820" w:rsidP="003C1AA3">
            <w:pPr>
              <w:spacing w:after="0"/>
            </w:pPr>
            <w:r>
              <w:t>No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1B7FFF8" w14:textId="5843C144" w:rsidR="000D4790" w:rsidRPr="001E5267" w:rsidRDefault="00855C25" w:rsidP="003C1AA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Repeal and amend</w:t>
            </w:r>
            <w:r w:rsidR="00BD2C04" w:rsidRPr="00BD2C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</w:t>
            </w:r>
            <w:r w:rsidR="00BD2C04" w:rsidRPr="00BD2C04">
              <w:rPr>
                <w:rFonts w:cs="Arial"/>
              </w:rPr>
              <w:t>eference</w:t>
            </w:r>
            <w:r w:rsidR="00BD2C04">
              <w:rPr>
                <w:rFonts w:cs="Arial"/>
              </w:rPr>
              <w:t>d</w:t>
            </w:r>
            <w:r w:rsidR="00BD2C04" w:rsidRPr="00BD2C04">
              <w:rPr>
                <w:rFonts w:cs="Arial"/>
              </w:rPr>
              <w:t xml:space="preserve"> </w:t>
            </w:r>
            <w:r w:rsidR="00BD2C04">
              <w:rPr>
                <w:rFonts w:cs="Arial"/>
              </w:rPr>
              <w:t>ASHRAE</w:t>
            </w:r>
            <w:r>
              <w:rPr>
                <w:rFonts w:cs="Arial"/>
              </w:rPr>
              <w:t xml:space="preserve"> </w:t>
            </w:r>
            <w:r w:rsidR="00BD2C04" w:rsidRPr="00BD2C04">
              <w:rPr>
                <w:rFonts w:cs="Arial"/>
              </w:rPr>
              <w:t>standard</w:t>
            </w:r>
            <w:r>
              <w:rPr>
                <w:rFonts w:cs="Arial"/>
              </w:rPr>
              <w:t>s.</w:t>
            </w:r>
            <w:r w:rsidR="00BD2C04" w:rsidRPr="00BD2C04"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AE38DD4" w14:textId="77777777" w:rsidR="006142BB" w:rsidRPr="00F605F2" w:rsidRDefault="006142BB" w:rsidP="003C1AA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441CEA2" w14:textId="7F58DFB5" w:rsidR="00F605F2" w:rsidRPr="00E32B78" w:rsidRDefault="00C1797D" w:rsidP="000004B6">
      <w:pPr>
        <w:pStyle w:val="Heading3"/>
        <w:spacing w:before="240"/>
        <w:rPr>
          <w:noProof/>
        </w:rPr>
      </w:pPr>
      <w:r>
        <w:t>I</w:t>
      </w:r>
      <w:r w:rsidR="00F605F2">
        <w:t>tem</w:t>
      </w:r>
      <w:r w:rsidR="005B3AE3">
        <w:t xml:space="preserve"> 1</w:t>
      </w:r>
      <w:r w:rsidR="00732E63">
        <w:t>4</w:t>
      </w:r>
      <w:r w:rsidR="000A1C2B">
        <w:br/>
      </w:r>
      <w:r w:rsidR="00CC4D4F" w:rsidRPr="002D0AC8">
        <w:rPr>
          <w:i/>
          <w:iCs/>
        </w:rPr>
        <w:t>DIVISION A5.6 – VOLUNTARY TIERS</w:t>
      </w:r>
      <w:r w:rsidR="0065752A">
        <w:rPr>
          <w:i/>
          <w:iCs/>
        </w:rPr>
        <w:t xml:space="preserve">, </w:t>
      </w:r>
      <w:r w:rsidR="00E32B78" w:rsidRPr="00DB5400">
        <w:rPr>
          <w:bCs/>
        </w:rPr>
        <w:t>TABLE A5.601</w:t>
      </w:r>
      <w:r w:rsidR="00B22E87">
        <w:rPr>
          <w:bCs/>
        </w:rPr>
        <w:t xml:space="preserve"> </w:t>
      </w:r>
      <w:r w:rsidR="00B22E87" w:rsidRPr="00B22E87">
        <w:rPr>
          <w:bCs/>
        </w:rPr>
        <w:t>NONRESIDENTIAL BUILDINGS: Green Building Standards Code Proposed Performance Approach</w:t>
      </w:r>
    </w:p>
    <w:p w14:paraId="3BA0D25A" w14:textId="4D835424" w:rsidR="00F605F2" w:rsidRDefault="00C2404F" w:rsidP="00C1797D">
      <w:r>
        <w:t>Amend</w:t>
      </w:r>
      <w:r w:rsidR="000A0A5E" w:rsidRPr="000A0A5E">
        <w:t xml:space="preserve"> </w:t>
      </w:r>
      <w:r w:rsidR="00B22E87">
        <w:t>T</w:t>
      </w:r>
      <w:r w:rsidR="004A6EB6">
        <w:t xml:space="preserve">able </w:t>
      </w:r>
      <w:r w:rsidR="000A0A5E">
        <w:t xml:space="preserve">A5.601 </w:t>
      </w:r>
      <w:r w:rsidR="000025C9" w:rsidRPr="000025C9">
        <w:t>for the 202</w:t>
      </w:r>
      <w:r w:rsidR="00D30795">
        <w:t>5</w:t>
      </w:r>
      <w:r w:rsidR="000025C9" w:rsidRPr="000025C9">
        <w:t xml:space="preserve"> </w:t>
      </w:r>
      <w:r w:rsidR="000025C9" w:rsidRPr="00D30795">
        <w:rPr>
          <w:i/>
          <w:iCs/>
        </w:rPr>
        <w:t>CALGreen</w:t>
      </w:r>
      <w:r w:rsidR="000025C9" w:rsidRPr="000025C9">
        <w:t xml:space="preserve"> as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605F2" w:rsidRPr="001E3316" w14:paraId="48F4E5CB" w14:textId="77777777" w:rsidTr="00C17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3B294B3" w14:textId="2B1E290B" w:rsidR="00F605F2" w:rsidRPr="00DF33F2" w:rsidRDefault="00C1797D" w:rsidP="003C1A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="00F605F2" w:rsidRPr="00DF33F2">
              <w:rPr>
                <w:b/>
                <w:bCs/>
              </w:rPr>
              <w:t>Item Number</w:t>
            </w:r>
            <w:r w:rsidR="00F605F2">
              <w:rPr>
                <w:b/>
                <w:bCs/>
              </w:rPr>
              <w:t xml:space="preserve"> </w:t>
            </w:r>
            <w:r w:rsidR="00D30795">
              <w:rPr>
                <w:b/>
                <w:bCs/>
              </w:rPr>
              <w:t>1</w:t>
            </w:r>
            <w:r w:rsidR="00732E63"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4FF4DE1" w14:textId="77777777" w:rsidR="00F605F2" w:rsidRPr="00DF33F2" w:rsidRDefault="00F605F2" w:rsidP="003C1A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5B62B8" w14:textId="77777777" w:rsidR="00F605F2" w:rsidRPr="00DF33F2" w:rsidRDefault="00F605F2" w:rsidP="003C1A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E6E63D" w14:textId="77777777" w:rsidR="00F605F2" w:rsidRPr="00DF33F2" w:rsidRDefault="00F605F2" w:rsidP="003C1A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A1B913F" w14:textId="77777777" w:rsidR="00F605F2" w:rsidRPr="00DF33F2" w:rsidRDefault="00F605F2" w:rsidP="003C1A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E9FE49E" w14:textId="77777777" w:rsidR="00F605F2" w:rsidRPr="00DF33F2" w:rsidRDefault="00F605F2" w:rsidP="003C1A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126D38" w14:textId="77777777" w:rsidR="00F605F2" w:rsidRPr="00DF33F2" w:rsidRDefault="00F605F2" w:rsidP="003C1A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605F2" w:rsidRPr="001E3316" w14:paraId="74AFCB8E" w14:textId="77777777" w:rsidTr="00C1797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6207E86" w14:textId="4C32B7EE" w:rsidR="00F605F2" w:rsidRPr="006A58CD" w:rsidRDefault="000A0A5E" w:rsidP="00C1797D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32E63">
              <w:rPr>
                <w:b/>
                <w:bCs/>
              </w:rPr>
              <w:t>4</w:t>
            </w:r>
            <w:r w:rsidR="00F605F2">
              <w:rPr>
                <w:b/>
                <w:bCs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117A338F" w14:textId="67070904" w:rsidR="00DB5400" w:rsidRDefault="00B22E87" w:rsidP="003C1A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</w:t>
            </w:r>
            <w:r w:rsidR="004A6EB6">
              <w:rPr>
                <w:b/>
                <w:bCs/>
              </w:rPr>
              <w:t xml:space="preserve"> </w:t>
            </w:r>
            <w:r w:rsidR="00DB5400" w:rsidRPr="00DB5400">
              <w:rPr>
                <w:b/>
                <w:bCs/>
              </w:rPr>
              <w:t>A5.601</w:t>
            </w:r>
            <w:r w:rsidR="00DB5400">
              <w:rPr>
                <w:b/>
                <w:bCs/>
              </w:rPr>
              <w:t>,</w:t>
            </w:r>
          </w:p>
          <w:p w14:paraId="57A2DC74" w14:textId="195C9D28" w:rsidR="00F605F2" w:rsidRPr="00B22E87" w:rsidRDefault="00F605F2" w:rsidP="003C1AA3">
            <w:pPr>
              <w:spacing w:after="0"/>
              <w:rPr>
                <w:b/>
                <w:bCs/>
              </w:rPr>
            </w:pPr>
            <w:r w:rsidRPr="00B22E87">
              <w:rPr>
                <w:b/>
                <w:bCs/>
              </w:rPr>
              <w:t xml:space="preserve">Division </w:t>
            </w:r>
            <w:r w:rsidR="00532738" w:rsidRPr="00B22E87">
              <w:rPr>
                <w:b/>
                <w:bCs/>
              </w:rPr>
              <w:t>5.1 &amp;</w:t>
            </w:r>
            <w:r w:rsidR="00B47D95" w:rsidRPr="00B22E87">
              <w:rPr>
                <w:b/>
                <w:bCs/>
              </w:rPr>
              <w:t xml:space="preserve"> </w:t>
            </w:r>
            <w:r w:rsidR="00532738" w:rsidRPr="00B22E87">
              <w:rPr>
                <w:b/>
                <w:bCs/>
              </w:rPr>
              <w:t>Division 5.4</w:t>
            </w:r>
          </w:p>
        </w:tc>
        <w:tc>
          <w:tcPr>
            <w:tcW w:w="1080" w:type="dxa"/>
            <w:shd w:val="clear" w:color="auto" w:fill="FFFFFF" w:themeFill="background1"/>
          </w:tcPr>
          <w:p w14:paraId="1DF03F0F" w14:textId="3E78684E" w:rsidR="00F605F2" w:rsidRPr="00666DBB" w:rsidRDefault="007E40DF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24AFF206" w14:textId="53B4D983" w:rsidR="00F605F2" w:rsidRPr="00666DBB" w:rsidRDefault="00966689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CE4A647" w14:textId="517934C1" w:rsidR="00F605F2" w:rsidRPr="006E593B" w:rsidRDefault="00474DB6" w:rsidP="00474DB6">
            <w:pPr>
              <w:spacing w:after="0"/>
            </w:pPr>
            <w:r>
              <w:t>No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ACB99F5" w14:textId="540F8D87" w:rsidR="00D308A7" w:rsidRDefault="0048589B" w:rsidP="00014719">
            <w:pPr>
              <w:spacing w:after="0"/>
            </w:pPr>
            <w:r w:rsidRPr="0048589B">
              <w:t xml:space="preserve">Update </w:t>
            </w:r>
            <w:r w:rsidR="00A917CE">
              <w:t>this table</w:t>
            </w:r>
            <w:r w:rsidRPr="0048589B">
              <w:t xml:space="preserve"> to align with </w:t>
            </w:r>
            <w:r w:rsidR="00B90F04" w:rsidRPr="00B90F04">
              <w:t>the approved amendments made during the 2022 Intervening Code Cycle.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DE0D45" w14:textId="77777777" w:rsidR="00F605F2" w:rsidRPr="00666DBB" w:rsidRDefault="00F605F2" w:rsidP="003C1AA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3B2AEF6" w14:textId="32752B1D" w:rsidR="000004B6" w:rsidRDefault="000004B6" w:rsidP="0096222E">
      <w:pPr>
        <w:spacing w:after="0" w:line="259" w:lineRule="auto"/>
      </w:pPr>
      <w:r>
        <w:br w:type="page"/>
      </w:r>
    </w:p>
    <w:p w14:paraId="10C5E2D9" w14:textId="7A4F374B" w:rsidR="00AA3F87" w:rsidRDefault="00AA3F87" w:rsidP="00C60816">
      <w:pPr>
        <w:pStyle w:val="Heading3"/>
      </w:pPr>
      <w:r>
        <w:lastRenderedPageBreak/>
        <w:t>Item 1</w:t>
      </w:r>
      <w:r w:rsidR="004C2B4C">
        <w:t>5</w:t>
      </w:r>
      <w:r w:rsidR="00C60816">
        <w:br/>
        <w:t>SECTIONS A5.602 through A5.602.2 CALGreen VERIFICATION GUIDELINES</w:t>
      </w:r>
      <w:r w:rsidR="00C60816">
        <w:br/>
        <w:t>MANDATORY and VOLUNTARY MEASURES CHECKLISTS</w:t>
      </w:r>
    </w:p>
    <w:p w14:paraId="129C669E" w14:textId="4C092365" w:rsidR="00AA3F87" w:rsidRDefault="00034C1C" w:rsidP="00034C1C">
      <w:r w:rsidRPr="00034C1C">
        <w:t xml:space="preserve">Amend </w:t>
      </w:r>
      <w:r w:rsidR="00953671">
        <w:t xml:space="preserve">Verification </w:t>
      </w:r>
      <w:r w:rsidR="0006736C">
        <w:t>Guideline</w:t>
      </w:r>
      <w:r w:rsidR="00953671">
        <w:t xml:space="preserve">s Checklists </w:t>
      </w:r>
      <w:r w:rsidRPr="00034C1C">
        <w:t>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AA3F87" w:rsidRPr="001E3316" w14:paraId="009B7353" w14:textId="77777777" w:rsidTr="003C1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5196F54" w14:textId="428CE7F3" w:rsidR="00AA3F87" w:rsidRPr="00DF33F2" w:rsidRDefault="00AA3F87" w:rsidP="003C1A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</w:t>
            </w:r>
            <w:r w:rsidR="004C2B4C">
              <w:rPr>
                <w:b/>
                <w:bCs/>
              </w:rPr>
              <w:t>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BD09846" w14:textId="77777777" w:rsidR="00AA3F87" w:rsidRPr="00DF33F2" w:rsidRDefault="00AA3F87" w:rsidP="003C1A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6E7617" w14:textId="77777777" w:rsidR="00AA3F87" w:rsidRPr="00DF33F2" w:rsidRDefault="00AA3F87" w:rsidP="003C1A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B54732" w14:textId="77777777" w:rsidR="00AA3F87" w:rsidRPr="00DF33F2" w:rsidRDefault="00AA3F87" w:rsidP="003C1A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978FFCA" w14:textId="77777777" w:rsidR="00AA3F87" w:rsidRPr="00DF33F2" w:rsidRDefault="00AA3F87" w:rsidP="003C1A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1F9ABD3" w14:textId="77777777" w:rsidR="00AA3F87" w:rsidRPr="00DF33F2" w:rsidRDefault="00AA3F87" w:rsidP="003C1A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415D0C" w14:textId="77777777" w:rsidR="00AA3F87" w:rsidRPr="00DF33F2" w:rsidRDefault="00AA3F87" w:rsidP="003C1A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A3F87" w:rsidRPr="001E3316" w14:paraId="4782424A" w14:textId="77777777" w:rsidTr="003C1AA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6A3F916" w14:textId="6AA8F5AC" w:rsidR="00AA3F87" w:rsidRPr="006A58CD" w:rsidRDefault="00AA3F87" w:rsidP="003C1AA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C2B4C">
              <w:rPr>
                <w:b/>
                <w:bCs/>
              </w:rPr>
              <w:t>5</w:t>
            </w:r>
            <w:r>
              <w:rPr>
                <w:b/>
                <w:bCs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6F582A5" w14:textId="50BA988D" w:rsidR="00AA3F87" w:rsidRPr="00E86019" w:rsidRDefault="00C60816" w:rsidP="008D64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</w:t>
            </w:r>
            <w:r w:rsidR="0006736C">
              <w:rPr>
                <w:b/>
                <w:bCs/>
              </w:rPr>
              <w:t xml:space="preserve"> </w:t>
            </w:r>
            <w:r w:rsidR="008D6414" w:rsidRPr="00DB5400">
              <w:rPr>
                <w:b/>
                <w:bCs/>
              </w:rPr>
              <w:t>A5.60</w:t>
            </w:r>
            <w:r w:rsidR="008D6414">
              <w:rPr>
                <w:b/>
                <w:bCs/>
              </w:rPr>
              <w:t>2</w:t>
            </w:r>
            <w:r>
              <w:rPr>
                <w:b/>
                <w:bCs/>
              </w:rPr>
              <w:br/>
            </w:r>
            <w:r w:rsidRPr="00C60816">
              <w:rPr>
                <w:b/>
                <w:bCs/>
                <w:i/>
                <w:iCs/>
              </w:rPr>
              <w:t xml:space="preserve">CALGreen </w:t>
            </w:r>
            <w:r w:rsidRPr="00C60816">
              <w:rPr>
                <w:b/>
                <w:bCs/>
              </w:rPr>
              <w:t>VERIFICATION GUIDELINES</w:t>
            </w:r>
            <w:r>
              <w:rPr>
                <w:b/>
                <w:bCs/>
              </w:rPr>
              <w:br/>
            </w:r>
            <w:r w:rsidRPr="00742B7E">
              <w:rPr>
                <w:b/>
                <w:bCs/>
              </w:rPr>
              <w:t>MANDATORY MEASURES CHECKLIST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1DC17" w14:textId="2C464FDB" w:rsidR="00AA3F87" w:rsidRPr="00666DBB" w:rsidRDefault="007E40DF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03854AA2" w14:textId="0B5FC607" w:rsidR="00AA3F87" w:rsidRPr="00666DBB" w:rsidRDefault="00451658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B8CC806" w14:textId="728F2D1A" w:rsidR="00AA3F87" w:rsidRPr="006E593B" w:rsidRDefault="00A365D5" w:rsidP="003C1AA3">
            <w:pPr>
              <w:spacing w:after="0"/>
            </w:pPr>
            <w:r>
              <w:t>No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2E2573C" w14:textId="3C56412F" w:rsidR="009C1674" w:rsidRPr="009C1674" w:rsidRDefault="00AA3F87" w:rsidP="00014719">
            <w:pPr>
              <w:spacing w:after="0"/>
            </w:pPr>
            <w:r>
              <w:t>U</w:t>
            </w:r>
            <w:r w:rsidRPr="00B90F04">
              <w:t>pdate</w:t>
            </w:r>
            <w:r>
              <w:t xml:space="preserve"> </w:t>
            </w:r>
            <w:r w:rsidR="00A917CE" w:rsidRPr="00D54938">
              <w:rPr>
                <w:i/>
                <w:iCs/>
              </w:rPr>
              <w:t>Division 5.1</w:t>
            </w:r>
            <w:r w:rsidR="00A917CE">
              <w:rPr>
                <w:i/>
                <w:iCs/>
              </w:rPr>
              <w:t xml:space="preserve"> &amp; Division 5.5</w:t>
            </w:r>
            <w:r w:rsidR="00A917CE">
              <w:t xml:space="preserve"> code section references</w:t>
            </w:r>
            <w:r w:rsidR="00A917CE" w:rsidRPr="00C00344">
              <w:t xml:space="preserve"> </w:t>
            </w:r>
            <w:r w:rsidR="00A917CE">
              <w:t xml:space="preserve">in the </w:t>
            </w:r>
            <w:r w:rsidR="00C00344" w:rsidRPr="00C00344">
              <w:t xml:space="preserve">Mandatory Measures Checklist </w:t>
            </w:r>
            <w:r w:rsidRPr="00B90F04">
              <w:t xml:space="preserve">based on the </w:t>
            </w:r>
            <w:r w:rsidR="00D31186">
              <w:t xml:space="preserve">proposed </w:t>
            </w:r>
            <w:r w:rsidRPr="00B90F04">
              <w:t>amendments</w:t>
            </w:r>
            <w:r w:rsidR="008F0379">
              <w:t xml:space="preserve"> </w:t>
            </w:r>
            <w:r w:rsidRPr="00B90F04">
              <w:t>during t</w:t>
            </w:r>
            <w:r w:rsidR="008F0379">
              <w:t xml:space="preserve">he </w:t>
            </w:r>
            <w:r w:rsidR="00B5498D">
              <w:t xml:space="preserve">2024 </w:t>
            </w:r>
            <w:r w:rsidR="00D31186">
              <w:t>Triennial Code Adoption Cycle.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397675" w14:textId="77777777" w:rsidR="00AA3F87" w:rsidRPr="00666DBB" w:rsidRDefault="00AA3F87" w:rsidP="003C1AA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D4648" w:rsidRPr="001E3316" w14:paraId="641B667E" w14:textId="77777777" w:rsidTr="003C1AA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A2C3553" w14:textId="0052BACE" w:rsidR="004D4648" w:rsidRDefault="004D4648" w:rsidP="003C1AA3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</w:t>
            </w:r>
            <w:r w:rsidR="004C2B4C">
              <w:rPr>
                <w:b/>
                <w:bCs/>
              </w:rPr>
              <w:t>5</w:t>
            </w:r>
            <w:r>
              <w:rPr>
                <w:b/>
                <w:bCs/>
              </w:rPr>
              <w:t>-2</w:t>
            </w:r>
          </w:p>
        </w:tc>
        <w:tc>
          <w:tcPr>
            <w:tcW w:w="2304" w:type="dxa"/>
            <w:shd w:val="clear" w:color="auto" w:fill="FFFFFF" w:themeFill="background1"/>
          </w:tcPr>
          <w:p w14:paraId="2669F608" w14:textId="34339960" w:rsidR="00C60816" w:rsidRPr="00C60816" w:rsidRDefault="00C60816" w:rsidP="00C608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TABLE </w:t>
            </w:r>
            <w:r w:rsidRPr="00DB5400">
              <w:rPr>
                <w:b/>
                <w:bCs/>
              </w:rPr>
              <w:t>A5.60</w:t>
            </w:r>
            <w:r>
              <w:rPr>
                <w:b/>
                <w:bCs/>
              </w:rPr>
              <w:t>2.1</w:t>
            </w:r>
            <w:r w:rsidR="004D4648">
              <w:rPr>
                <w:b/>
                <w:bCs/>
              </w:rPr>
              <w:br/>
            </w:r>
            <w:r w:rsidRPr="00C60816">
              <w:rPr>
                <w:b/>
                <w:bCs/>
                <w:i/>
                <w:iCs/>
              </w:rPr>
              <w:t xml:space="preserve">CALGreen </w:t>
            </w:r>
            <w:r w:rsidRPr="00C60816">
              <w:rPr>
                <w:b/>
                <w:bCs/>
              </w:rPr>
              <w:t>VERIFICATION GUIDELINES</w:t>
            </w:r>
          </w:p>
          <w:p w14:paraId="7B2C70B0" w14:textId="4A105B16" w:rsidR="004D4648" w:rsidRPr="00E86019" w:rsidRDefault="00C60816" w:rsidP="00C60816">
            <w:pPr>
              <w:spacing w:after="0"/>
              <w:rPr>
                <w:b/>
                <w:bCs/>
              </w:rPr>
            </w:pPr>
            <w:r w:rsidRPr="00C60816">
              <w:rPr>
                <w:b/>
                <w:bCs/>
              </w:rPr>
              <w:t>TIER 1 CHECKLIST</w:t>
            </w:r>
          </w:p>
        </w:tc>
        <w:tc>
          <w:tcPr>
            <w:tcW w:w="1080" w:type="dxa"/>
            <w:shd w:val="clear" w:color="auto" w:fill="FFFFFF" w:themeFill="background1"/>
          </w:tcPr>
          <w:p w14:paraId="72EC1622" w14:textId="20723E08" w:rsidR="004D4648" w:rsidRPr="00666DBB" w:rsidRDefault="007E40DF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9FC7A" w14:textId="01B337E4" w:rsidR="004D4648" w:rsidRPr="00666DBB" w:rsidRDefault="00451658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DF7C457" w14:textId="45A87A48" w:rsidR="004D4648" w:rsidRPr="006E593B" w:rsidRDefault="00A365D5" w:rsidP="003C1AA3">
            <w:pPr>
              <w:spacing w:after="0"/>
            </w:pPr>
            <w:r>
              <w:t>No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5340648" w14:textId="5E4E60F4" w:rsidR="004D4648" w:rsidRDefault="00A917CE" w:rsidP="003C1AA3">
            <w:pPr>
              <w:spacing w:after="0"/>
            </w:pPr>
            <w:r>
              <w:t>U</w:t>
            </w:r>
            <w:r w:rsidRPr="00B90F04">
              <w:t>pdate</w:t>
            </w:r>
            <w:r>
              <w:t xml:space="preserve"> </w:t>
            </w:r>
            <w:r w:rsidRPr="00D54938">
              <w:rPr>
                <w:i/>
                <w:iCs/>
              </w:rPr>
              <w:t>Division 5.1</w:t>
            </w:r>
            <w:r>
              <w:rPr>
                <w:i/>
                <w:iCs/>
              </w:rPr>
              <w:t xml:space="preserve"> &amp; Division 5.5</w:t>
            </w:r>
            <w:r>
              <w:t xml:space="preserve"> code section references</w:t>
            </w:r>
            <w:r w:rsidRPr="00C00344">
              <w:t xml:space="preserve"> </w:t>
            </w:r>
            <w:r>
              <w:t>in the Tier 1</w:t>
            </w:r>
            <w:r w:rsidRPr="00C00344">
              <w:t xml:space="preserve"> Checklist </w:t>
            </w:r>
            <w:r w:rsidRPr="00B90F04">
              <w:t xml:space="preserve">based on the </w:t>
            </w:r>
            <w:r>
              <w:t xml:space="preserve">proposed </w:t>
            </w:r>
            <w:r w:rsidRPr="00B90F04">
              <w:t>amendments</w:t>
            </w:r>
            <w:r>
              <w:t xml:space="preserve"> </w:t>
            </w:r>
            <w:r w:rsidRPr="00B90F04">
              <w:t>during t</w:t>
            </w:r>
            <w:r>
              <w:t>he 2024 Triennial Code Adoption Cycle.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E1FFB3" w14:textId="77777777" w:rsidR="004D4648" w:rsidRPr="00666DBB" w:rsidRDefault="004D4648" w:rsidP="003C1AA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76F23" w:rsidRPr="001E3316" w14:paraId="1C45B5D3" w14:textId="77777777" w:rsidTr="003C1AA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B35FE47" w14:textId="0159E859" w:rsidR="00576F23" w:rsidRDefault="00576F23" w:rsidP="00576F23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</w:t>
            </w:r>
            <w:r w:rsidR="004C2B4C">
              <w:rPr>
                <w:b/>
                <w:bCs/>
              </w:rPr>
              <w:t>5</w:t>
            </w:r>
            <w:r>
              <w:rPr>
                <w:b/>
                <w:bCs/>
              </w:rPr>
              <w:t>-</w:t>
            </w:r>
            <w:r w:rsidR="004D4648"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FFFFFF" w:themeFill="background1"/>
          </w:tcPr>
          <w:p w14:paraId="13E97EB1" w14:textId="77777777" w:rsidR="00C60816" w:rsidRPr="00C60816" w:rsidRDefault="00C60816" w:rsidP="00C608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TABLE </w:t>
            </w:r>
            <w:r w:rsidRPr="00DB5400">
              <w:rPr>
                <w:b/>
                <w:bCs/>
              </w:rPr>
              <w:t>A5.60</w:t>
            </w:r>
            <w:r>
              <w:rPr>
                <w:b/>
                <w:bCs/>
              </w:rPr>
              <w:t>2.2</w:t>
            </w:r>
            <w:r w:rsidR="00FA6A52">
              <w:rPr>
                <w:b/>
                <w:bCs/>
              </w:rPr>
              <w:br/>
            </w:r>
            <w:r w:rsidRPr="00C60816">
              <w:rPr>
                <w:b/>
                <w:bCs/>
                <w:i/>
                <w:iCs/>
              </w:rPr>
              <w:t xml:space="preserve">CALGreen </w:t>
            </w:r>
            <w:r w:rsidRPr="00C60816">
              <w:rPr>
                <w:b/>
                <w:bCs/>
              </w:rPr>
              <w:t>VERIFICATION GUIDELINES</w:t>
            </w:r>
          </w:p>
          <w:p w14:paraId="1168CB21" w14:textId="04B4BD28" w:rsidR="00576F23" w:rsidRPr="00E86019" w:rsidRDefault="00C60816" w:rsidP="00C60816">
            <w:pPr>
              <w:spacing w:after="0"/>
              <w:rPr>
                <w:b/>
                <w:bCs/>
              </w:rPr>
            </w:pPr>
            <w:r w:rsidRPr="00C60816">
              <w:rPr>
                <w:b/>
                <w:bCs/>
              </w:rPr>
              <w:t xml:space="preserve">TIER </w:t>
            </w:r>
            <w:r>
              <w:rPr>
                <w:b/>
                <w:bCs/>
              </w:rPr>
              <w:t>2</w:t>
            </w:r>
            <w:r w:rsidRPr="00C60816">
              <w:rPr>
                <w:b/>
                <w:bCs/>
              </w:rPr>
              <w:t xml:space="preserve"> CHECKLIST</w:t>
            </w:r>
          </w:p>
        </w:tc>
        <w:tc>
          <w:tcPr>
            <w:tcW w:w="1080" w:type="dxa"/>
            <w:shd w:val="clear" w:color="auto" w:fill="FFFFFF" w:themeFill="background1"/>
          </w:tcPr>
          <w:p w14:paraId="7C4562AA" w14:textId="59C27898" w:rsidR="00576F23" w:rsidRPr="00666DBB" w:rsidRDefault="007E40DF" w:rsidP="00576F2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0CE6FE02" w14:textId="5DFF9F64" w:rsidR="00576F23" w:rsidRPr="00666DBB" w:rsidRDefault="00451658" w:rsidP="00576F2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4AB5C16" w14:textId="44251B95" w:rsidR="00576F23" w:rsidRPr="006E593B" w:rsidRDefault="00A365D5" w:rsidP="00576F23">
            <w:pPr>
              <w:spacing w:after="0"/>
            </w:pPr>
            <w:r>
              <w:t>No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CF864CE" w14:textId="16EA54F0" w:rsidR="00576F23" w:rsidRDefault="00A917CE" w:rsidP="00576F23">
            <w:pPr>
              <w:spacing w:after="0"/>
            </w:pPr>
            <w:r>
              <w:t>U</w:t>
            </w:r>
            <w:r w:rsidRPr="00B90F04">
              <w:t>pdate</w:t>
            </w:r>
            <w:r>
              <w:t xml:space="preserve"> </w:t>
            </w:r>
            <w:r w:rsidRPr="00D54938">
              <w:rPr>
                <w:i/>
                <w:iCs/>
              </w:rPr>
              <w:t>Division 5.1</w:t>
            </w:r>
            <w:r>
              <w:rPr>
                <w:i/>
                <w:iCs/>
              </w:rPr>
              <w:t xml:space="preserve"> &amp; Division 5.5</w:t>
            </w:r>
            <w:r>
              <w:t xml:space="preserve"> code section references</w:t>
            </w:r>
            <w:r w:rsidRPr="00C00344">
              <w:t xml:space="preserve"> </w:t>
            </w:r>
            <w:r>
              <w:t>in the Tier 2</w:t>
            </w:r>
            <w:r w:rsidRPr="00C00344">
              <w:t xml:space="preserve"> Checklist </w:t>
            </w:r>
            <w:r w:rsidRPr="00B90F04">
              <w:t xml:space="preserve">based on the </w:t>
            </w:r>
            <w:r>
              <w:t xml:space="preserve">proposed </w:t>
            </w:r>
            <w:r w:rsidRPr="00B90F04">
              <w:t>amendments</w:t>
            </w:r>
            <w:r>
              <w:t xml:space="preserve"> </w:t>
            </w:r>
            <w:r w:rsidRPr="00B90F04">
              <w:t>during t</w:t>
            </w:r>
            <w:r>
              <w:t>he 2024 Triennial Code Adoption Cycle.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3FD7C7" w14:textId="77777777" w:rsidR="00576F23" w:rsidRPr="00666DBB" w:rsidRDefault="00576F23" w:rsidP="00576F2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92B17AD" w14:textId="77777777" w:rsidR="00F605F2" w:rsidRPr="00506494" w:rsidRDefault="00F605F2" w:rsidP="000C1379">
      <w:pPr>
        <w:spacing w:after="0"/>
        <w:rPr>
          <w:bCs/>
        </w:rPr>
      </w:pPr>
    </w:p>
    <w:sectPr w:rsidR="00F605F2" w:rsidRPr="00506494" w:rsidSect="004D28CE">
      <w:footerReference w:type="default" r:id="rId8"/>
      <w:pgSz w:w="15840" w:h="12240" w:orient="landscape"/>
      <w:pgMar w:top="720" w:right="72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2F735B6D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840343">
      <w:rPr>
        <w:rFonts w:cs="Arial"/>
      </w:rPr>
      <w:t>November 22</w:t>
    </w:r>
    <w:r w:rsidR="00D320F9">
      <w:rPr>
        <w:rFonts w:cs="Arial"/>
      </w:rPr>
      <w:t>, 2024</w:t>
    </w:r>
  </w:p>
  <w:p w14:paraId="1802EBAA" w14:textId="0AF87151" w:rsidR="00EA4D4E" w:rsidRPr="00207E89" w:rsidRDefault="004419F7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 xml:space="preserve">BSC </w:t>
    </w:r>
    <w:r w:rsidR="00B47D95">
      <w:rPr>
        <w:rFonts w:cs="Arial"/>
      </w:rPr>
      <w:t>03</w:t>
    </w:r>
    <w:r>
      <w:rPr>
        <w:rFonts w:cs="Arial"/>
      </w:rPr>
      <w:t xml:space="preserve">/24 </w:t>
    </w:r>
    <w:r w:rsidR="00EA4D4E" w:rsidRPr="00207E89">
      <w:rPr>
        <w:rFonts w:cs="Arial"/>
      </w:rPr>
      <w:t xml:space="preserve">- Part </w:t>
    </w:r>
    <w:r w:rsidR="00B47D95">
      <w:rPr>
        <w:rFonts w:cs="Arial"/>
      </w:rPr>
      <w:t>11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</w:t>
    </w:r>
    <w:r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</w:r>
    <w:r w:rsidR="00E20C92">
      <w:rPr>
        <w:rFonts w:cs="Arial"/>
      </w:rPr>
      <w:t>CAM</w:t>
    </w:r>
    <w:r w:rsidR="00840343">
      <w:rPr>
        <w:rFonts w:cs="Arial"/>
      </w:rPr>
      <w:t xml:space="preserve"> – GREEN</w:t>
    </w:r>
  </w:p>
  <w:p w14:paraId="43178E55" w14:textId="3D27F926" w:rsidR="00EA4D4E" w:rsidRPr="00207E89" w:rsidRDefault="00E4292F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4B6"/>
    <w:rsid w:val="000011F7"/>
    <w:rsid w:val="000025C9"/>
    <w:rsid w:val="000106EA"/>
    <w:rsid w:val="000127D0"/>
    <w:rsid w:val="00013C43"/>
    <w:rsid w:val="00014719"/>
    <w:rsid w:val="00014913"/>
    <w:rsid w:val="000150D5"/>
    <w:rsid w:val="000163D6"/>
    <w:rsid w:val="00021F93"/>
    <w:rsid w:val="0002238F"/>
    <w:rsid w:val="00025CC5"/>
    <w:rsid w:val="000264E8"/>
    <w:rsid w:val="000271B2"/>
    <w:rsid w:val="00034029"/>
    <w:rsid w:val="00034C1C"/>
    <w:rsid w:val="00035071"/>
    <w:rsid w:val="00035C37"/>
    <w:rsid w:val="00037BF6"/>
    <w:rsid w:val="000514DA"/>
    <w:rsid w:val="00051A01"/>
    <w:rsid w:val="0005436D"/>
    <w:rsid w:val="000550EC"/>
    <w:rsid w:val="00056851"/>
    <w:rsid w:val="00061B1F"/>
    <w:rsid w:val="00062E30"/>
    <w:rsid w:val="00063C1B"/>
    <w:rsid w:val="00066874"/>
    <w:rsid w:val="0006736C"/>
    <w:rsid w:val="000707ED"/>
    <w:rsid w:val="00085C66"/>
    <w:rsid w:val="00086C29"/>
    <w:rsid w:val="0008786D"/>
    <w:rsid w:val="00095926"/>
    <w:rsid w:val="000A0A5E"/>
    <w:rsid w:val="000A1C2B"/>
    <w:rsid w:val="000A5B57"/>
    <w:rsid w:val="000A6814"/>
    <w:rsid w:val="000B3B01"/>
    <w:rsid w:val="000B4702"/>
    <w:rsid w:val="000B7C8F"/>
    <w:rsid w:val="000C0F87"/>
    <w:rsid w:val="000C1379"/>
    <w:rsid w:val="000C157E"/>
    <w:rsid w:val="000C20A8"/>
    <w:rsid w:val="000C6AC3"/>
    <w:rsid w:val="000D074F"/>
    <w:rsid w:val="000D2B4F"/>
    <w:rsid w:val="000D4180"/>
    <w:rsid w:val="000D4790"/>
    <w:rsid w:val="000D7CB4"/>
    <w:rsid w:val="000E0980"/>
    <w:rsid w:val="000E1B54"/>
    <w:rsid w:val="000E2F6E"/>
    <w:rsid w:val="000E5681"/>
    <w:rsid w:val="000F326C"/>
    <w:rsid w:val="000F5C75"/>
    <w:rsid w:val="0011538F"/>
    <w:rsid w:val="001162A4"/>
    <w:rsid w:val="0011731E"/>
    <w:rsid w:val="00122962"/>
    <w:rsid w:val="00127BB5"/>
    <w:rsid w:val="001363BA"/>
    <w:rsid w:val="0014592F"/>
    <w:rsid w:val="00147103"/>
    <w:rsid w:val="00150E1A"/>
    <w:rsid w:val="00155202"/>
    <w:rsid w:val="00155E46"/>
    <w:rsid w:val="0015685D"/>
    <w:rsid w:val="001568BF"/>
    <w:rsid w:val="00156F46"/>
    <w:rsid w:val="0016159A"/>
    <w:rsid w:val="00163605"/>
    <w:rsid w:val="001645CB"/>
    <w:rsid w:val="00172B1E"/>
    <w:rsid w:val="001777F8"/>
    <w:rsid w:val="001858B6"/>
    <w:rsid w:val="001874F6"/>
    <w:rsid w:val="00187C8D"/>
    <w:rsid w:val="00194553"/>
    <w:rsid w:val="00195735"/>
    <w:rsid w:val="00197288"/>
    <w:rsid w:val="001A1DCD"/>
    <w:rsid w:val="001A229B"/>
    <w:rsid w:val="001A4B98"/>
    <w:rsid w:val="001A575D"/>
    <w:rsid w:val="001C00CA"/>
    <w:rsid w:val="001C14E5"/>
    <w:rsid w:val="001C22A2"/>
    <w:rsid w:val="001C4A38"/>
    <w:rsid w:val="001D07C4"/>
    <w:rsid w:val="001D3D3C"/>
    <w:rsid w:val="001D56BA"/>
    <w:rsid w:val="001E14AF"/>
    <w:rsid w:val="001E3761"/>
    <w:rsid w:val="001E5267"/>
    <w:rsid w:val="001E545D"/>
    <w:rsid w:val="001E693C"/>
    <w:rsid w:val="001F092A"/>
    <w:rsid w:val="001F3F23"/>
    <w:rsid w:val="00200196"/>
    <w:rsid w:val="002013A6"/>
    <w:rsid w:val="00201451"/>
    <w:rsid w:val="00201DB8"/>
    <w:rsid w:val="00202008"/>
    <w:rsid w:val="00202E49"/>
    <w:rsid w:val="00203F32"/>
    <w:rsid w:val="00204AD9"/>
    <w:rsid w:val="00207E89"/>
    <w:rsid w:val="0021604C"/>
    <w:rsid w:val="00216131"/>
    <w:rsid w:val="00222BC1"/>
    <w:rsid w:val="00225276"/>
    <w:rsid w:val="00234734"/>
    <w:rsid w:val="00237B17"/>
    <w:rsid w:val="00241141"/>
    <w:rsid w:val="00241304"/>
    <w:rsid w:val="00241314"/>
    <w:rsid w:val="00242153"/>
    <w:rsid w:val="00245DD2"/>
    <w:rsid w:val="00250FA4"/>
    <w:rsid w:val="00251393"/>
    <w:rsid w:val="0025202C"/>
    <w:rsid w:val="002546DF"/>
    <w:rsid w:val="00262F4A"/>
    <w:rsid w:val="00264A8B"/>
    <w:rsid w:val="002704C2"/>
    <w:rsid w:val="002704D9"/>
    <w:rsid w:val="00270708"/>
    <w:rsid w:val="002738BD"/>
    <w:rsid w:val="00273AA3"/>
    <w:rsid w:val="0027604C"/>
    <w:rsid w:val="002871E9"/>
    <w:rsid w:val="0029291D"/>
    <w:rsid w:val="0029397F"/>
    <w:rsid w:val="00293B98"/>
    <w:rsid w:val="00296F39"/>
    <w:rsid w:val="002A6940"/>
    <w:rsid w:val="002A740D"/>
    <w:rsid w:val="002B01E5"/>
    <w:rsid w:val="002B085E"/>
    <w:rsid w:val="002B0D24"/>
    <w:rsid w:val="002B5517"/>
    <w:rsid w:val="002B7907"/>
    <w:rsid w:val="002B7D32"/>
    <w:rsid w:val="002C1D82"/>
    <w:rsid w:val="002C4137"/>
    <w:rsid w:val="002C5878"/>
    <w:rsid w:val="002D0AC8"/>
    <w:rsid w:val="002D3D3C"/>
    <w:rsid w:val="002D43C1"/>
    <w:rsid w:val="002D464A"/>
    <w:rsid w:val="002E0260"/>
    <w:rsid w:val="002E1DDE"/>
    <w:rsid w:val="002E1FBC"/>
    <w:rsid w:val="002E2DB3"/>
    <w:rsid w:val="002E52B2"/>
    <w:rsid w:val="002E633D"/>
    <w:rsid w:val="002E712C"/>
    <w:rsid w:val="002F12A0"/>
    <w:rsid w:val="002F1F8F"/>
    <w:rsid w:val="002F2BD4"/>
    <w:rsid w:val="002F4BF6"/>
    <w:rsid w:val="002F50C0"/>
    <w:rsid w:val="002F5F60"/>
    <w:rsid w:val="002F6B93"/>
    <w:rsid w:val="003026B1"/>
    <w:rsid w:val="00304D85"/>
    <w:rsid w:val="003104D6"/>
    <w:rsid w:val="00310DC3"/>
    <w:rsid w:val="00315EDC"/>
    <w:rsid w:val="00322005"/>
    <w:rsid w:val="0032458E"/>
    <w:rsid w:val="00331DDC"/>
    <w:rsid w:val="0033240A"/>
    <w:rsid w:val="00332B9A"/>
    <w:rsid w:val="00334267"/>
    <w:rsid w:val="0034084B"/>
    <w:rsid w:val="00341DE9"/>
    <w:rsid w:val="00342005"/>
    <w:rsid w:val="00343329"/>
    <w:rsid w:val="00344894"/>
    <w:rsid w:val="0034521C"/>
    <w:rsid w:val="003518D2"/>
    <w:rsid w:val="00355F65"/>
    <w:rsid w:val="003636BB"/>
    <w:rsid w:val="00366F27"/>
    <w:rsid w:val="0037305F"/>
    <w:rsid w:val="003775A8"/>
    <w:rsid w:val="00377B27"/>
    <w:rsid w:val="003860DC"/>
    <w:rsid w:val="00391968"/>
    <w:rsid w:val="00392480"/>
    <w:rsid w:val="00392AAC"/>
    <w:rsid w:val="00392B2F"/>
    <w:rsid w:val="00394704"/>
    <w:rsid w:val="003B0AE6"/>
    <w:rsid w:val="003B10FB"/>
    <w:rsid w:val="003B18B0"/>
    <w:rsid w:val="003B4302"/>
    <w:rsid w:val="003B609F"/>
    <w:rsid w:val="003C0773"/>
    <w:rsid w:val="003C1AA3"/>
    <w:rsid w:val="003C65E5"/>
    <w:rsid w:val="003D271E"/>
    <w:rsid w:val="003D6C49"/>
    <w:rsid w:val="003D7F79"/>
    <w:rsid w:val="003E19BB"/>
    <w:rsid w:val="003E3AC6"/>
    <w:rsid w:val="003F5136"/>
    <w:rsid w:val="003F55F0"/>
    <w:rsid w:val="003F5A42"/>
    <w:rsid w:val="004034B9"/>
    <w:rsid w:val="00406433"/>
    <w:rsid w:val="0041461C"/>
    <w:rsid w:val="00422469"/>
    <w:rsid w:val="004278E3"/>
    <w:rsid w:val="00432206"/>
    <w:rsid w:val="00432F10"/>
    <w:rsid w:val="004355DA"/>
    <w:rsid w:val="004419F7"/>
    <w:rsid w:val="00451658"/>
    <w:rsid w:val="004516F4"/>
    <w:rsid w:val="0045297B"/>
    <w:rsid w:val="00455D15"/>
    <w:rsid w:val="00455F16"/>
    <w:rsid w:val="00456590"/>
    <w:rsid w:val="00457394"/>
    <w:rsid w:val="004614AE"/>
    <w:rsid w:val="004651BA"/>
    <w:rsid w:val="004678B0"/>
    <w:rsid w:val="004713A4"/>
    <w:rsid w:val="00474DB6"/>
    <w:rsid w:val="00475F85"/>
    <w:rsid w:val="004804C9"/>
    <w:rsid w:val="00481A5A"/>
    <w:rsid w:val="00484C5E"/>
    <w:rsid w:val="0048589B"/>
    <w:rsid w:val="00486FD1"/>
    <w:rsid w:val="0049335B"/>
    <w:rsid w:val="00495D89"/>
    <w:rsid w:val="004A57C5"/>
    <w:rsid w:val="004A6EB6"/>
    <w:rsid w:val="004B0872"/>
    <w:rsid w:val="004B3B39"/>
    <w:rsid w:val="004B6D7F"/>
    <w:rsid w:val="004C0267"/>
    <w:rsid w:val="004C0426"/>
    <w:rsid w:val="004C2B4C"/>
    <w:rsid w:val="004C59A3"/>
    <w:rsid w:val="004C7F5F"/>
    <w:rsid w:val="004D28CE"/>
    <w:rsid w:val="004D4648"/>
    <w:rsid w:val="004F6A46"/>
    <w:rsid w:val="00503478"/>
    <w:rsid w:val="00505308"/>
    <w:rsid w:val="00506494"/>
    <w:rsid w:val="005107D5"/>
    <w:rsid w:val="005108EC"/>
    <w:rsid w:val="005128CC"/>
    <w:rsid w:val="00520485"/>
    <w:rsid w:val="005204E3"/>
    <w:rsid w:val="00521262"/>
    <w:rsid w:val="00523FE5"/>
    <w:rsid w:val="00524928"/>
    <w:rsid w:val="00524FA0"/>
    <w:rsid w:val="005263AA"/>
    <w:rsid w:val="005325E0"/>
    <w:rsid w:val="00532738"/>
    <w:rsid w:val="00533158"/>
    <w:rsid w:val="00533F6E"/>
    <w:rsid w:val="00534A2C"/>
    <w:rsid w:val="0053673A"/>
    <w:rsid w:val="00536EB3"/>
    <w:rsid w:val="0054532B"/>
    <w:rsid w:val="00545F2B"/>
    <w:rsid w:val="0055056B"/>
    <w:rsid w:val="00556926"/>
    <w:rsid w:val="00556DA9"/>
    <w:rsid w:val="00560391"/>
    <w:rsid w:val="00564B65"/>
    <w:rsid w:val="00565839"/>
    <w:rsid w:val="00574141"/>
    <w:rsid w:val="00574DC0"/>
    <w:rsid w:val="00575484"/>
    <w:rsid w:val="00576F23"/>
    <w:rsid w:val="005811AC"/>
    <w:rsid w:val="005828D3"/>
    <w:rsid w:val="00587E0F"/>
    <w:rsid w:val="00595B4C"/>
    <w:rsid w:val="0059632B"/>
    <w:rsid w:val="005A4A95"/>
    <w:rsid w:val="005A665C"/>
    <w:rsid w:val="005B3AE3"/>
    <w:rsid w:val="005C044E"/>
    <w:rsid w:val="005C4AD6"/>
    <w:rsid w:val="005C676F"/>
    <w:rsid w:val="005C77C5"/>
    <w:rsid w:val="005D15AC"/>
    <w:rsid w:val="005D1623"/>
    <w:rsid w:val="005D333E"/>
    <w:rsid w:val="005D405C"/>
    <w:rsid w:val="005E1D6A"/>
    <w:rsid w:val="005E44F6"/>
    <w:rsid w:val="005E4B73"/>
    <w:rsid w:val="005F3F35"/>
    <w:rsid w:val="005F561E"/>
    <w:rsid w:val="005F66C0"/>
    <w:rsid w:val="005F7535"/>
    <w:rsid w:val="005F775D"/>
    <w:rsid w:val="005F7823"/>
    <w:rsid w:val="006019CA"/>
    <w:rsid w:val="00602858"/>
    <w:rsid w:val="006043EC"/>
    <w:rsid w:val="006059A6"/>
    <w:rsid w:val="006100EF"/>
    <w:rsid w:val="00610FD6"/>
    <w:rsid w:val="006142BB"/>
    <w:rsid w:val="00615D2A"/>
    <w:rsid w:val="006202B9"/>
    <w:rsid w:val="00621498"/>
    <w:rsid w:val="006218D1"/>
    <w:rsid w:val="006251AD"/>
    <w:rsid w:val="006262E6"/>
    <w:rsid w:val="006265ED"/>
    <w:rsid w:val="00627645"/>
    <w:rsid w:val="00631A8D"/>
    <w:rsid w:val="006350FE"/>
    <w:rsid w:val="006361FC"/>
    <w:rsid w:val="006364BA"/>
    <w:rsid w:val="006366A5"/>
    <w:rsid w:val="00636936"/>
    <w:rsid w:val="00642562"/>
    <w:rsid w:val="006539A3"/>
    <w:rsid w:val="0065752A"/>
    <w:rsid w:val="00663D65"/>
    <w:rsid w:val="00664980"/>
    <w:rsid w:val="00665877"/>
    <w:rsid w:val="006658D3"/>
    <w:rsid w:val="00666DBB"/>
    <w:rsid w:val="00672E04"/>
    <w:rsid w:val="00674309"/>
    <w:rsid w:val="00674AAC"/>
    <w:rsid w:val="00681BEB"/>
    <w:rsid w:val="00682A72"/>
    <w:rsid w:val="00684B4C"/>
    <w:rsid w:val="00691302"/>
    <w:rsid w:val="00692879"/>
    <w:rsid w:val="00695055"/>
    <w:rsid w:val="0069761D"/>
    <w:rsid w:val="006A2DAE"/>
    <w:rsid w:val="006A5408"/>
    <w:rsid w:val="006A58CD"/>
    <w:rsid w:val="006B3580"/>
    <w:rsid w:val="006B6857"/>
    <w:rsid w:val="006B736D"/>
    <w:rsid w:val="006C1A82"/>
    <w:rsid w:val="006C2114"/>
    <w:rsid w:val="006C3D57"/>
    <w:rsid w:val="006C43C3"/>
    <w:rsid w:val="006C4817"/>
    <w:rsid w:val="006C5969"/>
    <w:rsid w:val="006C6553"/>
    <w:rsid w:val="006C71A0"/>
    <w:rsid w:val="006D47F7"/>
    <w:rsid w:val="006D6880"/>
    <w:rsid w:val="006E0D6A"/>
    <w:rsid w:val="006E366A"/>
    <w:rsid w:val="006E548E"/>
    <w:rsid w:val="006E6D07"/>
    <w:rsid w:val="006F37DC"/>
    <w:rsid w:val="006F5967"/>
    <w:rsid w:val="006F7A61"/>
    <w:rsid w:val="007017AF"/>
    <w:rsid w:val="007018C9"/>
    <w:rsid w:val="007126AA"/>
    <w:rsid w:val="00714133"/>
    <w:rsid w:val="00715553"/>
    <w:rsid w:val="007202B9"/>
    <w:rsid w:val="00720E71"/>
    <w:rsid w:val="007238D8"/>
    <w:rsid w:val="00727C9A"/>
    <w:rsid w:val="00730484"/>
    <w:rsid w:val="00732E63"/>
    <w:rsid w:val="00734F80"/>
    <w:rsid w:val="0073514C"/>
    <w:rsid w:val="00742B7E"/>
    <w:rsid w:val="00743F55"/>
    <w:rsid w:val="00751CDA"/>
    <w:rsid w:val="00756258"/>
    <w:rsid w:val="007622AA"/>
    <w:rsid w:val="00770514"/>
    <w:rsid w:val="00777FDD"/>
    <w:rsid w:val="0078043D"/>
    <w:rsid w:val="0078048D"/>
    <w:rsid w:val="00781F79"/>
    <w:rsid w:val="007852BD"/>
    <w:rsid w:val="007906B6"/>
    <w:rsid w:val="00791889"/>
    <w:rsid w:val="00794D63"/>
    <w:rsid w:val="007A0D2F"/>
    <w:rsid w:val="007A1245"/>
    <w:rsid w:val="007A315A"/>
    <w:rsid w:val="007B6A34"/>
    <w:rsid w:val="007B6A67"/>
    <w:rsid w:val="007B77E2"/>
    <w:rsid w:val="007C1E73"/>
    <w:rsid w:val="007C32C9"/>
    <w:rsid w:val="007C53B1"/>
    <w:rsid w:val="007C61F6"/>
    <w:rsid w:val="007C68C7"/>
    <w:rsid w:val="007C7825"/>
    <w:rsid w:val="007D14AA"/>
    <w:rsid w:val="007D1DE3"/>
    <w:rsid w:val="007D42E0"/>
    <w:rsid w:val="007E3037"/>
    <w:rsid w:val="007E40DF"/>
    <w:rsid w:val="007F7C69"/>
    <w:rsid w:val="00804B3A"/>
    <w:rsid w:val="0080681A"/>
    <w:rsid w:val="00813769"/>
    <w:rsid w:val="00815BB5"/>
    <w:rsid w:val="00817B3E"/>
    <w:rsid w:val="008207D2"/>
    <w:rsid w:val="00820AEF"/>
    <w:rsid w:val="00834874"/>
    <w:rsid w:val="00840343"/>
    <w:rsid w:val="008425DB"/>
    <w:rsid w:val="00842605"/>
    <w:rsid w:val="00843E3C"/>
    <w:rsid w:val="00843EE8"/>
    <w:rsid w:val="00844903"/>
    <w:rsid w:val="00845649"/>
    <w:rsid w:val="00855C25"/>
    <w:rsid w:val="0085701F"/>
    <w:rsid w:val="0086140E"/>
    <w:rsid w:val="008625E9"/>
    <w:rsid w:val="00864D4F"/>
    <w:rsid w:val="00867C04"/>
    <w:rsid w:val="0087053F"/>
    <w:rsid w:val="008732B2"/>
    <w:rsid w:val="008737E6"/>
    <w:rsid w:val="00874E07"/>
    <w:rsid w:val="0087585F"/>
    <w:rsid w:val="00876DB7"/>
    <w:rsid w:val="00892C05"/>
    <w:rsid w:val="00895668"/>
    <w:rsid w:val="00895C36"/>
    <w:rsid w:val="0089667E"/>
    <w:rsid w:val="008978B4"/>
    <w:rsid w:val="00897E25"/>
    <w:rsid w:val="008A2FD7"/>
    <w:rsid w:val="008B0621"/>
    <w:rsid w:val="008B0F4C"/>
    <w:rsid w:val="008B33D3"/>
    <w:rsid w:val="008B3DE8"/>
    <w:rsid w:val="008B79B3"/>
    <w:rsid w:val="008C14F8"/>
    <w:rsid w:val="008C28E6"/>
    <w:rsid w:val="008C70A3"/>
    <w:rsid w:val="008D40CA"/>
    <w:rsid w:val="008D6414"/>
    <w:rsid w:val="008D7769"/>
    <w:rsid w:val="008D7905"/>
    <w:rsid w:val="008E3F18"/>
    <w:rsid w:val="008E5253"/>
    <w:rsid w:val="008F0379"/>
    <w:rsid w:val="008F2897"/>
    <w:rsid w:val="008F2B9E"/>
    <w:rsid w:val="008F31F1"/>
    <w:rsid w:val="008F4FC9"/>
    <w:rsid w:val="009019AA"/>
    <w:rsid w:val="009054F1"/>
    <w:rsid w:val="00910404"/>
    <w:rsid w:val="00910553"/>
    <w:rsid w:val="00917322"/>
    <w:rsid w:val="00920D34"/>
    <w:rsid w:val="009227E3"/>
    <w:rsid w:val="00923D6D"/>
    <w:rsid w:val="00931556"/>
    <w:rsid w:val="009358F3"/>
    <w:rsid w:val="00937100"/>
    <w:rsid w:val="009410FD"/>
    <w:rsid w:val="00944E46"/>
    <w:rsid w:val="0094716C"/>
    <w:rsid w:val="009474A6"/>
    <w:rsid w:val="00950D16"/>
    <w:rsid w:val="00953671"/>
    <w:rsid w:val="0095421D"/>
    <w:rsid w:val="00954B60"/>
    <w:rsid w:val="00955977"/>
    <w:rsid w:val="0096222E"/>
    <w:rsid w:val="00963AA3"/>
    <w:rsid w:val="009648FC"/>
    <w:rsid w:val="00966689"/>
    <w:rsid w:val="0096790F"/>
    <w:rsid w:val="0097066F"/>
    <w:rsid w:val="00970E12"/>
    <w:rsid w:val="00971845"/>
    <w:rsid w:val="00973160"/>
    <w:rsid w:val="00973923"/>
    <w:rsid w:val="00977D8F"/>
    <w:rsid w:val="00992137"/>
    <w:rsid w:val="009934C1"/>
    <w:rsid w:val="009941AE"/>
    <w:rsid w:val="00996348"/>
    <w:rsid w:val="009969C3"/>
    <w:rsid w:val="00997C47"/>
    <w:rsid w:val="009A4AD9"/>
    <w:rsid w:val="009B2676"/>
    <w:rsid w:val="009B34F8"/>
    <w:rsid w:val="009B3D54"/>
    <w:rsid w:val="009B408D"/>
    <w:rsid w:val="009B59E8"/>
    <w:rsid w:val="009B7418"/>
    <w:rsid w:val="009C0381"/>
    <w:rsid w:val="009C1674"/>
    <w:rsid w:val="009C2750"/>
    <w:rsid w:val="009C3D80"/>
    <w:rsid w:val="009C3FA1"/>
    <w:rsid w:val="009C58C1"/>
    <w:rsid w:val="009C5B34"/>
    <w:rsid w:val="009D05BD"/>
    <w:rsid w:val="009D2628"/>
    <w:rsid w:val="009D3118"/>
    <w:rsid w:val="009D3D09"/>
    <w:rsid w:val="009D49ED"/>
    <w:rsid w:val="009D4CD5"/>
    <w:rsid w:val="009D4D38"/>
    <w:rsid w:val="009D7D72"/>
    <w:rsid w:val="009E3C58"/>
    <w:rsid w:val="00A01C6A"/>
    <w:rsid w:val="00A021F6"/>
    <w:rsid w:val="00A07DCC"/>
    <w:rsid w:val="00A10203"/>
    <w:rsid w:val="00A131D7"/>
    <w:rsid w:val="00A1407D"/>
    <w:rsid w:val="00A162CC"/>
    <w:rsid w:val="00A172E9"/>
    <w:rsid w:val="00A2047E"/>
    <w:rsid w:val="00A236F3"/>
    <w:rsid w:val="00A30761"/>
    <w:rsid w:val="00A31878"/>
    <w:rsid w:val="00A35D22"/>
    <w:rsid w:val="00A364E4"/>
    <w:rsid w:val="00A365D5"/>
    <w:rsid w:val="00A42AB0"/>
    <w:rsid w:val="00A4446C"/>
    <w:rsid w:val="00A50639"/>
    <w:rsid w:val="00A514C1"/>
    <w:rsid w:val="00A51E33"/>
    <w:rsid w:val="00A52BCF"/>
    <w:rsid w:val="00A536A1"/>
    <w:rsid w:val="00A57EC5"/>
    <w:rsid w:val="00A60434"/>
    <w:rsid w:val="00A64CE6"/>
    <w:rsid w:val="00A66E54"/>
    <w:rsid w:val="00A72AB6"/>
    <w:rsid w:val="00A734B7"/>
    <w:rsid w:val="00A80A30"/>
    <w:rsid w:val="00A811B5"/>
    <w:rsid w:val="00A827C6"/>
    <w:rsid w:val="00A827DB"/>
    <w:rsid w:val="00A837F8"/>
    <w:rsid w:val="00A90643"/>
    <w:rsid w:val="00A90C16"/>
    <w:rsid w:val="00A917CE"/>
    <w:rsid w:val="00A91ADB"/>
    <w:rsid w:val="00A96133"/>
    <w:rsid w:val="00A96ACB"/>
    <w:rsid w:val="00AA2BCD"/>
    <w:rsid w:val="00AA3F87"/>
    <w:rsid w:val="00AB2625"/>
    <w:rsid w:val="00AB4994"/>
    <w:rsid w:val="00AC019B"/>
    <w:rsid w:val="00AC0414"/>
    <w:rsid w:val="00AC4D8D"/>
    <w:rsid w:val="00AC56D7"/>
    <w:rsid w:val="00AC7BA9"/>
    <w:rsid w:val="00AD00D3"/>
    <w:rsid w:val="00AD2A48"/>
    <w:rsid w:val="00AD5503"/>
    <w:rsid w:val="00AE5D26"/>
    <w:rsid w:val="00AE6142"/>
    <w:rsid w:val="00AF03E0"/>
    <w:rsid w:val="00AF0F71"/>
    <w:rsid w:val="00AF44A4"/>
    <w:rsid w:val="00AF6AA1"/>
    <w:rsid w:val="00B02087"/>
    <w:rsid w:val="00B024FD"/>
    <w:rsid w:val="00B06E8C"/>
    <w:rsid w:val="00B11E6D"/>
    <w:rsid w:val="00B2070D"/>
    <w:rsid w:val="00B22E87"/>
    <w:rsid w:val="00B23442"/>
    <w:rsid w:val="00B247DE"/>
    <w:rsid w:val="00B26B8C"/>
    <w:rsid w:val="00B27623"/>
    <w:rsid w:val="00B3002A"/>
    <w:rsid w:val="00B31F7A"/>
    <w:rsid w:val="00B34B68"/>
    <w:rsid w:val="00B41A51"/>
    <w:rsid w:val="00B41B71"/>
    <w:rsid w:val="00B423B6"/>
    <w:rsid w:val="00B42D8F"/>
    <w:rsid w:val="00B4766D"/>
    <w:rsid w:val="00B47D95"/>
    <w:rsid w:val="00B52605"/>
    <w:rsid w:val="00B5498D"/>
    <w:rsid w:val="00B5529D"/>
    <w:rsid w:val="00B60F48"/>
    <w:rsid w:val="00B612FC"/>
    <w:rsid w:val="00B6328F"/>
    <w:rsid w:val="00B64F94"/>
    <w:rsid w:val="00B716C2"/>
    <w:rsid w:val="00B74CC6"/>
    <w:rsid w:val="00B76AE8"/>
    <w:rsid w:val="00B809DC"/>
    <w:rsid w:val="00B813F1"/>
    <w:rsid w:val="00B83965"/>
    <w:rsid w:val="00B85343"/>
    <w:rsid w:val="00B86CEF"/>
    <w:rsid w:val="00B90F04"/>
    <w:rsid w:val="00B9312C"/>
    <w:rsid w:val="00B950E9"/>
    <w:rsid w:val="00B9529B"/>
    <w:rsid w:val="00B95D45"/>
    <w:rsid w:val="00B96A98"/>
    <w:rsid w:val="00BA0877"/>
    <w:rsid w:val="00BA25C8"/>
    <w:rsid w:val="00BA413D"/>
    <w:rsid w:val="00BA4B5D"/>
    <w:rsid w:val="00BA5B3C"/>
    <w:rsid w:val="00BA71C3"/>
    <w:rsid w:val="00BB2690"/>
    <w:rsid w:val="00BB4B90"/>
    <w:rsid w:val="00BC3B8B"/>
    <w:rsid w:val="00BC58CD"/>
    <w:rsid w:val="00BC6E6C"/>
    <w:rsid w:val="00BD2C04"/>
    <w:rsid w:val="00BD4F7E"/>
    <w:rsid w:val="00BD5711"/>
    <w:rsid w:val="00BD5F68"/>
    <w:rsid w:val="00BD6C6A"/>
    <w:rsid w:val="00BE24B1"/>
    <w:rsid w:val="00BE4AA7"/>
    <w:rsid w:val="00BE4C2F"/>
    <w:rsid w:val="00BF0F9C"/>
    <w:rsid w:val="00BF3C71"/>
    <w:rsid w:val="00BF4DE5"/>
    <w:rsid w:val="00C00344"/>
    <w:rsid w:val="00C00AD9"/>
    <w:rsid w:val="00C010C2"/>
    <w:rsid w:val="00C0329E"/>
    <w:rsid w:val="00C11930"/>
    <w:rsid w:val="00C15E50"/>
    <w:rsid w:val="00C16E3B"/>
    <w:rsid w:val="00C178B8"/>
    <w:rsid w:val="00C1797D"/>
    <w:rsid w:val="00C2404F"/>
    <w:rsid w:val="00C253C9"/>
    <w:rsid w:val="00C256E4"/>
    <w:rsid w:val="00C27D7C"/>
    <w:rsid w:val="00C326E2"/>
    <w:rsid w:val="00C36792"/>
    <w:rsid w:val="00C40079"/>
    <w:rsid w:val="00C40FF8"/>
    <w:rsid w:val="00C419CE"/>
    <w:rsid w:val="00C43F8A"/>
    <w:rsid w:val="00C45740"/>
    <w:rsid w:val="00C46067"/>
    <w:rsid w:val="00C464FC"/>
    <w:rsid w:val="00C46648"/>
    <w:rsid w:val="00C46B73"/>
    <w:rsid w:val="00C5340F"/>
    <w:rsid w:val="00C5436F"/>
    <w:rsid w:val="00C60153"/>
    <w:rsid w:val="00C602F6"/>
    <w:rsid w:val="00C60816"/>
    <w:rsid w:val="00C63003"/>
    <w:rsid w:val="00C65F6D"/>
    <w:rsid w:val="00C70D89"/>
    <w:rsid w:val="00C72A0D"/>
    <w:rsid w:val="00C74C9A"/>
    <w:rsid w:val="00C75903"/>
    <w:rsid w:val="00C77CFB"/>
    <w:rsid w:val="00C83AA3"/>
    <w:rsid w:val="00C90DC2"/>
    <w:rsid w:val="00C91314"/>
    <w:rsid w:val="00C9394D"/>
    <w:rsid w:val="00C9403E"/>
    <w:rsid w:val="00C9567B"/>
    <w:rsid w:val="00C97CFC"/>
    <w:rsid w:val="00CA0734"/>
    <w:rsid w:val="00CA23D5"/>
    <w:rsid w:val="00CB0205"/>
    <w:rsid w:val="00CC075F"/>
    <w:rsid w:val="00CC1498"/>
    <w:rsid w:val="00CC4D4F"/>
    <w:rsid w:val="00CC5075"/>
    <w:rsid w:val="00CD186F"/>
    <w:rsid w:val="00CD30EC"/>
    <w:rsid w:val="00CD3562"/>
    <w:rsid w:val="00CE42F3"/>
    <w:rsid w:val="00CE7338"/>
    <w:rsid w:val="00CE7705"/>
    <w:rsid w:val="00CF277B"/>
    <w:rsid w:val="00CF7EC5"/>
    <w:rsid w:val="00D032DB"/>
    <w:rsid w:val="00D0337C"/>
    <w:rsid w:val="00D03BCD"/>
    <w:rsid w:val="00D05318"/>
    <w:rsid w:val="00D06048"/>
    <w:rsid w:val="00D139EF"/>
    <w:rsid w:val="00D155B7"/>
    <w:rsid w:val="00D157DD"/>
    <w:rsid w:val="00D17CB8"/>
    <w:rsid w:val="00D20F3A"/>
    <w:rsid w:val="00D22134"/>
    <w:rsid w:val="00D22995"/>
    <w:rsid w:val="00D238CF"/>
    <w:rsid w:val="00D30795"/>
    <w:rsid w:val="00D308A7"/>
    <w:rsid w:val="00D30B74"/>
    <w:rsid w:val="00D31186"/>
    <w:rsid w:val="00D31408"/>
    <w:rsid w:val="00D320F9"/>
    <w:rsid w:val="00D33070"/>
    <w:rsid w:val="00D340EC"/>
    <w:rsid w:val="00D34669"/>
    <w:rsid w:val="00D400DB"/>
    <w:rsid w:val="00D455DE"/>
    <w:rsid w:val="00D45D82"/>
    <w:rsid w:val="00D503D8"/>
    <w:rsid w:val="00D509DE"/>
    <w:rsid w:val="00D516FA"/>
    <w:rsid w:val="00D53B66"/>
    <w:rsid w:val="00D54938"/>
    <w:rsid w:val="00D56FFD"/>
    <w:rsid w:val="00D57A15"/>
    <w:rsid w:val="00D6203F"/>
    <w:rsid w:val="00D63BBE"/>
    <w:rsid w:val="00D64624"/>
    <w:rsid w:val="00D64B50"/>
    <w:rsid w:val="00D64DF1"/>
    <w:rsid w:val="00D719DC"/>
    <w:rsid w:val="00D82046"/>
    <w:rsid w:val="00D85E87"/>
    <w:rsid w:val="00D86300"/>
    <w:rsid w:val="00D86E67"/>
    <w:rsid w:val="00D908EC"/>
    <w:rsid w:val="00D910ED"/>
    <w:rsid w:val="00D91694"/>
    <w:rsid w:val="00D92855"/>
    <w:rsid w:val="00D92F6F"/>
    <w:rsid w:val="00DA2642"/>
    <w:rsid w:val="00DA329B"/>
    <w:rsid w:val="00DA3889"/>
    <w:rsid w:val="00DA49FA"/>
    <w:rsid w:val="00DA610D"/>
    <w:rsid w:val="00DB1C34"/>
    <w:rsid w:val="00DB2D97"/>
    <w:rsid w:val="00DB4C62"/>
    <w:rsid w:val="00DB5400"/>
    <w:rsid w:val="00DB6401"/>
    <w:rsid w:val="00DC200D"/>
    <w:rsid w:val="00DC79B1"/>
    <w:rsid w:val="00DD25E1"/>
    <w:rsid w:val="00DD5313"/>
    <w:rsid w:val="00DE00BF"/>
    <w:rsid w:val="00DE55DF"/>
    <w:rsid w:val="00DF002B"/>
    <w:rsid w:val="00DF1B5F"/>
    <w:rsid w:val="00DF2CBF"/>
    <w:rsid w:val="00DF33F2"/>
    <w:rsid w:val="00DF6F93"/>
    <w:rsid w:val="00DF7A8F"/>
    <w:rsid w:val="00E00C7E"/>
    <w:rsid w:val="00E03495"/>
    <w:rsid w:val="00E03CD8"/>
    <w:rsid w:val="00E04509"/>
    <w:rsid w:val="00E10775"/>
    <w:rsid w:val="00E12B2F"/>
    <w:rsid w:val="00E15B76"/>
    <w:rsid w:val="00E20C92"/>
    <w:rsid w:val="00E2146D"/>
    <w:rsid w:val="00E323CA"/>
    <w:rsid w:val="00E32474"/>
    <w:rsid w:val="00E32B78"/>
    <w:rsid w:val="00E36CEB"/>
    <w:rsid w:val="00E4104F"/>
    <w:rsid w:val="00E4292F"/>
    <w:rsid w:val="00E42E3A"/>
    <w:rsid w:val="00E43ADB"/>
    <w:rsid w:val="00E4770D"/>
    <w:rsid w:val="00E478D7"/>
    <w:rsid w:val="00E5129A"/>
    <w:rsid w:val="00E57018"/>
    <w:rsid w:val="00E57971"/>
    <w:rsid w:val="00E603DF"/>
    <w:rsid w:val="00E605C7"/>
    <w:rsid w:val="00E60E9E"/>
    <w:rsid w:val="00E6244F"/>
    <w:rsid w:val="00E63FCB"/>
    <w:rsid w:val="00E6604A"/>
    <w:rsid w:val="00E67FA5"/>
    <w:rsid w:val="00E710EC"/>
    <w:rsid w:val="00E726BF"/>
    <w:rsid w:val="00E7761F"/>
    <w:rsid w:val="00E81820"/>
    <w:rsid w:val="00E84273"/>
    <w:rsid w:val="00E86019"/>
    <w:rsid w:val="00E8699D"/>
    <w:rsid w:val="00E91D95"/>
    <w:rsid w:val="00E92788"/>
    <w:rsid w:val="00E95037"/>
    <w:rsid w:val="00E95134"/>
    <w:rsid w:val="00EA0F45"/>
    <w:rsid w:val="00EA3D11"/>
    <w:rsid w:val="00EA4D4E"/>
    <w:rsid w:val="00EA576A"/>
    <w:rsid w:val="00EA5978"/>
    <w:rsid w:val="00EB1E55"/>
    <w:rsid w:val="00EB344D"/>
    <w:rsid w:val="00EB3DDB"/>
    <w:rsid w:val="00EB440B"/>
    <w:rsid w:val="00EC155E"/>
    <w:rsid w:val="00EC2B5A"/>
    <w:rsid w:val="00EC3DF4"/>
    <w:rsid w:val="00EC456E"/>
    <w:rsid w:val="00EC68FD"/>
    <w:rsid w:val="00ED0179"/>
    <w:rsid w:val="00ED3DCC"/>
    <w:rsid w:val="00ED4B52"/>
    <w:rsid w:val="00ED4DA3"/>
    <w:rsid w:val="00ED713F"/>
    <w:rsid w:val="00ED7A7C"/>
    <w:rsid w:val="00EE0CF3"/>
    <w:rsid w:val="00EE379B"/>
    <w:rsid w:val="00EE63B6"/>
    <w:rsid w:val="00EE693E"/>
    <w:rsid w:val="00F009BF"/>
    <w:rsid w:val="00F04DA6"/>
    <w:rsid w:val="00F176DB"/>
    <w:rsid w:val="00F20F35"/>
    <w:rsid w:val="00F21FFA"/>
    <w:rsid w:val="00F2328C"/>
    <w:rsid w:val="00F23789"/>
    <w:rsid w:val="00F30677"/>
    <w:rsid w:val="00F3218B"/>
    <w:rsid w:val="00F32DFA"/>
    <w:rsid w:val="00F4179E"/>
    <w:rsid w:val="00F4607B"/>
    <w:rsid w:val="00F50910"/>
    <w:rsid w:val="00F50AC4"/>
    <w:rsid w:val="00F51F89"/>
    <w:rsid w:val="00F54CB4"/>
    <w:rsid w:val="00F57B52"/>
    <w:rsid w:val="00F605F2"/>
    <w:rsid w:val="00F6229B"/>
    <w:rsid w:val="00F62DCA"/>
    <w:rsid w:val="00F73808"/>
    <w:rsid w:val="00F757DE"/>
    <w:rsid w:val="00F8284C"/>
    <w:rsid w:val="00F82FBF"/>
    <w:rsid w:val="00F85A89"/>
    <w:rsid w:val="00F85B40"/>
    <w:rsid w:val="00F8613C"/>
    <w:rsid w:val="00F877B9"/>
    <w:rsid w:val="00F92524"/>
    <w:rsid w:val="00F96468"/>
    <w:rsid w:val="00F976CD"/>
    <w:rsid w:val="00FA567D"/>
    <w:rsid w:val="00FA6A52"/>
    <w:rsid w:val="00FB2758"/>
    <w:rsid w:val="00FB2BDB"/>
    <w:rsid w:val="00FB3CA6"/>
    <w:rsid w:val="00FC264E"/>
    <w:rsid w:val="00FC2FC8"/>
    <w:rsid w:val="00FC40DA"/>
    <w:rsid w:val="00FC5601"/>
    <w:rsid w:val="00FD1B07"/>
    <w:rsid w:val="00FD2B86"/>
    <w:rsid w:val="00FE265D"/>
    <w:rsid w:val="00FE4B22"/>
    <w:rsid w:val="00FE62B2"/>
    <w:rsid w:val="00FE6C16"/>
    <w:rsid w:val="00FE719D"/>
    <w:rsid w:val="00FF1F36"/>
    <w:rsid w:val="00FF5ECC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docId w15:val="{6207031D-A90E-449F-8CDB-3CB2EFF1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C9A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B7C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C8F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Revision">
    <w:name w:val="Revision"/>
    <w:hidden/>
    <w:uiPriority w:val="99"/>
    <w:semiHidden/>
    <w:rsid w:val="00977D8F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6DF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6DF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8FBA6-8AA0-4903-8BD0-08C090ED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BSC-03-24-GREEN-CAM-PT11</vt:lpstr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BSC-03-24-GREEN-CAM-PT11</dc:title>
  <dc:subject/>
  <dc:creator>Brauzman, Irina@DGS</dc:creator>
  <cp:keywords/>
  <dc:description/>
  <cp:lastModifiedBy>O'Malley, Timothy@DGS</cp:lastModifiedBy>
  <cp:revision>291</cp:revision>
  <dcterms:created xsi:type="dcterms:W3CDTF">2024-05-02T14:43:00Z</dcterms:created>
  <dcterms:modified xsi:type="dcterms:W3CDTF">2024-11-26T00:49:00Z</dcterms:modified>
</cp:coreProperties>
</file>