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74CC2BC8" w:rsidR="00E67FA5" w:rsidRPr="00561403" w:rsidRDefault="00E67FA5" w:rsidP="00E67FA5">
      <w:pPr>
        <w:pStyle w:val="Heading1"/>
      </w:pPr>
      <w:r w:rsidRPr="00561403">
        <w:t>COMMISSION ACTION MATRIX</w:t>
      </w:r>
      <w:r w:rsidR="00DE738D">
        <w:t xml:space="preserve"> – </w:t>
      </w:r>
      <w:r w:rsidR="009D2680">
        <w:t>GREEN</w:t>
      </w:r>
      <w:r w:rsidRPr="00561403">
        <w:br/>
      </w:r>
      <w:r w:rsidR="003D5C9D">
        <w:t>plumbing, electrical, mechanical &amp; energy</w:t>
      </w:r>
      <w:r w:rsidRPr="00561403">
        <w:t xml:space="preserve"> (</w:t>
      </w:r>
      <w:r w:rsidR="003D5C9D">
        <w:t>peme</w:t>
      </w:r>
      <w:r w:rsidRPr="00561403">
        <w:t xml:space="preserve">) </w:t>
      </w:r>
      <w:r w:rsidR="00DE738D">
        <w:t>code advisory COMMITTEE</w:t>
      </w:r>
    </w:p>
    <w:p w14:paraId="28EDE231" w14:textId="3F07D20D" w:rsidR="00E67FA5" w:rsidRDefault="003D5C9D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59185D">
        <w:t xml:space="preserve">, </w:t>
      </w:r>
      <w:r>
        <w:t>DSA</w:t>
      </w:r>
      <w:r w:rsidR="0059185D">
        <w:t>-</w:t>
      </w:r>
      <w:r>
        <w:t>SS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126321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4F7CA6B9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59185D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C14D967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967B56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967B56">
        <w:rPr>
          <w:noProof/>
        </w:rPr>
        <w:t xml:space="preserve">1 administration </w:t>
      </w:r>
    </w:p>
    <w:p w14:paraId="193FE7A9" w14:textId="379081AD" w:rsidR="00FB3CA6" w:rsidRDefault="00967B56" w:rsidP="00602858">
      <w:r>
        <w:t>Carry forward existing amendments in Chapter 1, Division 1 from the 2022 CPC into the 2025 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8F113C2" w14:textId="0F07FCB6" w:rsidR="005E3880" w:rsidRPr="005E3880" w:rsidRDefault="005E3880" w:rsidP="00DF33F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t xml:space="preserve"> </w:t>
            </w:r>
          </w:p>
          <w:p w14:paraId="790C6D7D" w14:textId="3C66A5B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67B56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73A8F41B" w:rsidR="00FB3CA6" w:rsidRDefault="00967B56" w:rsidP="005E3880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9185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7466F65D" w:rsidR="00FB3CA6" w:rsidRPr="00683366" w:rsidRDefault="00683366" w:rsidP="00DB4C62">
            <w:pPr>
              <w:spacing w:after="0"/>
              <w:rPr>
                <w:b/>
                <w:bCs/>
                <w:i/>
                <w:iCs/>
              </w:rPr>
            </w:pPr>
            <w:r w:rsidRPr="00683366">
              <w:rPr>
                <w:b/>
                <w:bCs/>
                <w:i/>
                <w:iCs/>
              </w:rPr>
              <w:t>1.1.1</w:t>
            </w:r>
            <w:r w:rsidR="00BB556B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6C2C00AF" w:rsidR="00FB3CA6" w:rsidRPr="00666DBB" w:rsidRDefault="0061034C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4608784" w:rsidR="00FB3CA6" w:rsidRPr="00666DBB" w:rsidRDefault="0061034C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5D87536A" w:rsidR="00FB3CA6" w:rsidRPr="006E593B" w:rsidRDefault="009D2680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65941EB6" w:rsidR="00FB3CA6" w:rsidRDefault="00683366" w:rsidP="00DB4C62">
            <w:pPr>
              <w:spacing w:after="0"/>
            </w:pPr>
            <w:r>
              <w:t>DSA proposes to update the general title statement reflecting the adoption of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DCF92D6" w14:textId="1CC98D8F" w:rsidR="003D5C9D" w:rsidRPr="00AD67B3" w:rsidRDefault="003D5C9D" w:rsidP="00683366">
      <w:pPr>
        <w:pStyle w:val="Heading3"/>
        <w:spacing w:before="240"/>
        <w:rPr>
          <w:noProof/>
        </w:rPr>
      </w:pPr>
      <w:r>
        <w:t xml:space="preserve">ITEM </w:t>
      </w:r>
      <w:r w:rsidR="00E9228A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2 Definitions </w:t>
      </w:r>
    </w:p>
    <w:p w14:paraId="3F40E805" w14:textId="11F69F66" w:rsidR="003D5C9D" w:rsidRDefault="00E9228A" w:rsidP="003D5C9D">
      <w:r>
        <w:t xml:space="preserve">Adopt Chapter 2 from the 2024 UPC and carry forward existing amendments from the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373975CD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CAF52B" w14:textId="1EDE7F2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811DE36" w14:textId="2E9770B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228A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8681A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28BAC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937A8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0D16DE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7137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780A8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5503256F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2690441" w14:textId="0D84EF6D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1D4EFBC" w14:textId="3A0B53AE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DA2A9" w14:textId="17D7989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62368" w14:textId="4505D76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C9940D8" w14:textId="4D147A0C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E59863E" w14:textId="4B4891B9" w:rsidR="0061034C" w:rsidRDefault="0061034C" w:rsidP="0061034C">
            <w:pPr>
              <w:spacing w:after="0"/>
            </w:pPr>
            <w:r>
              <w:t>DSA proposes to adopt Chapter 2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FE864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F6B978B" w14:textId="77777777" w:rsidR="00E9228A" w:rsidRDefault="00E9228A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7A98EEA" w14:textId="79F45A27" w:rsidR="003D5C9D" w:rsidRPr="00AD67B3" w:rsidRDefault="003D5C9D" w:rsidP="00E9228A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9228A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3 general regulations </w:t>
      </w:r>
    </w:p>
    <w:p w14:paraId="4EDC8BF0" w14:textId="24E8ED91" w:rsidR="003D5C9D" w:rsidRDefault="00E9228A" w:rsidP="003D5C9D">
      <w:r>
        <w:t xml:space="preserve">Adopt Chapter 3 from the 2024 UPC and carry forward existing amendments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2416BC5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359E37B" w14:textId="7EE29865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DF1435C" w14:textId="13501C49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228A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BB2241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1EA5E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D0315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401B1F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014549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FD661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2B5E143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D05D6D" w14:textId="58E99DD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E9CF7FD" w14:textId="17F711A7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06E27324" w14:textId="4EC3E75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7D178" w14:textId="4C8DC05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1DBB493" w14:textId="259B00BE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4AB25EB" w14:textId="099F89AE" w:rsidR="0061034C" w:rsidRDefault="0061034C" w:rsidP="0061034C">
            <w:pPr>
              <w:spacing w:after="0"/>
            </w:pPr>
            <w:r>
              <w:t>DSA proposes to adopt Chapter 3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AA342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6558F5" w14:textId="4153A979" w:rsidR="003D5C9D" w:rsidRPr="00AD67B3" w:rsidRDefault="003D5C9D" w:rsidP="00E9228A">
      <w:pPr>
        <w:pStyle w:val="Heading3"/>
        <w:spacing w:before="240"/>
        <w:rPr>
          <w:noProof/>
        </w:rPr>
      </w:pPr>
      <w:r>
        <w:t xml:space="preserve">ITEM </w:t>
      </w:r>
      <w:r w:rsidR="00E9228A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4 plumbing fixtures and fixture fittings </w:t>
      </w:r>
    </w:p>
    <w:p w14:paraId="771280BF" w14:textId="05FA1519" w:rsidR="003D5C9D" w:rsidRDefault="004A6514" w:rsidP="003D5C9D">
      <w:r>
        <w:t>Adopt Chapter 4 from the 2024 UPC and carry forward existing amendments from the 2022 CPC into the 2025 CPC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E39A269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21172D3" w14:textId="37D89515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BE2261C" w14:textId="4E1BF84D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A6514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DCCA6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4E91A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36E6F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C47AB7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48A836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DFA13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01D94916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187CA5" w14:textId="3D25B04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A72B25E" w14:textId="365BDCC6" w:rsidR="0061034C" w:rsidRPr="00666DBB" w:rsidRDefault="0061034C" w:rsidP="0061034C">
            <w:pPr>
              <w:spacing w:after="0"/>
              <w:rPr>
                <w:b/>
                <w:bCs/>
              </w:rPr>
            </w:pPr>
            <w:r w:rsidRPr="009E1202">
              <w:rPr>
                <w:rFonts w:cs="Arial"/>
                <w:b/>
                <w:bCs/>
                <w:noProof/>
              </w:rPr>
              <w:t>408.3 Water Consumption.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316D41" w14:textId="0B8BA46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93DCB" w14:textId="072DE2A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B044CCB" w14:textId="46783F75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F02DC7D" w14:textId="7C58BE6D" w:rsidR="0061034C" w:rsidRDefault="0061034C" w:rsidP="0061034C">
            <w:pPr>
              <w:spacing w:after="0"/>
            </w:pPr>
            <w:r>
              <w:t>DSA proposes to amend the “GPM” for body sprays to align with Appliance Efficiency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D191F6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25A5E8E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D585BF" w14:textId="69E98E54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033F8D4" w14:textId="77777777" w:rsidR="0061034C" w:rsidRDefault="0061034C" w:rsidP="0061034C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E1202">
              <w:rPr>
                <w:rFonts w:cs="Arial"/>
                <w:b/>
                <w:bCs/>
                <w:i/>
                <w:iCs/>
                <w:strike/>
              </w:rPr>
              <w:t>408.2.1</w:t>
            </w:r>
            <w:r w:rsidRPr="009E120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E1202">
              <w:rPr>
                <w:rFonts w:cs="Arial"/>
                <w:b/>
                <w:bCs/>
                <w:i/>
                <w:iCs/>
                <w:u w:val="single"/>
              </w:rPr>
              <w:t>408.3.1</w:t>
            </w:r>
          </w:p>
          <w:p w14:paraId="25789F12" w14:textId="54DDAC4A" w:rsidR="0061034C" w:rsidRPr="00B1282E" w:rsidRDefault="0061034C" w:rsidP="0061034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E1202">
              <w:rPr>
                <w:rFonts w:cs="Arial"/>
                <w:b/>
                <w:bCs/>
                <w:i/>
                <w:iCs/>
                <w:strike/>
              </w:rPr>
              <w:t>408.2.2</w:t>
            </w:r>
            <w:r w:rsidRPr="009E120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E1202">
              <w:rPr>
                <w:rFonts w:cs="Arial"/>
                <w:b/>
                <w:bCs/>
                <w:i/>
                <w:iCs/>
                <w:u w:val="single"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B463B" w14:textId="44593EC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201B6" w14:textId="2ECA09D2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489520" w14:textId="0E273B75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D8D9AEE" w14:textId="353F91D9" w:rsidR="0061034C" w:rsidRDefault="0061034C" w:rsidP="0061034C">
            <w:pPr>
              <w:spacing w:after="0"/>
            </w:pPr>
            <w:r>
              <w:t>DSA proposes to renumber section numbers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7D800A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6985025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4C0404" w14:textId="40061F3B" w:rsidR="0061034C" w:rsidRPr="00CE33C5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A42B2D9" w14:textId="0C0C2BE5" w:rsidR="0061034C" w:rsidRPr="00B1282E" w:rsidRDefault="0061034C" w:rsidP="0061034C">
            <w:pPr>
              <w:spacing w:after="0"/>
            </w:pPr>
            <w:r w:rsidRPr="009E1202">
              <w:rPr>
                <w:rFonts w:cs="Arial"/>
                <w:b/>
                <w:bCs/>
                <w:i/>
                <w:iCs/>
              </w:rPr>
              <w:t>420.2.1 Kitchen Faucets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D3D472" w14:textId="005BBA7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9FA4C" w14:textId="5A0D5F9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540A20" w14:textId="1220A3B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1569A1" w14:textId="1FB737C0" w:rsidR="0061034C" w:rsidRDefault="0061034C" w:rsidP="0061034C">
            <w:pPr>
              <w:spacing w:after="0"/>
            </w:pPr>
            <w:r>
              <w:t>DSA proposes to add PSI values in metric.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23701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1DBA001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9C02888" w14:textId="75EA034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4-4</w:t>
            </w:r>
          </w:p>
        </w:tc>
        <w:tc>
          <w:tcPr>
            <w:tcW w:w="2160" w:type="dxa"/>
            <w:shd w:val="clear" w:color="auto" w:fill="FFFFFF" w:themeFill="background1"/>
          </w:tcPr>
          <w:p w14:paraId="4BDF9FCE" w14:textId="274586A4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6B204B">
              <w:rPr>
                <w:rFonts w:cs="Arial"/>
                <w:b/>
                <w:bCs/>
                <w:i/>
                <w:iCs/>
                <w:strike/>
              </w:rPr>
              <w:t>420.3.1 Pre-Rinse Spray Valves.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0276BA" w14:textId="08F608B8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1B60E" w14:textId="61B92B9F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B0213EB" w14:textId="09355D6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9C32099" w14:textId="54E7E2DD" w:rsidR="0061034C" w:rsidRDefault="0061034C" w:rsidP="0061034C">
            <w:pPr>
              <w:spacing w:after="0"/>
            </w:pPr>
            <w:r>
              <w:t>DSA proposes to repeal existing amendment and adopt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65BBB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6A2DAFBC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948C65" w14:textId="36DCAF8A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4-5</w:t>
            </w:r>
          </w:p>
        </w:tc>
        <w:tc>
          <w:tcPr>
            <w:tcW w:w="2160" w:type="dxa"/>
            <w:shd w:val="clear" w:color="auto" w:fill="FFFFFF" w:themeFill="background1"/>
          </w:tcPr>
          <w:p w14:paraId="79DADDD9" w14:textId="4EB8A17A" w:rsidR="0061034C" w:rsidRPr="00695741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422.1.1 Fixture Calculations.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DC1E5" w14:textId="463D089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455F7" w14:textId="2E7E60F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2E2D485" w14:textId="5F4CFB8D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2FFF2D3" w14:textId="4BBD9C6E" w:rsidR="0061034C" w:rsidRDefault="0061034C" w:rsidP="0061034C">
            <w:pPr>
              <w:spacing w:after="0"/>
            </w:pPr>
            <w:r>
              <w:t>DSA proposes to repeal and relocate a portion of the amendment to the bottom of the paragraph.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13298C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0884952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5B4234D" w14:textId="7EC0983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4-6</w:t>
            </w:r>
          </w:p>
        </w:tc>
        <w:tc>
          <w:tcPr>
            <w:tcW w:w="2160" w:type="dxa"/>
            <w:shd w:val="clear" w:color="auto" w:fill="FFFFFF" w:themeFill="background1"/>
          </w:tcPr>
          <w:p w14:paraId="7ABB1E2E" w14:textId="44DEAA3A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695741">
              <w:rPr>
                <w:b/>
                <w:bCs/>
              </w:rPr>
              <w:t>422.2</w:t>
            </w:r>
            <w:r>
              <w:rPr>
                <w:b/>
                <w:bCs/>
              </w:rPr>
              <w:t xml:space="preserve"> </w:t>
            </w:r>
            <w:r w:rsidRPr="00B1282E">
              <w:rPr>
                <w:b/>
                <w:bCs/>
              </w:rPr>
              <w:t>Separate Facilities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1C969" w14:textId="6E18384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18C757" w14:textId="32348C88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6A43ABB" w14:textId="275B46D6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56E07E0" w14:textId="1DD52A36" w:rsidR="0061034C" w:rsidRDefault="0061034C" w:rsidP="0061034C">
            <w:pPr>
              <w:spacing w:after="0"/>
            </w:pPr>
            <w:r>
              <w:t>DSA proposes to revise existing amendment in Exception 4 to coordinate with new model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10474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68B523C0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D12B36" w14:textId="2AB2E20B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4-7</w:t>
            </w:r>
          </w:p>
        </w:tc>
        <w:tc>
          <w:tcPr>
            <w:tcW w:w="2160" w:type="dxa"/>
            <w:shd w:val="clear" w:color="auto" w:fill="FFFFFF" w:themeFill="background1"/>
          </w:tcPr>
          <w:p w14:paraId="50735EC7" w14:textId="170C85B1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59185D">
              <w:rPr>
                <w:b/>
                <w:bCs/>
              </w:rPr>
              <w:t>422.6 Water Closet Compartment.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07DFEB" w14:textId="5E7CBE18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26333B" w14:textId="72958AFD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8837D3" w14:textId="73B947D2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2D267E1" w14:textId="462636D1" w:rsidR="0061034C" w:rsidRDefault="0061034C" w:rsidP="0061034C">
            <w:pPr>
              <w:spacing w:after="0"/>
            </w:pPr>
            <w:r>
              <w:t>DSA proposes to add exception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E7EE7D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1E2A34C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AE09E4" w14:textId="4956B269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4-8</w:t>
            </w:r>
          </w:p>
        </w:tc>
        <w:tc>
          <w:tcPr>
            <w:tcW w:w="2160" w:type="dxa"/>
            <w:shd w:val="clear" w:color="auto" w:fill="FFFFFF" w:themeFill="background1"/>
          </w:tcPr>
          <w:p w14:paraId="6DBE4398" w14:textId="42C1ACF6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295E9F">
              <w:rPr>
                <w:rFonts w:eastAsia="Calibri" w:cs="Arial"/>
                <w:b/>
                <w:bCs/>
                <w:kern w:val="2"/>
                <w14:ligatures w14:val="standardContextual"/>
              </w:rPr>
              <w:t>422.7 Urinal Partitions.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42145" w14:textId="2DE7F47C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D2211" w14:textId="369B148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540C363" w14:textId="7594E9F3" w:rsidR="0061034C" w:rsidRPr="006E593B" w:rsidRDefault="009D2680" w:rsidP="00FF3FA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94854E" w14:textId="1BC3FDE5" w:rsidR="0061034C" w:rsidRDefault="0061034C" w:rsidP="0061034C">
            <w:pPr>
              <w:spacing w:after="0"/>
            </w:pPr>
            <w:r>
              <w:t>DSA proposes to add exception 2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AE118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0E1C17B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D48058B" w14:textId="14C47407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4-9</w:t>
            </w:r>
          </w:p>
        </w:tc>
        <w:tc>
          <w:tcPr>
            <w:tcW w:w="2160" w:type="dxa"/>
            <w:shd w:val="clear" w:color="auto" w:fill="FFFFFF" w:themeFill="background1"/>
          </w:tcPr>
          <w:p w14:paraId="2F09A03B" w14:textId="6516CA74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9E1202">
              <w:rPr>
                <w:rFonts w:cs="Arial"/>
                <w:b/>
                <w:bCs/>
              </w:rPr>
              <w:t xml:space="preserve">TABLE </w:t>
            </w:r>
            <w:r w:rsidRPr="009E1202">
              <w:rPr>
                <w:rFonts w:cs="Arial"/>
                <w:b/>
                <w:bCs/>
                <w:noProof/>
              </w:rPr>
              <w:t>422.1 MINIMUM PLUMBING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1F54D625" w14:textId="4B54240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A813B3" w14:textId="75F67AB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F086DBB" w14:textId="3179DBDA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1665F25" w14:textId="3B37DFDB" w:rsidR="0061034C" w:rsidRDefault="0061034C" w:rsidP="0061034C">
            <w:pPr>
              <w:spacing w:after="0"/>
            </w:pPr>
            <w:r>
              <w:t>DSA proposes editorial amendments to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5D01D4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8DB73A" w14:textId="663B0F2E" w:rsidR="003D5C9D" w:rsidRPr="00AD67B3" w:rsidRDefault="003D5C9D" w:rsidP="00695741">
      <w:pPr>
        <w:pStyle w:val="Heading3"/>
        <w:spacing w:before="240"/>
        <w:rPr>
          <w:noProof/>
        </w:rPr>
      </w:pPr>
      <w:r>
        <w:t xml:space="preserve">ITEM </w:t>
      </w:r>
      <w:r w:rsidR="00695741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695741">
        <w:rPr>
          <w:noProof/>
        </w:rPr>
        <w:t xml:space="preserve">5 water heaters </w:t>
      </w:r>
    </w:p>
    <w:p w14:paraId="24BAF6A0" w14:textId="3AA3141E" w:rsidR="003D5C9D" w:rsidRDefault="00695741" w:rsidP="003D5C9D">
      <w:r>
        <w:t>Adopt Chapter 5 from the 2024 UPC and carry forward existing amendments from the 2022 CPC into the 2025 CPC without modification</w:t>
      </w:r>
      <w:r w:rsidR="003D5C9D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F9FF53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5770D07" w14:textId="63737B42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39427B3" w14:textId="45E8F7CB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E5A2A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5C3D41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AD77C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D941A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B838C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067CC7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CC43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BA44568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68E9E77" w14:textId="32D07AC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61F526" w14:textId="5FFFF534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71069C4D" w14:textId="5679A3C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72C96" w14:textId="138CA0E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663EA7" w14:textId="2AF40354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27E3D13" w14:textId="6957E157" w:rsidR="0061034C" w:rsidRDefault="0061034C" w:rsidP="0061034C">
            <w:pPr>
              <w:spacing w:after="0"/>
            </w:pPr>
            <w:r>
              <w:t>DSA proposes to adopt Chapter 5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9C26A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882C4A3" w14:textId="604F651C" w:rsidR="003D5C9D" w:rsidRPr="00AD67B3" w:rsidRDefault="003D5C9D" w:rsidP="00FE5A2A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E5A2A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FE5A2A">
        <w:rPr>
          <w:noProof/>
        </w:rPr>
        <w:t xml:space="preserve">6 water supply and distribution </w:t>
      </w:r>
    </w:p>
    <w:p w14:paraId="0BBE700B" w14:textId="10508D6B" w:rsidR="003D5C9D" w:rsidRDefault="00FE5A2A" w:rsidP="003D5C9D">
      <w:r>
        <w:t>Adopt Chapter 6 from the 2024 UPC and carry forward existing amendments from the 2022 CPC into the 2025 CPC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BD0DB78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A26F72C" w14:textId="6FDD554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3DD0CC5" w14:textId="34A99E34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E5A2A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23FB2F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0851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BDBBF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DE09D9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0A7FC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D59C1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AF0FC1F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6805346" w14:textId="168B34EB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407859C" w14:textId="780ADF81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0F9DA211" w14:textId="22234E0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5F2B56" w14:textId="3F752D3F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70E4ED2" w14:textId="6E306BC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AF29A31" w14:textId="4DB28A95" w:rsidR="0061034C" w:rsidRDefault="0061034C" w:rsidP="0061034C">
            <w:pPr>
              <w:spacing w:after="0"/>
            </w:pPr>
            <w:r>
              <w:t>DSA proposes to adopt Chapter 6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223B8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D6A775F" w14:textId="28CB7BCD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>7 sanitary drainage</w:t>
      </w:r>
    </w:p>
    <w:p w14:paraId="58725133" w14:textId="6A34FA71" w:rsidR="003D5C9D" w:rsidRDefault="008A4DA6" w:rsidP="003D5C9D">
      <w:r>
        <w:t xml:space="preserve">Adopt Chapter 7 from the 2024 UPC and carry forward existing amendment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024126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DBB8EB6" w14:textId="70CAB3FA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4A1FBA0" w14:textId="2EC16E9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53F0AC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8C81F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2407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4ED78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6AE99B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C45F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8145A3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E3E4AD" w14:textId="5CB966BD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BC864BD" w14:textId="542D3DB1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D8F19" w14:textId="77E2CE7C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F79403" w14:textId="531856DE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F62071" w14:textId="52A3AF52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E47515D" w14:textId="66A48371" w:rsidR="0061034C" w:rsidRDefault="0061034C" w:rsidP="0061034C">
            <w:pPr>
              <w:spacing w:after="0"/>
            </w:pPr>
            <w:r>
              <w:t>DSA proposes to adopt Chapter 7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092D1C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AC8812E" w14:textId="293B7F1A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 xml:space="preserve">8 indirect wastes </w:t>
      </w:r>
    </w:p>
    <w:p w14:paraId="5910B819" w14:textId="5389A54B" w:rsidR="003D5C9D" w:rsidRDefault="008A4DA6" w:rsidP="003D5C9D">
      <w:r>
        <w:t xml:space="preserve">Adopt Chapter 8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56FEE4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0DA9D20" w14:textId="394F80E6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173709E" w14:textId="728B9B8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4B45FE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D0CAC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FF4F3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8EC98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BD6CE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AFCD9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0F5739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1414DE" w14:textId="14817E72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718029" w14:textId="208C39E5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E73DF" w14:textId="6877D9F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FF6B9" w14:textId="58F25683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368E057" w14:textId="6C89CAB5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97327E0" w14:textId="50538594" w:rsidR="0061034C" w:rsidRDefault="0061034C" w:rsidP="0061034C">
            <w:pPr>
              <w:spacing w:after="0"/>
            </w:pPr>
            <w:r>
              <w:t>DSA proposes to adopt Chapter 8.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D6DAE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F62184F" w14:textId="259C7462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>9 vents</w:t>
      </w:r>
    </w:p>
    <w:p w14:paraId="614B4A1E" w14:textId="7550B773" w:rsidR="003D5C9D" w:rsidRDefault="008A4DA6" w:rsidP="003D5C9D">
      <w:r>
        <w:t xml:space="preserve">Adopt Chapter 9 from the 2024 UPC and carry forward existing amendments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951814C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A981277" w14:textId="641EED7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0673C50" w14:textId="1CC988F6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381939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08E3F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1E9D8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8EF8C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5E99F0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617F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6B18FA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6DA071E" w14:textId="191A333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4FE0D0" w14:textId="68663CE3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08060" w14:textId="4FB86A9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F9C389" w14:textId="70DE94F2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ACF1E62" w14:textId="7D326D7F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CD779D" w14:textId="4F038515" w:rsidR="0061034C" w:rsidRDefault="0061034C" w:rsidP="0061034C">
            <w:pPr>
              <w:spacing w:after="0"/>
            </w:pPr>
            <w:r>
              <w:t>DSA proposes to adopt Chapter 9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265A1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000106" w14:textId="726F3EF4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 xml:space="preserve">10 traps and interceptors </w:t>
      </w:r>
    </w:p>
    <w:p w14:paraId="69341C6B" w14:textId="42593F83" w:rsidR="003D5C9D" w:rsidRDefault="008A4DA6" w:rsidP="003D5C9D">
      <w:r>
        <w:t xml:space="preserve">Adopt Chapter 10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F230E2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D651762" w14:textId="24F1B98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0F331B87" w14:textId="1788FD2B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6B3B7A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9A331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A647D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31E676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070EC8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2DB26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D1D4083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E41FD0" w14:textId="1C2DF720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A56507" w14:textId="353AC50E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177C3" w14:textId="31423E3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C52DA" w14:textId="5559EF9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0334F6" w14:textId="129FA922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138AF4" w14:textId="55155783" w:rsidR="0061034C" w:rsidRDefault="0061034C" w:rsidP="0061034C">
            <w:pPr>
              <w:spacing w:after="0"/>
            </w:pPr>
            <w:r>
              <w:t>DSA proposes to adopt Chapter 10.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C664FF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23D4BCD" w14:textId="708EB7F0" w:rsidR="003D5C9D" w:rsidRPr="00AD67B3" w:rsidRDefault="003D5C9D" w:rsidP="008A4DA6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25F79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 xml:space="preserve">11 storm drainage </w:t>
      </w:r>
    </w:p>
    <w:p w14:paraId="7491B895" w14:textId="39D72F52" w:rsidR="003D5C9D" w:rsidRDefault="00D25F79" w:rsidP="003D5C9D">
      <w:r>
        <w:t>Adopt Chapter 11 from the 2024 UPC and carry forward existing amendments from the 2022 CPC into the 2025 CPC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36AAE7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29605A5" w14:textId="3F5C34D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563266A" w14:textId="1FC1A2FA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7C574C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1D6F4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1C13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E9F3CF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DF1C61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49205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3DFBF04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EB373DA" w14:textId="242A5D5B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57058A0" w14:textId="084C254F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204B137" w14:textId="315CBA1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0F6292" w14:textId="4D5B946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4561D7" w14:textId="12284AE8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C75709" w14:textId="6C464E05" w:rsidR="0061034C" w:rsidRDefault="0061034C" w:rsidP="0061034C">
            <w:pPr>
              <w:spacing w:after="0"/>
            </w:pPr>
            <w:r>
              <w:t>DSA proposes to adopt Chapter 11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2DDB1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DE5C66" w14:textId="0A341D2C" w:rsidR="003D5C9D" w:rsidRPr="00AD67B3" w:rsidRDefault="003D5C9D" w:rsidP="00931C1F">
      <w:pPr>
        <w:pStyle w:val="Heading3"/>
        <w:spacing w:before="240"/>
        <w:rPr>
          <w:noProof/>
        </w:rPr>
      </w:pPr>
      <w:r>
        <w:t xml:space="preserve">ITEM </w:t>
      </w:r>
      <w:r w:rsidR="00D25F79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>12 fuel gas piping</w:t>
      </w:r>
    </w:p>
    <w:p w14:paraId="6D8B7232" w14:textId="16A48E74" w:rsidR="003D5C9D" w:rsidRDefault="00D25F79" w:rsidP="003D5C9D">
      <w:r>
        <w:t xml:space="preserve">Adopt Chapter 12 from the 2024 UPC and carry forward existing amendments from the 2022 CPC into the 2025 CPC without modification.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E9265D2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C56E5B5" w14:textId="1330B3C7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9A8CA66" w14:textId="5F25130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B696F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DA7C5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2016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5BE14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ADDF7A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725E2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C5049C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158DB7E" w14:textId="43A72DAC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8E93F12" w14:textId="0B2B7F1B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57258E9F" w14:textId="137702FE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D57FB" w14:textId="57BA7C4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4851972" w14:textId="2ECE59AF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2DD50D" w14:textId="192A69DA" w:rsidR="0061034C" w:rsidRDefault="0061034C" w:rsidP="0061034C">
            <w:pPr>
              <w:spacing w:after="0"/>
            </w:pPr>
            <w:r>
              <w:t>DSA proposes to adopt Chapter 12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314C2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A40A4A" w14:textId="11183CC1" w:rsidR="003D5C9D" w:rsidRPr="00AD67B3" w:rsidRDefault="003D5C9D" w:rsidP="00D25F79">
      <w:pPr>
        <w:pStyle w:val="Heading3"/>
        <w:spacing w:before="240"/>
        <w:rPr>
          <w:noProof/>
        </w:rPr>
      </w:pPr>
      <w:r>
        <w:t xml:space="preserve">ITEM </w:t>
      </w:r>
      <w:r w:rsidR="00D25F79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 xml:space="preserve">13 health care facilities and medical gas and medical vacuum systems, chapter 14 firestop protection, chapter 15 alternate water sources for nonpotable applications and chapter 16 nonpotable rainwater catchment systems </w:t>
      </w:r>
    </w:p>
    <w:p w14:paraId="272BA29C" w14:textId="3167DA35" w:rsidR="003D5C9D" w:rsidRDefault="00931C1F" w:rsidP="003D5C9D">
      <w:r>
        <w:t>Do not</w:t>
      </w:r>
      <w:r w:rsidR="00D25F79">
        <w:t xml:space="preserve"> adopt Chapters 13 – 16 from the 2024 UPC.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6DC9C03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99AF80A" w14:textId="5D2B42D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5009F976" w14:textId="5F30AE4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9B405F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550C3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1E0F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E00E8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99ACE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8BEB2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1212E92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DEDD08" w14:textId="4FBEC972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D275D0" w14:textId="468B6A29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13 –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E9AC8" w14:textId="7A564CE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4CBEB" w14:textId="5BD13BB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8FA101" w14:textId="6A73F6CA" w:rsidR="0061034C" w:rsidRPr="006E593B" w:rsidRDefault="009D2680" w:rsidP="00FF3FA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7208AC4" w14:textId="78FB30CB" w:rsidR="0061034C" w:rsidRDefault="0061034C" w:rsidP="0061034C">
            <w:pPr>
              <w:spacing w:after="0"/>
            </w:pPr>
            <w:r>
              <w:t>DSA proposes</w:t>
            </w:r>
            <w:r w:rsidRPr="00931C1F">
              <w:t xml:space="preserve"> not</w:t>
            </w:r>
            <w:r>
              <w:t xml:space="preserve"> to adopt Chapters 13 – 16.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78599E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7B791D" w14:textId="7FC618E7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6F06E7">
        <w:rPr>
          <w:noProof/>
        </w:rPr>
        <w:t xml:space="preserve">17 referenced standards </w:t>
      </w:r>
    </w:p>
    <w:p w14:paraId="47E21EE9" w14:textId="4F41143F" w:rsidR="003D5C9D" w:rsidRDefault="006F06E7" w:rsidP="003D5C9D">
      <w:r>
        <w:t>Adopt Chapter 17 from the 2024 UPC and carry forward existing amendments from the 2022 CPC into the 2025 CPC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3DE533C6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5E86140" w14:textId="5985AD33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48C89C8C" w14:textId="72064740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32A80C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9B049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B2A4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62E74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E503D4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BB17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CF6929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CFFF638" w14:textId="574794C3" w:rsidR="0061034C" w:rsidRDefault="0061034C" w:rsidP="0061034C">
            <w:pPr>
              <w:pStyle w:val="CAMItemNumber"/>
              <w:numPr>
                <w:ilvl w:val="0"/>
                <w:numId w:val="0"/>
              </w:numPr>
            </w:pPr>
            <w:r>
              <w:t>14-1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957A2B" w14:textId="6E8831C8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C8375" w14:textId="2149A88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C166A" w14:textId="21D2B25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84C475" w14:textId="4194D64E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71C88B" w14:textId="2A3FD983" w:rsidR="0061034C" w:rsidRDefault="0061034C" w:rsidP="0061034C">
            <w:pPr>
              <w:spacing w:after="0"/>
            </w:pPr>
            <w:r>
              <w:t>DSA proposes to adopt Chapter 17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76910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B61EE6" w14:textId="7B5667A2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15</w:t>
      </w:r>
      <w:r>
        <w:rPr>
          <w:noProof/>
        </w:rPr>
        <w:t xml:space="preserve">, </w:t>
      </w:r>
      <w:r w:rsidR="006F06E7">
        <w:t>appendix a recommended rules for sizing the water supply system</w:t>
      </w:r>
    </w:p>
    <w:p w14:paraId="2ACC1873" w14:textId="4D247F7D" w:rsidR="003D5C9D" w:rsidRDefault="006F06E7" w:rsidP="003D5C9D">
      <w:r>
        <w:t xml:space="preserve">Adopt Appendix A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675188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13515C2" w14:textId="09C9248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2D2C4C6" w14:textId="26E3EE2E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AD3C75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2D4D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FBB7C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3C5792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C5815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FEEA7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15E7943D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3A5884" w14:textId="073BB8BA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62B49F" w14:textId="2485BCFE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7E41F" w14:textId="6D0F35AE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7411E" w14:textId="7B8B399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549FD27" w14:textId="05EE3C31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281B888" w14:textId="246DE1D4" w:rsidR="0061034C" w:rsidRDefault="0061034C" w:rsidP="0061034C">
            <w:pPr>
              <w:spacing w:after="0"/>
            </w:pPr>
            <w:r>
              <w:t>DSA proposes to adopt 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0FA85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45A95E" w14:textId="49529205" w:rsidR="003D5C9D" w:rsidRPr="00AD67B3" w:rsidRDefault="003D5C9D" w:rsidP="006F06E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6F06E7">
        <w:rPr>
          <w:noProof/>
        </w:rPr>
        <w:t>16</w:t>
      </w:r>
      <w:r>
        <w:rPr>
          <w:noProof/>
        </w:rPr>
        <w:t xml:space="preserve">, </w:t>
      </w:r>
      <w:r w:rsidR="006F06E7">
        <w:t>appendix b explanatory notes on combination waste and vent systems</w:t>
      </w:r>
    </w:p>
    <w:p w14:paraId="7A7F40E7" w14:textId="09ED9043" w:rsidR="003D5C9D" w:rsidRDefault="006F06E7" w:rsidP="003D5C9D">
      <w:r>
        <w:t xml:space="preserve">Adopt Appendix B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ABC984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0CF2C28" w14:textId="3BCFBC0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EE9E23D" w14:textId="5DF7A704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D9935F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B8560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C8B91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2714E7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DC246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6CDF3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5745C0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29A379" w14:textId="4D75B1C6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87112BA" w14:textId="2109BC79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84523" w14:textId="741BA98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101D8" w14:textId="64434A73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A082CC" w14:textId="1F87CCB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AC6C950" w14:textId="7CE8553D" w:rsidR="0061034C" w:rsidRDefault="0061034C" w:rsidP="0061034C">
            <w:pPr>
              <w:spacing w:after="0"/>
            </w:pPr>
            <w:r>
              <w:t>DSA proposes to adopt 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5EFFC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1B30DAF" w14:textId="52017107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17</w:t>
      </w:r>
      <w:r>
        <w:rPr>
          <w:noProof/>
        </w:rPr>
        <w:t xml:space="preserve">, </w:t>
      </w:r>
      <w:r w:rsidR="006F06E7">
        <w:t>appendix c alternate plumbing systems</w:t>
      </w:r>
    </w:p>
    <w:p w14:paraId="4D209484" w14:textId="0D51575A" w:rsidR="003D5C9D" w:rsidRDefault="00931C1F" w:rsidP="003D5C9D">
      <w:r>
        <w:t>Do not</w:t>
      </w:r>
      <w:r w:rsidR="006F06E7">
        <w:t xml:space="preserve"> adopt Appendix C from the 2024 UPC.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EF8132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A857D47" w14:textId="220B6E5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5EE70A8" w14:textId="358D5869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764D2A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2CAD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CFA2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BF514F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432120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EBAA7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1BD44DD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03197A" w14:textId="0E109A00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7F54F83" w14:textId="74261868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78F82788" w14:textId="6E58F35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18F87" w14:textId="657CD71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3BC2973" w14:textId="37C542B3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48F00D6" w14:textId="17163172" w:rsidR="0061034C" w:rsidRDefault="0061034C" w:rsidP="0061034C">
            <w:pPr>
              <w:spacing w:after="0"/>
            </w:pPr>
            <w:r>
              <w:t xml:space="preserve">DSA proposes </w:t>
            </w:r>
            <w:r w:rsidRPr="00931C1F">
              <w:t xml:space="preserve">not </w:t>
            </w:r>
            <w:r>
              <w:t>to adopt 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FE657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BDEE2AE" w14:textId="34B32F24" w:rsidR="003D5C9D" w:rsidRPr="00AD67B3" w:rsidRDefault="003D5C9D" w:rsidP="00214A34">
      <w:pPr>
        <w:pStyle w:val="Heading3"/>
        <w:spacing w:before="240"/>
        <w:rPr>
          <w:noProof/>
        </w:rPr>
      </w:pPr>
      <w:r>
        <w:t xml:space="preserve">ITEM </w:t>
      </w:r>
      <w:r w:rsidR="00214A34">
        <w:rPr>
          <w:noProof/>
        </w:rPr>
        <w:t>18</w:t>
      </w:r>
      <w:r>
        <w:rPr>
          <w:noProof/>
        </w:rPr>
        <w:t xml:space="preserve">, </w:t>
      </w:r>
      <w:r w:rsidR="00214A34">
        <w:t>appendix d sizing storm water drainage systems</w:t>
      </w:r>
    </w:p>
    <w:p w14:paraId="00AAED21" w14:textId="29FB1B6C" w:rsidR="003D5C9D" w:rsidRDefault="00214A34" w:rsidP="003D5C9D">
      <w:r>
        <w:t xml:space="preserve">Adopt Appendix D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C3A32A5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5C20F79" w14:textId="0F686B64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857BC24" w14:textId="6A00A4E0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14A34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8D990E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992C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4001D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A93E3D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69841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22985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78844C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B5A7E7" w14:textId="03E0CCC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6F71917" w14:textId="7BE8A5C5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A6ED5" w14:textId="7F08826F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AB54C" w14:textId="0480C80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09A0F3D" w14:textId="017BDA8F" w:rsidR="0061034C" w:rsidRPr="006E593B" w:rsidRDefault="009D2680" w:rsidP="00FF3FA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47367B" w14:textId="1657B9B4" w:rsidR="0061034C" w:rsidRDefault="0061034C" w:rsidP="0061034C">
            <w:pPr>
              <w:spacing w:after="0"/>
            </w:pPr>
            <w:r>
              <w:t>DSA proposes to adopt 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1E3AE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9DD8AE" w14:textId="2B0C7DBE" w:rsidR="003D5C9D" w:rsidRPr="00AD67B3" w:rsidRDefault="003D5C9D" w:rsidP="00214A34">
      <w:pPr>
        <w:pStyle w:val="Heading3"/>
        <w:spacing w:before="240"/>
        <w:rPr>
          <w:noProof/>
        </w:rPr>
      </w:pPr>
      <w:r>
        <w:t xml:space="preserve">ITEM </w:t>
      </w:r>
      <w:r w:rsidR="00214A34">
        <w:rPr>
          <w:noProof/>
        </w:rPr>
        <w:t>19</w:t>
      </w:r>
      <w:r>
        <w:rPr>
          <w:noProof/>
        </w:rPr>
        <w:t xml:space="preserve">, </w:t>
      </w:r>
      <w:r w:rsidR="00214A34">
        <w:t>Appendix E Manufactured/mobile home parks and recreational vehicle parks, Appendix f firefighter breathing air replenishment systems, appendix G sizing of venting systems</w:t>
      </w:r>
    </w:p>
    <w:p w14:paraId="028E63EE" w14:textId="03A9199B" w:rsidR="003D5C9D" w:rsidRDefault="00931C1F" w:rsidP="003D5C9D">
      <w:r>
        <w:t>Do not</w:t>
      </w:r>
      <w:r w:rsidR="00214A34">
        <w:t xml:space="preserve"> adopt Appendices E – G from the 2024 UPC.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4A48DB1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211A6A" w14:textId="14F0095B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B9C5756" w14:textId="2C5F2BD3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14A34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CF48B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25C0D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2E31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9AE1EE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7E3627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44AA6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F23BB4A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0B2194" w14:textId="2A89642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142B7F" w14:textId="1A0C1943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E, F, G</w:t>
            </w:r>
          </w:p>
        </w:tc>
        <w:tc>
          <w:tcPr>
            <w:tcW w:w="1080" w:type="dxa"/>
            <w:shd w:val="clear" w:color="auto" w:fill="FFFFFF" w:themeFill="background1"/>
          </w:tcPr>
          <w:p w14:paraId="36D55CDC" w14:textId="01E9DA0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5846D4" w14:textId="035D98B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A203DC" w14:textId="0680BB6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57B0EC1" w14:textId="6BAF116C" w:rsidR="0061034C" w:rsidRDefault="0061034C" w:rsidP="0061034C">
            <w:pPr>
              <w:spacing w:after="0"/>
            </w:pPr>
            <w:r>
              <w:t xml:space="preserve">DSA proposes </w:t>
            </w:r>
            <w:r w:rsidRPr="00931C1F">
              <w:t>not t</w:t>
            </w:r>
            <w:r>
              <w:t>o adopt Appendices E, F, and G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1B118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AFBD87E" w14:textId="1243A348" w:rsidR="003D5C9D" w:rsidRPr="00AD67B3" w:rsidRDefault="003D5C9D" w:rsidP="00011428">
      <w:pPr>
        <w:pStyle w:val="Heading3"/>
        <w:spacing w:before="240"/>
        <w:rPr>
          <w:noProof/>
        </w:rPr>
      </w:pPr>
      <w:r>
        <w:t xml:space="preserve">ITEM </w:t>
      </w:r>
      <w:r w:rsidR="00011428">
        <w:rPr>
          <w:noProof/>
        </w:rPr>
        <w:t>20</w:t>
      </w:r>
      <w:r>
        <w:rPr>
          <w:noProof/>
        </w:rPr>
        <w:t xml:space="preserve">, </w:t>
      </w:r>
      <w:r w:rsidR="00011428">
        <w:t>appendix h private sewage disposal systems</w:t>
      </w:r>
    </w:p>
    <w:p w14:paraId="5AAD593A" w14:textId="4B95AD74" w:rsidR="003D5C9D" w:rsidRDefault="00011428" w:rsidP="003D5C9D">
      <w:r>
        <w:t xml:space="preserve">Adopt Appendix H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1E53FD99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70CFDF6" w14:textId="3C98112A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4744DEDC" w14:textId="38A758F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1142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826812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34955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52405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27A13C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054B30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64B3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3A9006A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349CCB" w14:textId="1BFF1643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86FD2CA" w14:textId="23B639DC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66E51" w14:textId="156F8FE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F2F897" w14:textId="73F089A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376031" w14:textId="13A201A3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7721F80" w14:textId="5C5C3ABC" w:rsidR="0061034C" w:rsidRDefault="0061034C" w:rsidP="0061034C">
            <w:pPr>
              <w:spacing w:after="0"/>
            </w:pPr>
            <w:r>
              <w:t>DSA proposes to adopt 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002F5A54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24518E7" w14:textId="77777777" w:rsidR="00FF3FA1" w:rsidRDefault="00FF3FA1" w:rsidP="00FF3FA1">
      <w:r>
        <w:br w:type="page"/>
      </w:r>
    </w:p>
    <w:p w14:paraId="7376B390" w14:textId="4959BA18" w:rsidR="003D5C9D" w:rsidRPr="00AD67B3" w:rsidRDefault="003D5C9D" w:rsidP="00011428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011428">
        <w:rPr>
          <w:noProof/>
        </w:rPr>
        <w:t>21</w:t>
      </w:r>
      <w:r>
        <w:rPr>
          <w:noProof/>
        </w:rPr>
        <w:t xml:space="preserve">, </w:t>
      </w:r>
      <w:r w:rsidR="00011428">
        <w:t xml:space="preserve">appendix i installation standard for pex tubing systems for hot and </w:t>
      </w:r>
      <w:proofErr w:type="gramStart"/>
      <w:r w:rsidR="00011428">
        <w:t>cold water</w:t>
      </w:r>
      <w:proofErr w:type="gramEnd"/>
      <w:r w:rsidR="00011428">
        <w:t xml:space="preserve"> distribution</w:t>
      </w:r>
    </w:p>
    <w:p w14:paraId="2BD38A5C" w14:textId="7587FB2C" w:rsidR="003D5C9D" w:rsidRDefault="00011428" w:rsidP="003D5C9D">
      <w:r>
        <w:t xml:space="preserve">Adopt Appendix I, IAPMO IS </w:t>
      </w:r>
      <w:r w:rsidRPr="00931C1F">
        <w:t>31-20</w:t>
      </w:r>
      <w:r w:rsidR="00931C1F" w:rsidRPr="00931C1F">
        <w:t>22</w:t>
      </w:r>
      <w:r>
        <w:t xml:space="preserve"> only from the 2024 UPC</w:t>
      </w:r>
      <w:r w:rsidR="00BC2FAC">
        <w:t xml:space="preserve"> </w:t>
      </w:r>
      <w:r w:rsidR="00931C1F">
        <w:t xml:space="preserve">without modification </w:t>
      </w:r>
      <w:r w:rsidR="00BC2FAC">
        <w:t xml:space="preserve">and </w:t>
      </w:r>
      <w:r w:rsidR="00931C1F">
        <w:t>do not</w:t>
      </w:r>
      <w:r w:rsidR="00BC2FAC">
        <w:t xml:space="preserve"> adopt </w:t>
      </w:r>
      <w:r w:rsidR="00BC2FAC" w:rsidRPr="00BF13E8">
        <w:t>IAPMO IS 26-2019e2, IAPMO IS 33-2019e1 and TCNA</w:t>
      </w:r>
      <w:r w:rsidR="00BC2FAC">
        <w:t xml:space="preserve"> Handbook 2022</w:t>
      </w:r>
      <w:r>
        <w:t xml:space="preserve"> into the 2025 CPC.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8AE19C3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BA1DCC9" w14:textId="4CA111BE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6D6FA663" w14:textId="514A54BE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C2FAC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F4F224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E37AA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E61A3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487670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8824E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FB7B1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C01ACB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1F4A12" w14:textId="47C1B19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6974AC" w14:textId="29D980DB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IAPMO IS </w:t>
            </w:r>
            <w:r w:rsidRPr="00931C1F">
              <w:rPr>
                <w:b/>
                <w:bCs/>
              </w:rPr>
              <w:t>31-2022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DC60C" w14:textId="09C853D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392DA" w14:textId="654556B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757C87" w14:textId="49258BED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371DE2" w14:textId="4D56F17F" w:rsidR="0061034C" w:rsidRDefault="0061034C" w:rsidP="0061034C">
            <w:pPr>
              <w:spacing w:after="0"/>
            </w:pPr>
            <w:r>
              <w:t>DSA proposes to adopt IAPMO IS 31-2022 only from Appendix I</w:t>
            </w:r>
          </w:p>
        </w:tc>
        <w:tc>
          <w:tcPr>
            <w:tcW w:w="1080" w:type="dxa"/>
            <w:shd w:val="clear" w:color="auto" w:fill="FFFFFF" w:themeFill="background1"/>
          </w:tcPr>
          <w:p w14:paraId="3D8254F2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0FAFB5" w14:textId="3FE0FFC2" w:rsidR="003D5C9D" w:rsidRPr="00AD67B3" w:rsidRDefault="003D5C9D" w:rsidP="00931C1F">
      <w:pPr>
        <w:pStyle w:val="Heading3"/>
        <w:spacing w:before="240"/>
        <w:rPr>
          <w:noProof/>
        </w:rPr>
      </w:pPr>
      <w:r>
        <w:t xml:space="preserve">ITEM </w:t>
      </w:r>
      <w:r w:rsidR="00C413D8">
        <w:rPr>
          <w:noProof/>
        </w:rPr>
        <w:t>22</w:t>
      </w:r>
      <w:r>
        <w:rPr>
          <w:noProof/>
        </w:rPr>
        <w:t xml:space="preserve">, </w:t>
      </w:r>
      <w:r w:rsidR="00C413D8">
        <w:t>Appendix J Combination of indoor and outdoor combustion and ventilation opening design</w:t>
      </w:r>
      <w:r w:rsidR="00C257AD">
        <w:t>, Appendix K Potable Rainwater catchment systems, appendix l sustainable practices, appendix M peak water demand calculator</w:t>
      </w:r>
    </w:p>
    <w:p w14:paraId="70D48DA4" w14:textId="2DA090F0" w:rsidR="003D5C9D" w:rsidRDefault="0059185D" w:rsidP="003D5C9D">
      <w:r>
        <w:t>Do not</w:t>
      </w:r>
      <w:r w:rsidR="00C257AD">
        <w:t xml:space="preserve"> adopt </w:t>
      </w:r>
      <w:r>
        <w:t>A</w:t>
      </w:r>
      <w:r w:rsidR="00C257AD">
        <w:t xml:space="preserve">ppendices J - </w:t>
      </w:r>
      <w:r>
        <w:t>M</w:t>
      </w:r>
      <w:r w:rsidR="003D5C9D">
        <w:t xml:space="preserve"> </w:t>
      </w:r>
      <w:r w:rsidR="00C257AD">
        <w:t xml:space="preserve">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844013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54AB315" w14:textId="1CD39DFC" w:rsidR="003D5C9D" w:rsidRPr="00DF33F2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 w:rsidR="0059185D">
              <w:rPr>
                <w:b/>
                <w:bCs/>
              </w:rPr>
              <w:br/>
            </w:r>
            <w:r w:rsidR="003D5C9D" w:rsidRPr="00DF33F2">
              <w:rPr>
                <w:b/>
                <w:bCs/>
              </w:rPr>
              <w:t xml:space="preserve">Item Number </w:t>
            </w:r>
            <w:r w:rsidR="00C257AD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C4F2B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9F1D6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3805F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49666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EAC54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E12C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68D36BD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EE69A0" w14:textId="68A5C696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C56FB23" w14:textId="7B4D9BE1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J – M</w:t>
            </w:r>
          </w:p>
        </w:tc>
        <w:tc>
          <w:tcPr>
            <w:tcW w:w="1080" w:type="dxa"/>
            <w:shd w:val="clear" w:color="auto" w:fill="FFFFFF" w:themeFill="background1"/>
          </w:tcPr>
          <w:p w14:paraId="1FED49A7" w14:textId="1AC23533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F60A2" w14:textId="277FB1B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D9B264E" w14:textId="4075E86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4195720" w14:textId="2B19EA31" w:rsidR="0061034C" w:rsidRDefault="0061034C" w:rsidP="0061034C">
            <w:pPr>
              <w:spacing w:after="0"/>
            </w:pPr>
            <w:r>
              <w:t>DSA proposes not to adopt Appendices J - M</w:t>
            </w:r>
          </w:p>
        </w:tc>
        <w:tc>
          <w:tcPr>
            <w:tcW w:w="1080" w:type="dxa"/>
            <w:shd w:val="clear" w:color="auto" w:fill="FFFFFF" w:themeFill="background1"/>
          </w:tcPr>
          <w:p w14:paraId="6B3049D4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062EB5" w14:textId="483566FC" w:rsidR="0059185D" w:rsidRPr="00AD67B3" w:rsidRDefault="0059185D" w:rsidP="0059185D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23, </w:t>
      </w:r>
      <w:r>
        <w:t>appendix n impact of water temperature on the potential for scalding and legionella growth</w:t>
      </w:r>
    </w:p>
    <w:p w14:paraId="0B3AC733" w14:textId="131DE782" w:rsidR="0059185D" w:rsidRDefault="0059185D" w:rsidP="0059185D">
      <w:r>
        <w:t xml:space="preserve">Adopt Appendix N from the 2024 UPC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9185D" w:rsidRPr="001E3316" w14:paraId="70423555" w14:textId="77777777" w:rsidTr="00E3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8F8A327" w14:textId="7DA5AF1C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597EEC7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B01971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CCD307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C87840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FBA1EBE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3A43A6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05D5C8EE" w14:textId="77777777" w:rsidTr="00E330A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704EBA6" w14:textId="5867879C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D11D30" w14:textId="77777777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J – S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9AB21" w14:textId="25DE7C5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6F204" w14:textId="6353F21C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7F8C45" w14:textId="06618114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33526FA" w14:textId="3A873518" w:rsidR="0061034C" w:rsidRDefault="0061034C" w:rsidP="0061034C">
            <w:pPr>
              <w:spacing w:after="0"/>
            </w:pPr>
            <w:r>
              <w:t>DSA proposes to adopt Appendix 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254505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8A0C74" w14:textId="18C29AA9" w:rsidR="0059185D" w:rsidRPr="00AD67B3" w:rsidRDefault="0059185D" w:rsidP="0059185D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24, </w:t>
      </w:r>
      <w:r>
        <w:t>appendix o non-sewered sanitation systems, appendix p professional qualifications, appendix q indoor horticultural facilities, appendix r tiny homes, appendix s onsite stormwater treatment systems</w:t>
      </w:r>
    </w:p>
    <w:p w14:paraId="4C0CAE9C" w14:textId="3AFF9CF1" w:rsidR="0059185D" w:rsidRDefault="0059185D" w:rsidP="0059185D">
      <w:r>
        <w:t xml:space="preserve">Do not adopt appendices O - S 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9185D" w:rsidRPr="001E3316" w14:paraId="261BE526" w14:textId="77777777" w:rsidTr="00E3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D9362E0" w14:textId="19D80123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A44FACD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5652A2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ACC142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B7EC17D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D1C14F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F1D8EE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4290953" w14:textId="77777777" w:rsidTr="00E330A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32AF9C" w14:textId="56896E52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87AE1F" w14:textId="2C3F3295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O – S</w:t>
            </w:r>
          </w:p>
        </w:tc>
        <w:tc>
          <w:tcPr>
            <w:tcW w:w="1080" w:type="dxa"/>
            <w:shd w:val="clear" w:color="auto" w:fill="FFFFFF" w:themeFill="background1"/>
          </w:tcPr>
          <w:p w14:paraId="062F8274" w14:textId="18FF275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AC4F8A" w14:textId="0F949DC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745233" w14:textId="65A17E95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824C0B" w14:textId="6C6DCAA9" w:rsidR="0061034C" w:rsidRDefault="0061034C" w:rsidP="0061034C">
            <w:pPr>
              <w:spacing w:after="0"/>
            </w:pPr>
            <w:r>
              <w:t>DSA proposes not to adopt Appendices O - S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BE97B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653052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06EC2" w14:textId="77777777" w:rsidR="00653052" w:rsidRDefault="00653052" w:rsidP="00EA4D4E">
      <w:pPr>
        <w:spacing w:after="0"/>
      </w:pPr>
      <w:r>
        <w:separator/>
      </w:r>
    </w:p>
  </w:endnote>
  <w:endnote w:type="continuationSeparator" w:id="0">
    <w:p w14:paraId="4982A220" w14:textId="77777777" w:rsidR="00653052" w:rsidRDefault="00653052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6ECDAA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B1CA8">
      <w:rPr>
        <w:rFonts w:cs="Arial"/>
      </w:rPr>
      <w:t>September 16, 2024</w:t>
    </w:r>
  </w:p>
  <w:p w14:paraId="1802EBAA" w14:textId="73B5BBFE" w:rsidR="00EA4D4E" w:rsidRPr="00207E89" w:rsidRDefault="002F0B2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931C1F">
      <w:rPr>
        <w:rFonts w:cs="Arial"/>
      </w:rPr>
      <w:t>-</w:t>
    </w:r>
    <w:r>
      <w:rPr>
        <w:rFonts w:cs="Arial"/>
      </w:rPr>
      <w:t>SS 02/24</w:t>
    </w:r>
    <w:r w:rsidR="00931C1F">
      <w:rPr>
        <w:rFonts w:cs="Arial"/>
      </w:rPr>
      <w:t xml:space="preserve"> </w:t>
    </w:r>
    <w:r w:rsidR="00EA4D4E" w:rsidRPr="00207E89">
      <w:rPr>
        <w:rFonts w:cs="Arial"/>
      </w:rPr>
      <w:t xml:space="preserve">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DE738D">
      <w:rPr>
        <w:rFonts w:cs="Arial"/>
      </w:rPr>
      <w:t>–</w:t>
    </w:r>
    <w:r w:rsidR="00931C1F">
      <w:rPr>
        <w:rFonts w:cs="Arial"/>
      </w:rPr>
      <w:t xml:space="preserve"> </w:t>
    </w:r>
    <w:r w:rsidR="00FF3FA1">
      <w:rPr>
        <w:rFonts w:cs="Arial"/>
      </w:rPr>
      <w:t>GREEN</w:t>
    </w:r>
  </w:p>
  <w:p w14:paraId="43178E55" w14:textId="5F448D22" w:rsidR="00EA4D4E" w:rsidRPr="00207E89" w:rsidRDefault="002F0B2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722C6" w14:textId="77777777" w:rsidR="00653052" w:rsidRDefault="00653052" w:rsidP="00EA4D4E">
      <w:pPr>
        <w:spacing w:after="0"/>
      </w:pPr>
      <w:r>
        <w:separator/>
      </w:r>
    </w:p>
  </w:footnote>
  <w:footnote w:type="continuationSeparator" w:id="0">
    <w:p w14:paraId="72CE817F" w14:textId="77777777" w:rsidR="00653052" w:rsidRDefault="00653052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1428"/>
    <w:rsid w:val="0002543B"/>
    <w:rsid w:val="00063C1B"/>
    <w:rsid w:val="00073DF8"/>
    <w:rsid w:val="0016159A"/>
    <w:rsid w:val="00207E89"/>
    <w:rsid w:val="0021338C"/>
    <w:rsid w:val="00214A34"/>
    <w:rsid w:val="00234734"/>
    <w:rsid w:val="0023647C"/>
    <w:rsid w:val="002F0B2A"/>
    <w:rsid w:val="00342005"/>
    <w:rsid w:val="003B609F"/>
    <w:rsid w:val="003D5C9D"/>
    <w:rsid w:val="003E19BB"/>
    <w:rsid w:val="004026A9"/>
    <w:rsid w:val="00437128"/>
    <w:rsid w:val="004A6514"/>
    <w:rsid w:val="005107D5"/>
    <w:rsid w:val="0057130B"/>
    <w:rsid w:val="00577128"/>
    <w:rsid w:val="0059185D"/>
    <w:rsid w:val="00595B4C"/>
    <w:rsid w:val="005E3880"/>
    <w:rsid w:val="005E44F6"/>
    <w:rsid w:val="00602858"/>
    <w:rsid w:val="0061034C"/>
    <w:rsid w:val="00653052"/>
    <w:rsid w:val="00666DBB"/>
    <w:rsid w:val="00683366"/>
    <w:rsid w:val="0069152F"/>
    <w:rsid w:val="00695741"/>
    <w:rsid w:val="006C5969"/>
    <w:rsid w:val="006F06E7"/>
    <w:rsid w:val="00714133"/>
    <w:rsid w:val="00715553"/>
    <w:rsid w:val="007A7D55"/>
    <w:rsid w:val="00843EE8"/>
    <w:rsid w:val="00864D4F"/>
    <w:rsid w:val="00867C04"/>
    <w:rsid w:val="008732B2"/>
    <w:rsid w:val="00876DB7"/>
    <w:rsid w:val="008A4DA6"/>
    <w:rsid w:val="008F2B9E"/>
    <w:rsid w:val="00931C1F"/>
    <w:rsid w:val="00935484"/>
    <w:rsid w:val="00967B56"/>
    <w:rsid w:val="009D2680"/>
    <w:rsid w:val="009D3118"/>
    <w:rsid w:val="00A02AE9"/>
    <w:rsid w:val="00A07753"/>
    <w:rsid w:val="00A31878"/>
    <w:rsid w:val="00AB1CA8"/>
    <w:rsid w:val="00AF03E0"/>
    <w:rsid w:val="00B024FD"/>
    <w:rsid w:val="00B1282E"/>
    <w:rsid w:val="00BB556B"/>
    <w:rsid w:val="00BC2FAC"/>
    <w:rsid w:val="00BC58CD"/>
    <w:rsid w:val="00BD6C6A"/>
    <w:rsid w:val="00C12B87"/>
    <w:rsid w:val="00C257AD"/>
    <w:rsid w:val="00C413D8"/>
    <w:rsid w:val="00CA1D86"/>
    <w:rsid w:val="00D25F79"/>
    <w:rsid w:val="00D34669"/>
    <w:rsid w:val="00D86E67"/>
    <w:rsid w:val="00DB4C62"/>
    <w:rsid w:val="00DE738D"/>
    <w:rsid w:val="00DF33F2"/>
    <w:rsid w:val="00E15B76"/>
    <w:rsid w:val="00E42E3A"/>
    <w:rsid w:val="00E67FA5"/>
    <w:rsid w:val="00E9228A"/>
    <w:rsid w:val="00EA4D4E"/>
    <w:rsid w:val="00FA532A"/>
    <w:rsid w:val="00FB3CA6"/>
    <w:rsid w:val="00FE265D"/>
    <w:rsid w:val="00FE5A2A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9EE1D-D8A0-48BC-A058-916A30E9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EA742-9F3F-45EA-A326-3EAA7580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122BE-02F1-4924-BFE5-B903AECDC733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55ec7a1c-057c-4dea-8630-a1f7b19059e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SS 02/24 CAM Part 5</vt:lpstr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SS 02/24 Green CAM Part 5</dc:title>
  <dc:subject/>
  <dc:creator>Brauzman, Irina@DGS</dc:creator>
  <cp:keywords/>
  <dc:description/>
  <cp:lastModifiedBy>Brauzman, Irina@DGS</cp:lastModifiedBy>
  <cp:revision>17</cp:revision>
  <dcterms:created xsi:type="dcterms:W3CDTF">2024-02-14T22:19:00Z</dcterms:created>
  <dcterms:modified xsi:type="dcterms:W3CDTF">2024-10-14T22:53:00Z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