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027CECB5" w:rsidR="00767766" w:rsidRPr="0046521A" w:rsidRDefault="009F1FDF" w:rsidP="001F2A94">
      <w:pPr>
        <w:pStyle w:val="Heading1"/>
        <w:spacing w:before="0" w:after="0"/>
        <w:jc w:val="center"/>
        <w:rPr>
          <w:rFonts w:cs="Arial"/>
        </w:rPr>
      </w:pPr>
      <w:r>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Pr>
          <w:rFonts w:cs="Arial"/>
        </w:rPr>
        <w:t>CALIFORNIA DEPARTMENT OF HOUSING AND COMMUNITY DEVELOPMENT</w:t>
      </w:r>
      <w:r w:rsidR="00122EA3">
        <w:rPr>
          <w:rFonts w:cs="Arial"/>
        </w:rPr>
        <w:t xml:space="preserve"> </w:t>
      </w:r>
      <w:r w:rsidR="00F05E59">
        <w:rPr>
          <w:rFonts w:cs="Arial"/>
        </w:rPr>
        <w:br/>
      </w:r>
      <w:r w:rsidR="00767766" w:rsidRPr="0046521A">
        <w:rPr>
          <w:rFonts w:cs="Arial"/>
        </w:rPr>
        <w:t xml:space="preserve">REGARDING THE </w:t>
      </w:r>
      <w:r w:rsidR="00740F9F">
        <w:rPr>
          <w:rFonts w:cs="Arial"/>
        </w:rPr>
        <w:t>2025</w:t>
      </w:r>
      <w:r w:rsidR="00122EA3">
        <w:rPr>
          <w:rFonts w:cs="Arial"/>
        </w:rPr>
        <w:t xml:space="preserve"> </w:t>
      </w:r>
      <w:r w:rsidR="00767766" w:rsidRPr="0046521A">
        <w:rPr>
          <w:rFonts w:cs="Arial"/>
        </w:rPr>
        <w:t xml:space="preserve">CALIFORNIA </w:t>
      </w:r>
      <w:r w:rsidR="006447C5">
        <w:rPr>
          <w:rFonts w:cs="Arial"/>
        </w:rPr>
        <w:t>MECHANICAL CODE</w:t>
      </w:r>
      <w:r w:rsidR="00767766" w:rsidRPr="0046521A">
        <w:rPr>
          <w:rFonts w:cs="Arial"/>
        </w:rPr>
        <w:t xml:space="preserve">, </w:t>
      </w:r>
      <w:r w:rsidR="00F05E59">
        <w:rPr>
          <w:rFonts w:cs="Arial"/>
        </w:rPr>
        <w:br/>
      </w:r>
      <w:r w:rsidR="00F46A52">
        <w:rPr>
          <w:rFonts w:cs="Arial"/>
        </w:rPr>
        <w:t xml:space="preserve">CALIFORNIA CODE OF </w:t>
      </w:r>
      <w:r w:rsidR="00F05E59">
        <w:rPr>
          <w:rFonts w:cs="Arial"/>
        </w:rPr>
        <w:t>REGULATIONS</w:t>
      </w:r>
      <w:r w:rsidR="00F46A52">
        <w:rPr>
          <w:rFonts w:cs="Arial"/>
        </w:rPr>
        <w:t xml:space="preserve"> </w:t>
      </w:r>
      <w:r w:rsidR="00767766" w:rsidRPr="0046521A">
        <w:rPr>
          <w:rFonts w:cs="Arial"/>
        </w:rPr>
        <w:t xml:space="preserve">TITLE 24, PART </w:t>
      </w:r>
      <w:r w:rsidR="00F46A52">
        <w:rPr>
          <w:rFonts w:cs="Arial"/>
        </w:rPr>
        <w:t>4</w:t>
      </w:r>
      <w:r w:rsidR="001F2A94">
        <w:rPr>
          <w:rFonts w:cs="Arial"/>
        </w:rPr>
        <w:br/>
      </w:r>
      <w:r w:rsidR="00767766" w:rsidRPr="0046521A">
        <w:rPr>
          <w:rFonts w:cs="Arial"/>
        </w:rPr>
        <w:t>(</w:t>
      </w:r>
      <w:r w:rsidR="00F46A52">
        <w:rPr>
          <w:rFonts w:cs="Arial"/>
        </w:rPr>
        <w:t>HCD 02/24)</w:t>
      </w:r>
    </w:p>
    <w:p w14:paraId="0578686C" w14:textId="062D3583" w:rsidR="000E668B" w:rsidRPr="00936362" w:rsidRDefault="00BE48F6" w:rsidP="00936362">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743C3009" w:rsidR="002537B1" w:rsidRPr="0046521A" w:rsidRDefault="00665AC7" w:rsidP="00AA0C1D">
      <w:pPr>
        <w:pStyle w:val="Heading2"/>
        <w:spacing w:before="0"/>
      </w:pPr>
      <w:r>
        <w:rPr>
          <w:rFonts w:cs="Arial"/>
        </w:rPr>
        <w:t xml:space="preserve">FINAL </w:t>
      </w:r>
      <w:r w:rsidR="00767766" w:rsidRPr="0046521A">
        <w:t>EXPRESS TERMS</w:t>
      </w:r>
      <w:r w:rsidR="0083127A" w:rsidRPr="0046521A">
        <w:t xml:space="preserve"> </w:t>
      </w:r>
    </w:p>
    <w:p w14:paraId="3B40781D" w14:textId="77777777" w:rsidR="00E634A6" w:rsidRPr="00E634A6" w:rsidRDefault="00E634A6" w:rsidP="00881FA9">
      <w:pPr>
        <w:pStyle w:val="Heading3"/>
      </w:pPr>
      <w:r w:rsidRPr="00E634A6">
        <w:t xml:space="preserve">ITEM </w:t>
      </w:r>
      <w:r w:rsidRPr="00E634A6">
        <w:rPr>
          <w:noProof/>
        </w:rPr>
        <w:t>1</w:t>
      </w:r>
      <w:r w:rsidRPr="00E634A6">
        <w:br/>
        <w:t xml:space="preserve">Chapter 1 Division I California Administration  </w:t>
      </w:r>
    </w:p>
    <w:p w14:paraId="334CC7E7" w14:textId="77777777" w:rsidR="00E634A6" w:rsidRPr="00E634A6" w:rsidRDefault="00E634A6" w:rsidP="00E634A6">
      <w:pPr>
        <w:rPr>
          <w:rFonts w:eastAsia="Times New Roman"/>
        </w:rPr>
      </w:pPr>
      <w:r w:rsidRPr="00E634A6">
        <w:rPr>
          <w:rFonts w:eastAsia="Arial" w:cs="Arial"/>
          <w:szCs w:val="24"/>
        </w:rPr>
        <w:t>HCD proposes to bring forward existing California amendments in Chapter 1, Division 1, from the 2022 California Mechanical Code (CMC) for adoption into the 2025 CMC with modifications as follows:</w:t>
      </w:r>
    </w:p>
    <w:p w14:paraId="239DBAD1" w14:textId="77777777" w:rsidR="00E634A6" w:rsidRPr="00E634A6" w:rsidRDefault="00E634A6" w:rsidP="00E634A6">
      <w:pPr>
        <w:rPr>
          <w:rFonts w:eastAsia="Arial" w:cs="Arial"/>
          <w:szCs w:val="24"/>
        </w:rPr>
      </w:pPr>
      <w:r w:rsidRPr="00E634A6">
        <w:rPr>
          <w:rFonts w:eastAsia="Arial" w:cs="Arial"/>
          <w:b/>
          <w:bCs/>
          <w:szCs w:val="24"/>
        </w:rPr>
        <w:t>Note:</w:t>
      </w:r>
      <w:r w:rsidRPr="00E634A6">
        <w:rPr>
          <w:rFonts w:eastAsia="Arial" w:cs="Arial"/>
          <w:szCs w:val="24"/>
        </w:rPr>
        <w:t xml:space="preserve"> Chapter 1, Division 1, is comprised entirely of California amendments. Therefore, only detailed text of proposed changes, repeals and new amendments are shown.</w:t>
      </w:r>
    </w:p>
    <w:p w14:paraId="7514ABDB" w14:textId="77777777" w:rsidR="00E634A6" w:rsidRPr="00E634A6" w:rsidRDefault="00E634A6" w:rsidP="00E634A6">
      <w:pPr>
        <w:jc w:val="center"/>
        <w:rPr>
          <w:rFonts w:eastAsia="Times New Roman" w:cs="Arial"/>
          <w:b/>
          <w:bCs/>
        </w:rPr>
      </w:pPr>
      <w:r w:rsidRPr="00E634A6">
        <w:rPr>
          <w:rFonts w:eastAsia="Times New Roman" w:cs="Arial"/>
          <w:b/>
          <w:bCs/>
        </w:rPr>
        <w:t xml:space="preserve">ADMINISTRATION </w:t>
      </w:r>
    </w:p>
    <w:p w14:paraId="3511D8C9" w14:textId="77777777" w:rsidR="00E634A6" w:rsidRPr="00E634A6" w:rsidRDefault="00E634A6" w:rsidP="00E634A6">
      <w:pPr>
        <w:jc w:val="center"/>
        <w:rPr>
          <w:rFonts w:eastAsia="Times New Roman" w:cs="Arial"/>
          <w:b/>
          <w:bCs/>
        </w:rPr>
      </w:pPr>
      <w:r w:rsidRPr="00E634A6">
        <w:rPr>
          <w:rFonts w:eastAsia="Times New Roman" w:cs="Arial"/>
          <w:b/>
          <w:bCs/>
        </w:rPr>
        <w:t>DIVISION I</w:t>
      </w:r>
    </w:p>
    <w:p w14:paraId="08B663F9" w14:textId="77777777" w:rsidR="00E634A6" w:rsidRPr="00E634A6" w:rsidRDefault="00E634A6" w:rsidP="00E634A6">
      <w:pPr>
        <w:jc w:val="center"/>
        <w:rPr>
          <w:rFonts w:eastAsia="Times New Roman" w:cs="Arial"/>
          <w:b/>
          <w:bCs/>
        </w:rPr>
      </w:pPr>
      <w:r w:rsidRPr="00E634A6">
        <w:rPr>
          <w:rFonts w:eastAsia="Times New Roman" w:cs="Arial"/>
          <w:b/>
          <w:bCs/>
        </w:rPr>
        <w:t xml:space="preserve">CALIFORNIA ADMINISTRATION </w:t>
      </w:r>
    </w:p>
    <w:p w14:paraId="58260FD6" w14:textId="77777777" w:rsidR="00E634A6" w:rsidRPr="00E634A6" w:rsidRDefault="00E634A6" w:rsidP="00E634A6">
      <w:pPr>
        <w:widowControl/>
        <w:textAlignment w:val="baseline"/>
        <w:rPr>
          <w:rFonts w:eastAsia="Times New Roman" w:cs="Arial"/>
          <w:i/>
          <w:iCs/>
          <w:snapToGrid/>
          <w:szCs w:val="24"/>
        </w:rPr>
      </w:pPr>
      <w:r w:rsidRPr="00E634A6">
        <w:rPr>
          <w:rFonts w:eastAsia="Times New Roman" w:cs="Arial"/>
          <w:b/>
          <w:i/>
          <w:snapToGrid/>
          <w:szCs w:val="24"/>
        </w:rPr>
        <w:t xml:space="preserve">1.1.1 Title. </w:t>
      </w:r>
      <w:r w:rsidRPr="00E634A6">
        <w:rPr>
          <w:rFonts w:eastAsia="Times New Roman" w:cs="Arial"/>
          <w:i/>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E634A6">
        <w:rPr>
          <w:rFonts w:eastAsia="Times New Roman" w:cs="Arial"/>
          <w:i/>
          <w:strike/>
          <w:snapToGrid/>
          <w:szCs w:val="24"/>
        </w:rPr>
        <w:t xml:space="preserve">2021 </w:t>
      </w:r>
      <w:r w:rsidRPr="00E634A6">
        <w:rPr>
          <w:rFonts w:eastAsia="Times New Roman" w:cs="Arial"/>
          <w:i/>
          <w:snapToGrid/>
          <w:szCs w:val="24"/>
          <w:u w:val="single"/>
        </w:rPr>
        <w:t>2024</w:t>
      </w:r>
      <w:r w:rsidRPr="00E634A6">
        <w:rPr>
          <w:rFonts w:eastAsia="Times New Roman" w:cs="Arial"/>
          <w:i/>
          <w:snapToGrid/>
          <w:szCs w:val="24"/>
        </w:rPr>
        <w:t xml:space="preserve"> Uniform Mechanical Code of the International Association of Plumbing and Mechanical Officials with necessary California amendments.</w:t>
      </w:r>
    </w:p>
    <w:p w14:paraId="473A706A" w14:textId="77777777" w:rsidR="00E634A6" w:rsidRPr="00E634A6" w:rsidRDefault="00E634A6" w:rsidP="00E634A6">
      <w:pPr>
        <w:widowControl/>
        <w:textAlignment w:val="baseline"/>
        <w:rPr>
          <w:rFonts w:ascii="Times New Roman" w:eastAsia="Times New Roman" w:hAnsi="Times New Roman" w:cs="Arial"/>
          <w:snapToGrid/>
          <w:szCs w:val="24"/>
        </w:rPr>
      </w:pPr>
      <w:r w:rsidRPr="00E634A6">
        <w:rPr>
          <w:rFonts w:eastAsia="Times New Roman" w:cs="Arial"/>
          <w:b/>
          <w:snapToGrid/>
          <w:szCs w:val="24"/>
        </w:rPr>
        <w:t>Notation:</w:t>
      </w:r>
    </w:p>
    <w:p w14:paraId="27F76D06" w14:textId="77777777" w:rsidR="00E634A6" w:rsidRPr="00E634A6" w:rsidRDefault="00E634A6" w:rsidP="00E634A6">
      <w:pPr>
        <w:rPr>
          <w:rFonts w:eastAsia="Times New Roman" w:cs="Arial"/>
          <w:noProof/>
        </w:rPr>
      </w:pPr>
      <w:bookmarkStart w:id="0" w:name="_Hlk156804837"/>
      <w:r w:rsidRPr="00E634A6">
        <w:rPr>
          <w:rFonts w:eastAsia="Times New Roman" w:cs="Arial"/>
        </w:rPr>
        <w:lastRenderedPageBreak/>
        <w:t xml:space="preserve">Authority: </w:t>
      </w:r>
      <w:r w:rsidRPr="00E634A6">
        <w:rPr>
          <w:rFonts w:eastAsia="Times New Roman" w:cs="Arial"/>
          <w:noProof/>
        </w:rPr>
        <w:t>Health and Safety Code Sections 17040, 17920.9, 17921, 17921.5, 17921.6, 17921.10, 17922, 17922.6, 17922.14, 17926, 17927, 17928, 17958.12, 18552, 18554, 18620, 18630, 18640, 18670, 18690, 18691, 18865, 18871.3, 18871.4, 18873, 18873.1 through 18873.5, 18938.3, 18944.11 and 19990; and Government Code Sections 12955.1 and 12955.1.1.</w:t>
      </w:r>
    </w:p>
    <w:p w14:paraId="5A1E42D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18938.6, 18941, 18941.5, 19890, 19891, 19892 and 19960 through 19997; Civil Code Section 5551; Government Code Sections 12955.1, 129551.1 and 65852.2.</w:t>
      </w:r>
    </w:p>
    <w:bookmarkEnd w:id="0"/>
    <w:p w14:paraId="55F70CC5" w14:textId="77777777" w:rsidR="00E634A6" w:rsidRPr="00E634A6" w:rsidRDefault="00E634A6" w:rsidP="00881FA9">
      <w:pPr>
        <w:pStyle w:val="Heading3"/>
        <w:rPr>
          <w:noProof/>
        </w:rPr>
      </w:pPr>
      <w:r w:rsidRPr="00E634A6">
        <w:t xml:space="preserve">ITEM </w:t>
      </w:r>
      <w:r w:rsidRPr="00E634A6">
        <w:rPr>
          <w:noProof/>
        </w:rPr>
        <w:t>2</w:t>
      </w:r>
      <w:r w:rsidRPr="00E634A6">
        <w:rPr>
          <w:noProof/>
        </w:rPr>
        <w:br/>
      </w:r>
      <w:r w:rsidRPr="00E634A6">
        <w:t>Chapter 1 Division II Administration</w:t>
      </w:r>
    </w:p>
    <w:p w14:paraId="01B1B32B" w14:textId="77777777" w:rsidR="00E634A6" w:rsidRPr="00E634A6" w:rsidRDefault="00E634A6" w:rsidP="00E634A6">
      <w:pPr>
        <w:rPr>
          <w:rFonts w:eastAsia="Times New Roman" w:cs="Arial"/>
        </w:rPr>
      </w:pPr>
      <w:r w:rsidRPr="00E634A6">
        <w:rPr>
          <w:rFonts w:eastAsia="Times New Roman"/>
        </w:rPr>
        <w:t xml:space="preserve">HCD proposes to adopt Chapter 1, Division II, section 104.2 only, from the 2024 Uniform Mechanical Code (UMC) into the 2025 CMC without </w:t>
      </w:r>
      <w:r w:rsidRPr="00E634A6">
        <w:rPr>
          <w:rFonts w:eastAsia="Times New Roman" w:cs="Arial"/>
        </w:rPr>
        <w:t>amendment.</w:t>
      </w:r>
    </w:p>
    <w:p w14:paraId="193324AE" w14:textId="77777777" w:rsidR="00E634A6" w:rsidRPr="00E634A6" w:rsidRDefault="00E634A6" w:rsidP="00E634A6">
      <w:pPr>
        <w:jc w:val="center"/>
        <w:rPr>
          <w:rFonts w:eastAsia="Calibri" w:cs="Arial"/>
          <w:b/>
          <w:bCs/>
          <w:snapToGrid/>
          <w:szCs w:val="24"/>
        </w:rPr>
      </w:pPr>
      <w:r w:rsidRPr="00E634A6">
        <w:rPr>
          <w:rFonts w:eastAsia="Calibri" w:cs="Arial"/>
          <w:b/>
          <w:bCs/>
          <w:szCs w:val="24"/>
        </w:rPr>
        <w:t>DIVISION II</w:t>
      </w:r>
      <w:bookmarkStart w:id="1" w:name="CH1DIVII"/>
      <w:bookmarkEnd w:id="1"/>
      <w:r w:rsidRPr="00E634A6">
        <w:rPr>
          <w:rFonts w:eastAsia="Calibri" w:cs="Arial"/>
          <w:b/>
          <w:bCs/>
          <w:szCs w:val="24"/>
        </w:rPr>
        <w:br/>
        <w:t>ADMINISTRATION</w:t>
      </w:r>
    </w:p>
    <w:p w14:paraId="5A12F98F" w14:textId="77777777" w:rsidR="00E634A6" w:rsidRPr="00E634A6" w:rsidRDefault="00E634A6" w:rsidP="00E634A6">
      <w:pPr>
        <w:rPr>
          <w:rFonts w:eastAsia="Times New Roman" w:cs="Arial"/>
          <w:b/>
          <w:bCs/>
        </w:rPr>
      </w:pPr>
      <w:r w:rsidRPr="00E634A6">
        <w:rPr>
          <w:rFonts w:eastAsia="Times New Roman" w:cs="Arial"/>
          <w:b/>
          <w:bCs/>
        </w:rPr>
        <w:t>Notation:</w:t>
      </w:r>
    </w:p>
    <w:p w14:paraId="24FCC555" w14:textId="77777777" w:rsidR="00E634A6" w:rsidRPr="00E634A6" w:rsidRDefault="00E634A6" w:rsidP="00E634A6">
      <w:pPr>
        <w:rPr>
          <w:rFonts w:eastAsia="Times New Roman" w:cs="Arial"/>
        </w:rPr>
      </w:pPr>
      <w:bookmarkStart w:id="2" w:name="_Hlk156804856"/>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p w14:paraId="102B1451"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bookmarkStart w:id="3" w:name="_Hlk141945170"/>
      <w:r w:rsidRPr="00E634A6">
        <w:rPr>
          <w:rFonts w:eastAsia="Times New Roman" w:cs="Arial"/>
          <w:noProof/>
        </w:rPr>
        <w:t>Health and Safety Code Sections 17000 through 17062.5, 17910 through 17995.5, 18200 through 18700, 18860 through 18874, 18938.3 and 19960 through 19997; and Government Code Section 65852.2</w:t>
      </w:r>
      <w:bookmarkEnd w:id="3"/>
    </w:p>
    <w:bookmarkEnd w:id="2"/>
    <w:p w14:paraId="5FB71102" w14:textId="77777777" w:rsidR="00E634A6" w:rsidRPr="00E634A6" w:rsidRDefault="00E634A6" w:rsidP="00881FA9">
      <w:pPr>
        <w:pStyle w:val="Heading3"/>
        <w:rPr>
          <w:noProof/>
        </w:rPr>
      </w:pPr>
      <w:r w:rsidRPr="00E634A6">
        <w:t xml:space="preserve">ITEM </w:t>
      </w:r>
      <w:r w:rsidRPr="00E634A6">
        <w:rPr>
          <w:noProof/>
        </w:rPr>
        <w:t>3</w:t>
      </w:r>
      <w:r w:rsidRPr="00E634A6">
        <w:rPr>
          <w:highlight w:val="red"/>
        </w:rPr>
        <w:br/>
      </w:r>
      <w:r w:rsidRPr="00E634A6">
        <w:t>Chapter 2</w:t>
      </w:r>
      <w:bookmarkStart w:id="4" w:name="C2"/>
      <w:bookmarkEnd w:id="4"/>
      <w:r w:rsidRPr="00E634A6">
        <w:t xml:space="preserve"> Definitions</w:t>
      </w:r>
    </w:p>
    <w:p w14:paraId="0D1472AA" w14:textId="77777777" w:rsidR="00E634A6" w:rsidRPr="00E634A6" w:rsidRDefault="00E634A6" w:rsidP="00E634A6">
      <w:pPr>
        <w:rPr>
          <w:rFonts w:eastAsia="Times New Roman" w:cs="Arial"/>
          <w:szCs w:val="24"/>
        </w:rPr>
      </w:pPr>
      <w:r w:rsidRPr="00E634A6">
        <w:rPr>
          <w:rFonts w:eastAsia="Times New Roman"/>
        </w:rPr>
        <w:t>HCD proposes to adopt Chapter 2 from the 2024 UMC and bring forward existing California amendments from the 2022 CMC into the 2025 CMC without modification.</w:t>
      </w:r>
    </w:p>
    <w:p w14:paraId="647F9DAD"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2</w:t>
      </w:r>
      <w:bookmarkStart w:id="5" w:name="CH2"/>
      <w:bookmarkEnd w:id="5"/>
      <w:r w:rsidRPr="00E634A6">
        <w:rPr>
          <w:rFonts w:eastAsia="Times New Roman" w:cs="Arial"/>
          <w:b/>
          <w:bCs/>
          <w:szCs w:val="24"/>
        </w:rPr>
        <w:br/>
        <w:t>DEFINITIONS</w:t>
      </w:r>
    </w:p>
    <w:p w14:paraId="0ED0DF5A" w14:textId="77777777" w:rsidR="00E634A6" w:rsidRPr="00E634A6" w:rsidRDefault="00E634A6" w:rsidP="00E634A6">
      <w:pPr>
        <w:spacing w:before="120"/>
        <w:rPr>
          <w:rFonts w:eastAsia="Times New Roman" w:cs="Arial"/>
        </w:rPr>
      </w:pPr>
      <w:r w:rsidRPr="00E634A6">
        <w:rPr>
          <w:rFonts w:eastAsia="Times New Roman" w:cs="Arial"/>
          <w:b/>
        </w:rPr>
        <w:t>Notation:</w:t>
      </w:r>
    </w:p>
    <w:p w14:paraId="7E152994" w14:textId="77777777" w:rsidR="00E634A6" w:rsidRPr="00E634A6" w:rsidRDefault="00E634A6" w:rsidP="00E634A6">
      <w:pPr>
        <w:rPr>
          <w:rFonts w:eastAsia="Times New Roman" w:cs="Arial"/>
        </w:rPr>
      </w:pPr>
      <w:bookmarkStart w:id="6" w:name="_Hlk156804875"/>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6"/>
    <w:p w14:paraId="0CE9013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1E04490" w14:textId="77777777" w:rsidR="00E634A6" w:rsidRPr="00E634A6" w:rsidRDefault="00E634A6" w:rsidP="00881FA9">
      <w:pPr>
        <w:pStyle w:val="Heading3"/>
      </w:pPr>
      <w:r w:rsidRPr="00E634A6">
        <w:lastRenderedPageBreak/>
        <w:t>ITEM 4</w:t>
      </w:r>
      <w:r w:rsidRPr="00E634A6">
        <w:br/>
        <w:t>Chapter 3</w:t>
      </w:r>
      <w:bookmarkStart w:id="7" w:name="C3"/>
      <w:bookmarkEnd w:id="7"/>
      <w:r w:rsidRPr="00E634A6">
        <w:t xml:space="preserve"> General Regulations</w:t>
      </w:r>
    </w:p>
    <w:p w14:paraId="73B3413E" w14:textId="77777777" w:rsidR="00E634A6" w:rsidRPr="00E634A6" w:rsidRDefault="00E634A6" w:rsidP="00AB6B93">
      <w:pPr>
        <w:keepNext/>
        <w:keepLines/>
        <w:rPr>
          <w:rFonts w:eastAsia="Times New Roman" w:cs="Arial"/>
          <w:szCs w:val="24"/>
        </w:rPr>
      </w:pPr>
      <w:r w:rsidRPr="00E634A6">
        <w:rPr>
          <w:rFonts w:eastAsia="Times New Roman"/>
        </w:rPr>
        <w:t>HCD proposes to adopt Chapter 3 from the 2024 UMC and bring forward existing California amendments from the 2022 CMC into the 2025 CMC without modification.</w:t>
      </w:r>
    </w:p>
    <w:p w14:paraId="3EDAEE2C" w14:textId="77777777" w:rsidR="00E634A6" w:rsidRPr="00E634A6" w:rsidRDefault="00E634A6" w:rsidP="00AB6B93">
      <w:pPr>
        <w:keepNext/>
        <w:keepLines/>
        <w:jc w:val="center"/>
        <w:rPr>
          <w:rFonts w:eastAsia="Times New Roman" w:cs="Arial"/>
          <w:b/>
          <w:szCs w:val="24"/>
        </w:rPr>
      </w:pPr>
      <w:r w:rsidRPr="00E634A6">
        <w:rPr>
          <w:rFonts w:eastAsia="Times New Roman" w:cs="Arial"/>
          <w:b/>
          <w:bCs/>
          <w:szCs w:val="24"/>
        </w:rPr>
        <w:t>CHAPTER 3</w:t>
      </w:r>
      <w:bookmarkStart w:id="8" w:name="CH3"/>
      <w:bookmarkEnd w:id="8"/>
      <w:r w:rsidRPr="00E634A6">
        <w:rPr>
          <w:rFonts w:eastAsia="Times New Roman" w:cs="Arial"/>
          <w:b/>
          <w:bCs/>
          <w:szCs w:val="24"/>
        </w:rPr>
        <w:br/>
        <w:t>GENERAL REGULATIONS</w:t>
      </w:r>
    </w:p>
    <w:p w14:paraId="55B46D8F" w14:textId="77777777" w:rsidR="00E634A6" w:rsidRPr="00E634A6" w:rsidRDefault="00E634A6" w:rsidP="00E634A6">
      <w:pPr>
        <w:spacing w:before="120"/>
        <w:rPr>
          <w:rFonts w:eastAsia="Times New Roman" w:cs="Arial"/>
        </w:rPr>
      </w:pPr>
      <w:r w:rsidRPr="00E634A6">
        <w:rPr>
          <w:rFonts w:eastAsia="Times New Roman" w:cs="Arial"/>
          <w:b/>
        </w:rPr>
        <w:t>Notation:</w:t>
      </w:r>
    </w:p>
    <w:p w14:paraId="05DBFD7D" w14:textId="77777777" w:rsidR="00E634A6" w:rsidRPr="00E634A6" w:rsidRDefault="00E634A6" w:rsidP="00E634A6">
      <w:pPr>
        <w:rPr>
          <w:rFonts w:eastAsia="Times New Roman" w:cs="Arial"/>
        </w:rPr>
      </w:pPr>
      <w:bookmarkStart w:id="9" w:name="_Hlk156804904"/>
      <w:r w:rsidRPr="00E634A6">
        <w:rPr>
          <w:rFonts w:eastAsia="Times New Roman" w:cs="Arial"/>
        </w:rPr>
        <w:t xml:space="preserve">Authority: </w:t>
      </w:r>
      <w:bookmarkStart w:id="10" w:name="_Hlk144301420"/>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9"/>
    <w:bookmarkEnd w:id="10"/>
    <w:p w14:paraId="63986585"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87B9999" w14:textId="77777777" w:rsidR="00E634A6" w:rsidRPr="00E634A6" w:rsidRDefault="00E634A6" w:rsidP="00881FA9">
      <w:pPr>
        <w:pStyle w:val="Heading3"/>
      </w:pPr>
      <w:r w:rsidRPr="00E634A6">
        <w:t xml:space="preserve">ITEM </w:t>
      </w:r>
      <w:r w:rsidRPr="00E634A6">
        <w:rPr>
          <w:noProof/>
        </w:rPr>
        <w:t>5</w:t>
      </w:r>
      <w:r w:rsidRPr="00E634A6">
        <w:br/>
        <w:t>Chapter 4 Ventilation Air</w:t>
      </w:r>
    </w:p>
    <w:p w14:paraId="68C06D34" w14:textId="77777777" w:rsidR="00E634A6" w:rsidRPr="00E634A6" w:rsidRDefault="00E634A6" w:rsidP="00E634A6">
      <w:pPr>
        <w:rPr>
          <w:rFonts w:eastAsia="Times New Roman" w:cs="Arial"/>
          <w:szCs w:val="24"/>
        </w:rPr>
      </w:pPr>
      <w:r w:rsidRPr="00E634A6">
        <w:rPr>
          <w:rFonts w:eastAsia="Times New Roman"/>
        </w:rPr>
        <w:t xml:space="preserve">HCD proposes to adopt Chapter 4 from the 2024 UMC and bring forward existing California amendments from the 2022 CMC into the 2025 CMC without modification. </w:t>
      </w:r>
    </w:p>
    <w:p w14:paraId="392A4FF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4</w:t>
      </w:r>
      <w:bookmarkStart w:id="11" w:name="CH4"/>
      <w:bookmarkEnd w:id="11"/>
      <w:r w:rsidRPr="00E634A6">
        <w:rPr>
          <w:rFonts w:eastAsia="Times New Roman" w:cs="Arial"/>
          <w:b/>
          <w:bCs/>
          <w:szCs w:val="24"/>
        </w:rPr>
        <w:br/>
        <w:t>VENTILATION AIR</w:t>
      </w:r>
    </w:p>
    <w:p w14:paraId="2749812E" w14:textId="77777777" w:rsidR="00E634A6" w:rsidRPr="00E634A6" w:rsidRDefault="00E634A6" w:rsidP="00E634A6">
      <w:pPr>
        <w:spacing w:before="120"/>
        <w:rPr>
          <w:rFonts w:eastAsia="Times New Roman" w:cs="Arial"/>
        </w:rPr>
      </w:pPr>
      <w:r w:rsidRPr="00E634A6">
        <w:rPr>
          <w:rFonts w:eastAsia="Times New Roman" w:cs="Arial"/>
          <w:b/>
        </w:rPr>
        <w:t>Notation:</w:t>
      </w:r>
    </w:p>
    <w:p w14:paraId="49ED9721" w14:textId="77777777" w:rsidR="00E634A6" w:rsidRPr="00E634A6" w:rsidRDefault="00E634A6" w:rsidP="00E634A6">
      <w:pPr>
        <w:rPr>
          <w:rFonts w:eastAsia="Times New Roman" w:cs="Arial"/>
        </w:rPr>
      </w:pPr>
      <w:bookmarkStart w:id="12" w:name="_Hlk156804958"/>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2"/>
    <w:p w14:paraId="3ACBA98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2336008" w14:textId="77777777" w:rsidR="00E634A6" w:rsidRPr="00E634A6" w:rsidRDefault="00E634A6" w:rsidP="00881FA9">
      <w:pPr>
        <w:pStyle w:val="Heading3"/>
        <w:rPr>
          <w:noProof/>
        </w:rPr>
      </w:pPr>
      <w:r w:rsidRPr="00E634A6">
        <w:t>ITEM 6</w:t>
      </w:r>
      <w:r w:rsidRPr="00E634A6">
        <w:br/>
        <w:t>Chapter 5</w:t>
      </w:r>
      <w:bookmarkStart w:id="13" w:name="C5"/>
      <w:bookmarkEnd w:id="13"/>
      <w:r w:rsidRPr="00E634A6">
        <w:t xml:space="preserve"> Exhaust Systems</w:t>
      </w:r>
    </w:p>
    <w:p w14:paraId="77F7F163" w14:textId="77777777" w:rsidR="00E634A6" w:rsidRPr="00E634A6" w:rsidRDefault="00E634A6" w:rsidP="00E634A6">
      <w:pPr>
        <w:rPr>
          <w:rFonts w:eastAsia="Times New Roman"/>
          <w:snapToGrid/>
        </w:rPr>
      </w:pPr>
      <w:r w:rsidRPr="00E634A6">
        <w:rPr>
          <w:rFonts w:eastAsia="Times New Roman"/>
          <w:snapToGrid/>
        </w:rPr>
        <w:t>HCD proposes to adopt Chapter 5 from the 2024 UMC into the 2025 CMC without amendment.</w:t>
      </w:r>
    </w:p>
    <w:p w14:paraId="7DF46509" w14:textId="77777777" w:rsidR="00E634A6" w:rsidRPr="00E634A6" w:rsidRDefault="00E634A6" w:rsidP="00E634A6">
      <w:pPr>
        <w:widowControl/>
        <w:tabs>
          <w:tab w:val="left" w:pos="360"/>
        </w:tabs>
        <w:jc w:val="center"/>
        <w:rPr>
          <w:rFonts w:eastAsia="Times New Roman" w:cs="Arial"/>
          <w:b/>
          <w:bCs/>
          <w:i/>
          <w:iCs/>
          <w:snapToGrid/>
          <w:szCs w:val="24"/>
        </w:rPr>
      </w:pPr>
      <w:r w:rsidRPr="00E634A6">
        <w:rPr>
          <w:rFonts w:eastAsia="Times New Roman" w:cs="Arial"/>
          <w:b/>
          <w:szCs w:val="24"/>
        </w:rPr>
        <w:t>CHAPTER 5</w:t>
      </w:r>
      <w:bookmarkStart w:id="14" w:name="CH5"/>
      <w:bookmarkEnd w:id="14"/>
      <w:r w:rsidRPr="00E634A6">
        <w:rPr>
          <w:rFonts w:eastAsia="Times New Roman" w:cs="Arial"/>
          <w:b/>
          <w:bCs/>
          <w:i/>
          <w:iCs/>
          <w:szCs w:val="24"/>
        </w:rPr>
        <w:br/>
      </w:r>
      <w:r w:rsidRPr="00E634A6">
        <w:rPr>
          <w:rFonts w:eastAsia="Times New Roman" w:cs="Arial"/>
          <w:b/>
          <w:szCs w:val="24"/>
        </w:rPr>
        <w:t>EXHAUST SYSTEMS</w:t>
      </w:r>
    </w:p>
    <w:p w14:paraId="23D51710" w14:textId="77777777" w:rsidR="00E634A6" w:rsidRPr="00E634A6" w:rsidRDefault="00E634A6" w:rsidP="00E634A6">
      <w:pPr>
        <w:spacing w:before="120"/>
        <w:rPr>
          <w:rFonts w:eastAsia="Times New Roman" w:cs="Arial"/>
        </w:rPr>
      </w:pPr>
      <w:r w:rsidRPr="00E634A6">
        <w:rPr>
          <w:rFonts w:eastAsia="Times New Roman" w:cs="Arial"/>
          <w:b/>
        </w:rPr>
        <w:t>Notation:</w:t>
      </w:r>
    </w:p>
    <w:p w14:paraId="40E27FFA" w14:textId="77777777" w:rsidR="00E634A6" w:rsidRPr="00E634A6" w:rsidRDefault="00E634A6" w:rsidP="00E634A6">
      <w:pPr>
        <w:rPr>
          <w:rFonts w:eastAsia="Times New Roman" w:cs="Arial"/>
        </w:rPr>
      </w:pPr>
      <w:bookmarkStart w:id="15" w:name="_Hlk156804989"/>
      <w:r w:rsidRPr="00E634A6">
        <w:rPr>
          <w:rFonts w:eastAsia="Times New Roman" w:cs="Arial"/>
        </w:rPr>
        <w:t xml:space="preserve">Authority: </w:t>
      </w:r>
      <w:bookmarkStart w:id="16" w:name="_Hlk144371833"/>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5"/>
    <w:bookmarkEnd w:id="16"/>
    <w:p w14:paraId="4C547861"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F9B03EB" w14:textId="77777777" w:rsidR="00E634A6" w:rsidRPr="00E634A6" w:rsidRDefault="00E634A6" w:rsidP="00881FA9">
      <w:pPr>
        <w:pStyle w:val="Heading3"/>
      </w:pPr>
      <w:r w:rsidRPr="00E634A6">
        <w:lastRenderedPageBreak/>
        <w:t>ITEM 7</w:t>
      </w:r>
      <w:r w:rsidRPr="00E634A6">
        <w:br/>
        <w:t>Chapter 6</w:t>
      </w:r>
      <w:bookmarkStart w:id="17" w:name="C6"/>
      <w:bookmarkEnd w:id="17"/>
      <w:r w:rsidRPr="00E634A6">
        <w:t xml:space="preserve"> Duct Systems</w:t>
      </w:r>
    </w:p>
    <w:p w14:paraId="58F230AD" w14:textId="77777777" w:rsidR="00E634A6" w:rsidRPr="00E634A6" w:rsidRDefault="00E634A6" w:rsidP="00AB6B93">
      <w:pPr>
        <w:keepNext/>
        <w:keepLines/>
        <w:rPr>
          <w:rFonts w:eastAsia="Times New Roman"/>
          <w:snapToGrid/>
        </w:rPr>
      </w:pPr>
      <w:r w:rsidRPr="00E634A6">
        <w:rPr>
          <w:rFonts w:eastAsia="Times New Roman" w:cs="Arial"/>
          <w:bCs/>
          <w:snapToGrid/>
        </w:rPr>
        <w:t>HCD proposes to adopt Chapter 6 (</w:t>
      </w:r>
      <w:r w:rsidRPr="00E634A6">
        <w:rPr>
          <w:rFonts w:eastAsia="Times New Roman" w:cs="Arial"/>
          <w:bCs/>
          <w:snapToGrid/>
          <w:szCs w:val="24"/>
        </w:rPr>
        <w:t>except Section </w:t>
      </w:r>
      <w:r w:rsidRPr="00E634A6">
        <w:rPr>
          <w:rFonts w:eastAsia="Times New Roman"/>
        </w:rPr>
        <w:t>603.9.2</w:t>
      </w:r>
      <w:r w:rsidRPr="00E634A6">
        <w:rPr>
          <w:rFonts w:eastAsia="Times New Roman" w:cs="Arial"/>
          <w:bCs/>
          <w:snapToGrid/>
          <w:szCs w:val="24"/>
        </w:rPr>
        <w:t>)</w:t>
      </w:r>
      <w:r w:rsidRPr="00E634A6">
        <w:rPr>
          <w:rFonts w:eastAsia="Times New Roman" w:cs="Arial"/>
          <w:bCs/>
          <w:snapToGrid/>
        </w:rPr>
        <w:t xml:space="preserve"> from the 2024 UMC</w:t>
      </w:r>
      <w:r w:rsidRPr="00E634A6">
        <w:rPr>
          <w:rFonts w:eastAsia="Times New Roman" w:cs="Arial"/>
          <w:b/>
          <w:snapToGrid/>
        </w:rPr>
        <w:t xml:space="preserve"> </w:t>
      </w:r>
      <w:r w:rsidRPr="00E634A6">
        <w:rPr>
          <w:rFonts w:eastAsia="Times New Roman" w:cs="Arial"/>
          <w:snapToGrid/>
        </w:rPr>
        <w:t xml:space="preserve">and bring forward </w:t>
      </w:r>
      <w:r w:rsidRPr="00E634A6">
        <w:rPr>
          <w:rFonts w:eastAsia="Times New Roman"/>
        </w:rPr>
        <w:t>existing</w:t>
      </w:r>
      <w:r w:rsidRPr="00E634A6">
        <w:rPr>
          <w:rFonts w:eastAsia="Times New Roman" w:cs="Arial"/>
          <w:snapToGrid/>
        </w:rPr>
        <w:t xml:space="preserve"> California amendments from the 2022 CMC into the 2025 CMC without modification.</w:t>
      </w:r>
    </w:p>
    <w:p w14:paraId="5E4242AC" w14:textId="77777777" w:rsidR="00E634A6" w:rsidRPr="00E634A6" w:rsidRDefault="00E634A6" w:rsidP="00E634A6">
      <w:pPr>
        <w:jc w:val="center"/>
        <w:rPr>
          <w:rFonts w:eastAsia="Times New Roman" w:cs="Arial"/>
          <w:szCs w:val="24"/>
        </w:rPr>
      </w:pPr>
      <w:r w:rsidRPr="00E634A6">
        <w:rPr>
          <w:rFonts w:eastAsia="Times New Roman" w:cs="Arial"/>
          <w:b/>
          <w:bCs/>
          <w:szCs w:val="24"/>
        </w:rPr>
        <w:t>CHAPTER 6</w:t>
      </w:r>
      <w:bookmarkStart w:id="18" w:name="CH6"/>
      <w:bookmarkEnd w:id="18"/>
      <w:r w:rsidRPr="00E634A6">
        <w:rPr>
          <w:rFonts w:eastAsia="Times New Roman" w:cs="Arial"/>
          <w:b/>
          <w:bCs/>
          <w:szCs w:val="24"/>
        </w:rPr>
        <w:br/>
        <w:t>DUCT SYSTEMS</w:t>
      </w:r>
    </w:p>
    <w:p w14:paraId="2F04BAEB" w14:textId="77777777" w:rsidR="00E634A6" w:rsidRPr="00E634A6" w:rsidRDefault="00E634A6" w:rsidP="00E634A6">
      <w:pPr>
        <w:spacing w:before="120"/>
        <w:rPr>
          <w:rFonts w:eastAsia="Times New Roman" w:cs="Arial"/>
        </w:rPr>
      </w:pPr>
      <w:r w:rsidRPr="00E634A6">
        <w:rPr>
          <w:rFonts w:eastAsia="Times New Roman" w:cs="Arial"/>
          <w:b/>
        </w:rPr>
        <w:t>Notation:</w:t>
      </w:r>
    </w:p>
    <w:p w14:paraId="63839B91" w14:textId="77777777" w:rsidR="00E634A6" w:rsidRPr="00E634A6" w:rsidRDefault="00E634A6" w:rsidP="00E634A6">
      <w:pPr>
        <w:rPr>
          <w:rFonts w:eastAsia="Times New Roman" w:cs="Arial"/>
        </w:rPr>
      </w:pPr>
      <w:bookmarkStart w:id="19" w:name="_Hlk144371931"/>
      <w:bookmarkStart w:id="20" w:name="_Hlk156805056"/>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9"/>
    <w:bookmarkEnd w:id="20"/>
    <w:p w14:paraId="4AF3ED7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AEA5F6E" w14:textId="77777777" w:rsidR="00E634A6" w:rsidRPr="00E634A6" w:rsidRDefault="00E634A6" w:rsidP="00881FA9">
      <w:pPr>
        <w:pStyle w:val="Heading3"/>
        <w:rPr>
          <w:noProof/>
        </w:rPr>
      </w:pPr>
      <w:r w:rsidRPr="00E634A6">
        <w:t>ITEM 8</w:t>
      </w:r>
      <w:r w:rsidRPr="00E634A6">
        <w:br/>
        <w:t>Chapter 7</w:t>
      </w:r>
      <w:bookmarkStart w:id="21" w:name="C7"/>
      <w:bookmarkEnd w:id="21"/>
      <w:r w:rsidRPr="00E634A6">
        <w:t xml:space="preserve"> Combustion Air</w:t>
      </w:r>
    </w:p>
    <w:p w14:paraId="5C5BA6F9" w14:textId="77777777" w:rsidR="00E634A6" w:rsidRPr="00E634A6" w:rsidRDefault="00E634A6" w:rsidP="00E634A6">
      <w:pPr>
        <w:rPr>
          <w:rFonts w:eastAsia="Times New Roman"/>
          <w:snapToGrid/>
        </w:rPr>
      </w:pPr>
      <w:r w:rsidRPr="00E634A6">
        <w:rPr>
          <w:rFonts w:eastAsia="Times New Roman"/>
          <w:snapToGrid/>
        </w:rPr>
        <w:t>HCD proposes to adopt Chapter 7 from the 2024 UMC into the 2025 CMC without amendment.</w:t>
      </w:r>
    </w:p>
    <w:p w14:paraId="43217825" w14:textId="77777777" w:rsidR="00E634A6" w:rsidRPr="00E634A6" w:rsidRDefault="00E634A6" w:rsidP="00E634A6">
      <w:pPr>
        <w:keepNext/>
        <w:keepLines/>
        <w:jc w:val="center"/>
        <w:rPr>
          <w:rFonts w:eastAsia="Times New Roman" w:cs="Arial"/>
          <w:b/>
          <w:bCs/>
          <w:snapToGrid/>
          <w:szCs w:val="24"/>
        </w:rPr>
      </w:pPr>
      <w:r w:rsidRPr="00E634A6">
        <w:rPr>
          <w:rFonts w:eastAsia="Times New Roman" w:cs="Arial"/>
          <w:b/>
          <w:bCs/>
          <w:szCs w:val="24"/>
        </w:rPr>
        <w:t>CHAPTER 7</w:t>
      </w:r>
      <w:bookmarkStart w:id="22" w:name="CH7"/>
      <w:bookmarkEnd w:id="22"/>
      <w:r w:rsidRPr="00E634A6">
        <w:rPr>
          <w:rFonts w:eastAsia="Times New Roman" w:cs="Arial"/>
          <w:b/>
          <w:bCs/>
          <w:szCs w:val="24"/>
        </w:rPr>
        <w:br/>
        <w:t>COMBUSTION AIR</w:t>
      </w:r>
    </w:p>
    <w:p w14:paraId="760B0D89" w14:textId="77777777" w:rsidR="00E634A6" w:rsidRPr="00E634A6" w:rsidRDefault="00E634A6" w:rsidP="00E634A6">
      <w:pPr>
        <w:spacing w:before="120"/>
        <w:rPr>
          <w:rFonts w:eastAsia="Times New Roman" w:cs="Arial"/>
        </w:rPr>
      </w:pPr>
      <w:r w:rsidRPr="00E634A6">
        <w:rPr>
          <w:rFonts w:eastAsia="Times New Roman" w:cs="Arial"/>
          <w:b/>
        </w:rPr>
        <w:t>Notation:</w:t>
      </w:r>
    </w:p>
    <w:p w14:paraId="211348C4" w14:textId="77777777" w:rsidR="00E634A6" w:rsidRPr="00E634A6" w:rsidRDefault="00E634A6" w:rsidP="00E634A6">
      <w:pPr>
        <w:rPr>
          <w:rFonts w:eastAsia="Times New Roman" w:cs="Arial"/>
        </w:rPr>
      </w:pPr>
      <w:bookmarkStart w:id="23" w:name="_Hlk156805075"/>
      <w:r w:rsidRPr="00E634A6">
        <w:rPr>
          <w:rFonts w:eastAsia="Times New Roman" w:cs="Arial"/>
        </w:rPr>
        <w:t>Authority:</w:t>
      </w:r>
      <w:bookmarkStart w:id="24" w:name="_Hlk144372028"/>
      <w:r w:rsidRPr="00E634A6">
        <w:rPr>
          <w:rFonts w:eastAsia="Times New Roman" w:cs="Arial"/>
        </w:rPr>
        <w:t xml:space="preserve">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23"/>
    <w:bookmarkEnd w:id="24"/>
    <w:p w14:paraId="7BDB54C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284F49E1" w14:textId="77777777" w:rsidR="00E634A6" w:rsidRPr="00E634A6" w:rsidRDefault="00E634A6" w:rsidP="00881FA9">
      <w:pPr>
        <w:pStyle w:val="Heading3"/>
        <w:rPr>
          <w:noProof/>
        </w:rPr>
      </w:pPr>
      <w:r w:rsidRPr="00E634A6">
        <w:t>ITEM 9</w:t>
      </w:r>
      <w:r w:rsidRPr="00E634A6">
        <w:br/>
        <w:t>Chapter 8</w:t>
      </w:r>
      <w:bookmarkStart w:id="25" w:name="C8"/>
      <w:bookmarkEnd w:id="25"/>
      <w:r w:rsidRPr="00E634A6">
        <w:t xml:space="preserve"> Chimneys and Vents</w:t>
      </w:r>
    </w:p>
    <w:p w14:paraId="04D20798"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8 from the 2024 UMC into the 2025 CMC without amendment.</w:t>
      </w:r>
    </w:p>
    <w:p w14:paraId="087A174E"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8</w:t>
      </w:r>
      <w:bookmarkStart w:id="26" w:name="CH8"/>
      <w:bookmarkEnd w:id="26"/>
      <w:r w:rsidRPr="00E634A6">
        <w:rPr>
          <w:rFonts w:eastAsia="Times New Roman" w:cs="Arial"/>
          <w:b/>
          <w:bCs/>
          <w:szCs w:val="24"/>
        </w:rPr>
        <w:br/>
        <w:t>CHIMNEYS AND VENTS</w:t>
      </w:r>
    </w:p>
    <w:p w14:paraId="4EDCD0F2" w14:textId="77777777" w:rsidR="00E634A6" w:rsidRPr="00E634A6" w:rsidRDefault="00E634A6" w:rsidP="00E634A6">
      <w:pPr>
        <w:spacing w:before="120"/>
        <w:rPr>
          <w:rFonts w:eastAsia="Times New Roman" w:cs="Arial"/>
        </w:rPr>
      </w:pPr>
      <w:r w:rsidRPr="00E634A6">
        <w:rPr>
          <w:rFonts w:eastAsia="Times New Roman" w:cs="Arial"/>
          <w:b/>
        </w:rPr>
        <w:t>Notation:</w:t>
      </w:r>
    </w:p>
    <w:p w14:paraId="0848A3F1" w14:textId="77777777" w:rsidR="00E634A6" w:rsidRPr="00E634A6" w:rsidRDefault="00E634A6" w:rsidP="00E634A6">
      <w:pPr>
        <w:rPr>
          <w:rFonts w:eastAsia="Times New Roman" w:cs="Arial"/>
        </w:rPr>
      </w:pPr>
      <w:bookmarkStart w:id="27" w:name="_Hlk156805093"/>
      <w:r w:rsidRPr="00E634A6">
        <w:rPr>
          <w:rFonts w:eastAsia="Times New Roman" w:cs="Arial"/>
        </w:rPr>
        <w:t xml:space="preserve">Authority: </w:t>
      </w:r>
      <w:bookmarkStart w:id="28" w:name="_Hlk144372089"/>
      <w:r w:rsidRPr="00E634A6">
        <w:rPr>
          <w:rFonts w:eastAsia="Times New Roman" w:cs="Arial"/>
          <w:noProof/>
        </w:rPr>
        <w:t>Health and Safety Code Sections 17040, 17920.9, 17921, 17922, 17958.12, 18552, 18620, 18690, 18865, 18871.3, 18873, 18873.4, 18938.3, and 19990; and Government Code Sections 12955.1 and 12955.1.1</w:t>
      </w:r>
      <w:r w:rsidRPr="00E634A6">
        <w:rPr>
          <w:rFonts w:eastAsia="Times New Roman" w:cs="Arial"/>
          <w:i/>
          <w:iCs/>
          <w:noProof/>
        </w:rPr>
        <w:t>.</w:t>
      </w:r>
    </w:p>
    <w:bookmarkEnd w:id="27"/>
    <w:bookmarkEnd w:id="28"/>
    <w:p w14:paraId="65C607BA"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 xml:space="preserve">Health and Safety Code Sections 17000 through 17062.5, 17910 through 17995.5, 18200 through 18700, 18860 through 18874, 18938.3 and 19960 through </w:t>
      </w:r>
      <w:r w:rsidRPr="00E634A6">
        <w:rPr>
          <w:rFonts w:eastAsia="Times New Roman" w:cs="Arial"/>
          <w:noProof/>
        </w:rPr>
        <w:lastRenderedPageBreak/>
        <w:t>19997; and Government Code Section 65852.2</w:t>
      </w:r>
    </w:p>
    <w:p w14:paraId="792346BB" w14:textId="77777777" w:rsidR="00E634A6" w:rsidRPr="00E634A6" w:rsidRDefault="00E634A6" w:rsidP="00881FA9">
      <w:pPr>
        <w:pStyle w:val="Heading3"/>
      </w:pPr>
      <w:bookmarkStart w:id="29" w:name="_Hlk157594720"/>
      <w:r w:rsidRPr="00E634A6">
        <w:t xml:space="preserve">ITEM </w:t>
      </w:r>
      <w:r w:rsidRPr="00E634A6">
        <w:rPr>
          <w:noProof/>
        </w:rPr>
        <w:t>10</w:t>
      </w:r>
      <w:r w:rsidRPr="00E634A6">
        <w:br/>
        <w:t>Chapter 9</w:t>
      </w:r>
      <w:bookmarkStart w:id="30" w:name="C9"/>
      <w:bookmarkEnd w:id="30"/>
      <w:r w:rsidRPr="00E634A6">
        <w:t xml:space="preserve"> Installation of Specific Appliances</w:t>
      </w:r>
    </w:p>
    <w:p w14:paraId="595D5DCE" w14:textId="77777777" w:rsidR="00E634A6" w:rsidRPr="00E634A6" w:rsidRDefault="00E634A6" w:rsidP="00E634A6">
      <w:pPr>
        <w:rPr>
          <w:rFonts w:eastAsia="Times New Roman"/>
          <w:snapToGrid/>
        </w:rPr>
      </w:pPr>
      <w:r w:rsidRPr="00E634A6">
        <w:rPr>
          <w:rFonts w:eastAsia="Times New Roman" w:cs="Arial"/>
          <w:bCs/>
          <w:snapToGrid/>
        </w:rPr>
        <w:t>HCD proposes to adopt Chapter 9 from the 2024 UMC (</w:t>
      </w:r>
      <w:r w:rsidRPr="00E634A6">
        <w:rPr>
          <w:rFonts w:eastAsia="Times New Roman" w:cs="Arial"/>
          <w:bCs/>
          <w:snapToGrid/>
          <w:szCs w:val="24"/>
        </w:rPr>
        <w:t>except Sections 929.0 and </w:t>
      </w:r>
      <w:r w:rsidRPr="00E634A6">
        <w:rPr>
          <w:rFonts w:eastAsia="Times New Roman"/>
        </w:rPr>
        <w:t>929.1</w:t>
      </w:r>
      <w:r w:rsidRPr="00E634A6">
        <w:rPr>
          <w:rFonts w:eastAsia="Times New Roman" w:cs="Arial"/>
          <w:bCs/>
          <w:snapToGrid/>
          <w:szCs w:val="24"/>
        </w:rPr>
        <w:t>)</w:t>
      </w:r>
      <w:r w:rsidRPr="00E634A6">
        <w:rPr>
          <w:rFonts w:eastAsia="Times New Roman" w:cs="Arial"/>
          <w:bCs/>
          <w:snapToGrid/>
        </w:rPr>
        <w:t xml:space="preserve"> and bring forward </w:t>
      </w:r>
      <w:r w:rsidRPr="00E634A6">
        <w:rPr>
          <w:rFonts w:eastAsia="Times New Roman"/>
        </w:rPr>
        <w:t>existing</w:t>
      </w:r>
      <w:r w:rsidRPr="00E634A6">
        <w:rPr>
          <w:rFonts w:eastAsia="Times New Roman" w:cs="Arial"/>
          <w:snapToGrid/>
        </w:rPr>
        <w:t xml:space="preserve"> California amendments from the 2022 CMC into the 2025 CMC without modification.</w:t>
      </w:r>
    </w:p>
    <w:bookmarkEnd w:id="29"/>
    <w:p w14:paraId="6DE49B0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9</w:t>
      </w:r>
      <w:bookmarkStart w:id="31" w:name="CH9"/>
      <w:bookmarkEnd w:id="31"/>
      <w:r w:rsidRPr="00E634A6">
        <w:rPr>
          <w:rFonts w:eastAsia="Times New Roman" w:cs="Arial"/>
          <w:b/>
          <w:bCs/>
          <w:szCs w:val="24"/>
        </w:rPr>
        <w:br/>
        <w:t>INSTALLATION OF SPECIFIC APPLIANCES</w:t>
      </w:r>
    </w:p>
    <w:p w14:paraId="761B2FCE" w14:textId="77777777" w:rsidR="00E634A6" w:rsidRPr="00E634A6" w:rsidRDefault="00E634A6" w:rsidP="00E634A6">
      <w:pPr>
        <w:spacing w:before="120"/>
        <w:rPr>
          <w:rFonts w:eastAsia="Times New Roman" w:cs="Arial"/>
        </w:rPr>
      </w:pPr>
      <w:r w:rsidRPr="00E634A6">
        <w:rPr>
          <w:rFonts w:eastAsia="Times New Roman" w:cs="Arial"/>
          <w:b/>
        </w:rPr>
        <w:t>Notation:</w:t>
      </w:r>
    </w:p>
    <w:p w14:paraId="0C05E5C1" w14:textId="77777777" w:rsidR="00E634A6" w:rsidRPr="00E634A6" w:rsidRDefault="00E634A6" w:rsidP="00E634A6">
      <w:pPr>
        <w:rPr>
          <w:rFonts w:eastAsia="Times New Roman" w:cs="Arial"/>
        </w:rPr>
      </w:pPr>
      <w:bookmarkStart w:id="32" w:name="_Hlk156805291"/>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32"/>
    <w:p w14:paraId="594BD09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C8E0287" w14:textId="77777777" w:rsidR="00E634A6" w:rsidRPr="00E634A6" w:rsidRDefault="00E634A6" w:rsidP="00881FA9">
      <w:pPr>
        <w:pStyle w:val="Heading3"/>
        <w:rPr>
          <w:noProof/>
        </w:rPr>
      </w:pPr>
      <w:r w:rsidRPr="00E634A6">
        <w:t xml:space="preserve">ITEM </w:t>
      </w:r>
      <w:r w:rsidRPr="00E634A6">
        <w:rPr>
          <w:noProof/>
        </w:rPr>
        <w:t>11</w:t>
      </w:r>
      <w:r w:rsidRPr="00E634A6">
        <w:br/>
        <w:t>Chapter 10</w:t>
      </w:r>
      <w:bookmarkStart w:id="33" w:name="C10"/>
      <w:bookmarkEnd w:id="33"/>
      <w:r w:rsidRPr="00E634A6">
        <w:t xml:space="preserve"> Boilers and Pressure Vessels</w:t>
      </w:r>
    </w:p>
    <w:p w14:paraId="7F03CE6E" w14:textId="77777777" w:rsidR="00E634A6" w:rsidRPr="00E634A6" w:rsidRDefault="00E634A6" w:rsidP="00E634A6">
      <w:pPr>
        <w:widowControl/>
        <w:rPr>
          <w:rFonts w:eastAsia="Times New Roman" w:cs="Arial"/>
          <w:szCs w:val="24"/>
        </w:rPr>
      </w:pPr>
      <w:bookmarkStart w:id="34" w:name="_Hlk149296811"/>
      <w:r w:rsidRPr="00E634A6">
        <w:rPr>
          <w:rFonts w:eastAsia="Arial" w:cs="Arial"/>
          <w:snapToGrid/>
          <w:szCs w:val="24"/>
        </w:rPr>
        <w:t xml:space="preserve">HCD proposes to adopt Chapter 10 from the 2024 UMC and bring forward </w:t>
      </w:r>
      <w:r w:rsidRPr="00E634A6">
        <w:rPr>
          <w:rFonts w:eastAsia="Times New Roman"/>
        </w:rPr>
        <w:t>existing</w:t>
      </w:r>
      <w:r w:rsidRPr="00E634A6">
        <w:rPr>
          <w:rFonts w:eastAsia="Arial" w:cs="Arial"/>
          <w:snapToGrid/>
          <w:szCs w:val="24"/>
        </w:rPr>
        <w:t xml:space="preserve"> California amendments from the 2022 CMC into the 2025 CMC without modification.</w:t>
      </w:r>
      <w:bookmarkEnd w:id="34"/>
    </w:p>
    <w:p w14:paraId="5013468C"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10</w:t>
      </w:r>
      <w:bookmarkStart w:id="35" w:name="CH10"/>
      <w:bookmarkEnd w:id="35"/>
      <w:r w:rsidRPr="00E634A6">
        <w:rPr>
          <w:rFonts w:eastAsia="Times New Roman" w:cs="Arial"/>
          <w:b/>
          <w:bCs/>
          <w:szCs w:val="24"/>
        </w:rPr>
        <w:br/>
        <w:t>BOILERS AND PRESSURE VESSELS</w:t>
      </w:r>
    </w:p>
    <w:p w14:paraId="0E865AFA" w14:textId="77777777" w:rsidR="00E634A6" w:rsidRPr="00E634A6" w:rsidRDefault="00E634A6" w:rsidP="00E634A6">
      <w:pPr>
        <w:spacing w:before="120"/>
        <w:rPr>
          <w:rFonts w:eastAsia="Times New Roman" w:cs="Arial"/>
        </w:rPr>
      </w:pPr>
      <w:r w:rsidRPr="00E634A6">
        <w:rPr>
          <w:rFonts w:eastAsia="Times New Roman" w:cs="Arial"/>
          <w:b/>
        </w:rPr>
        <w:t>Notation:</w:t>
      </w:r>
    </w:p>
    <w:p w14:paraId="535CF4CC" w14:textId="77777777" w:rsidR="00E634A6" w:rsidRPr="00E634A6" w:rsidRDefault="00E634A6" w:rsidP="00E634A6">
      <w:pPr>
        <w:rPr>
          <w:rFonts w:eastAsia="Times New Roman" w:cs="Arial"/>
        </w:rPr>
      </w:pPr>
      <w:bookmarkStart w:id="36" w:name="_Hlk156805305"/>
      <w:r w:rsidRPr="00E634A6">
        <w:rPr>
          <w:rFonts w:eastAsia="Times New Roman" w:cs="Arial"/>
        </w:rPr>
        <w:t xml:space="preserve">Authority: </w:t>
      </w:r>
      <w:bookmarkStart w:id="37" w:name="_Hlk144898395"/>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36"/>
    <w:bookmarkEnd w:id="37"/>
    <w:p w14:paraId="302816FE"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D06E2CC" w14:textId="77777777" w:rsidR="00E634A6" w:rsidRPr="00E634A6" w:rsidRDefault="00E634A6" w:rsidP="00881FA9">
      <w:pPr>
        <w:pStyle w:val="Heading3"/>
        <w:rPr>
          <w:noProof/>
        </w:rPr>
      </w:pPr>
      <w:r w:rsidRPr="00E634A6">
        <w:t>ITEM 12</w:t>
      </w:r>
      <w:r w:rsidRPr="00E634A6">
        <w:br/>
        <w:t>Chapter 11</w:t>
      </w:r>
      <w:bookmarkStart w:id="38" w:name="C11"/>
      <w:bookmarkEnd w:id="38"/>
      <w:r w:rsidRPr="00E634A6">
        <w:t xml:space="preserve"> Refrigeration</w:t>
      </w:r>
    </w:p>
    <w:p w14:paraId="5C375B63"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11 from the 2024 UMC into the 2025 CMC without amendment.</w:t>
      </w:r>
    </w:p>
    <w:p w14:paraId="52B9D66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11</w:t>
      </w:r>
      <w:bookmarkStart w:id="39" w:name="CH11"/>
      <w:bookmarkEnd w:id="39"/>
      <w:r w:rsidRPr="00E634A6">
        <w:rPr>
          <w:rFonts w:eastAsia="Times New Roman" w:cs="Arial"/>
          <w:b/>
          <w:bCs/>
          <w:szCs w:val="24"/>
        </w:rPr>
        <w:br/>
        <w:t>REFRIGERATION</w:t>
      </w:r>
    </w:p>
    <w:p w14:paraId="3E632DC5" w14:textId="77777777" w:rsidR="00E634A6" w:rsidRPr="00E634A6" w:rsidRDefault="00E634A6" w:rsidP="00E634A6">
      <w:pPr>
        <w:spacing w:before="120"/>
        <w:rPr>
          <w:rFonts w:eastAsia="Times New Roman" w:cs="Arial"/>
        </w:rPr>
      </w:pPr>
      <w:r w:rsidRPr="00E634A6">
        <w:rPr>
          <w:rFonts w:eastAsia="Times New Roman" w:cs="Arial"/>
          <w:b/>
        </w:rPr>
        <w:t>Notation:</w:t>
      </w:r>
    </w:p>
    <w:p w14:paraId="7DDFBE2C" w14:textId="77777777" w:rsidR="00E634A6" w:rsidRPr="00E634A6" w:rsidRDefault="00E634A6" w:rsidP="00E634A6">
      <w:pPr>
        <w:rPr>
          <w:rFonts w:eastAsia="Times New Roman" w:cs="Arial"/>
        </w:rPr>
      </w:pPr>
      <w:bookmarkStart w:id="40" w:name="_Hlk156805319"/>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40"/>
    <w:p w14:paraId="0B8F958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1E66F830" w14:textId="77777777" w:rsidR="00E634A6" w:rsidRPr="00E634A6" w:rsidRDefault="00E634A6" w:rsidP="00881FA9">
      <w:pPr>
        <w:pStyle w:val="Heading3"/>
      </w:pPr>
      <w:r w:rsidRPr="00E634A6">
        <w:t>ITEM 13</w:t>
      </w:r>
      <w:r w:rsidRPr="00E634A6">
        <w:br/>
        <w:t>Chapter 12</w:t>
      </w:r>
      <w:bookmarkStart w:id="41" w:name="C12"/>
      <w:bookmarkEnd w:id="41"/>
      <w:r w:rsidRPr="00E634A6">
        <w:t xml:space="preserve"> Hydronics</w:t>
      </w:r>
    </w:p>
    <w:p w14:paraId="6F4C151D" w14:textId="77777777" w:rsidR="00E634A6" w:rsidRPr="00E634A6" w:rsidRDefault="00E634A6" w:rsidP="00E634A6">
      <w:pPr>
        <w:rPr>
          <w:rFonts w:eastAsia="Times New Roman"/>
          <w:snapToGrid/>
        </w:rPr>
      </w:pPr>
      <w:r w:rsidRPr="00E634A6">
        <w:rPr>
          <w:rFonts w:eastAsia="Times New Roman"/>
        </w:rPr>
        <w:t>HCD proposes to adopt Chapter 12 from the 2024 UMC and bring forward existing California amendments from the 2022 CMC into the 2025 CMC without modification.</w:t>
      </w:r>
    </w:p>
    <w:p w14:paraId="54D2E4E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12</w:t>
      </w:r>
      <w:bookmarkStart w:id="42" w:name="CH12"/>
      <w:bookmarkEnd w:id="42"/>
      <w:r w:rsidRPr="00E634A6">
        <w:rPr>
          <w:rFonts w:eastAsia="Times New Roman" w:cs="Arial"/>
          <w:b/>
          <w:bCs/>
          <w:szCs w:val="24"/>
        </w:rPr>
        <w:br/>
        <w:t>HYDRONICS</w:t>
      </w:r>
    </w:p>
    <w:p w14:paraId="39A47D5C" w14:textId="77777777" w:rsidR="00E634A6" w:rsidRPr="00E634A6" w:rsidRDefault="00E634A6" w:rsidP="00E634A6">
      <w:pPr>
        <w:spacing w:before="120"/>
        <w:rPr>
          <w:rFonts w:eastAsia="Times New Roman" w:cs="Arial"/>
        </w:rPr>
      </w:pPr>
      <w:r w:rsidRPr="00E634A6">
        <w:rPr>
          <w:rFonts w:eastAsia="Times New Roman" w:cs="Arial"/>
          <w:b/>
        </w:rPr>
        <w:t>Notation:</w:t>
      </w:r>
    </w:p>
    <w:p w14:paraId="766A0D88" w14:textId="77777777" w:rsidR="00E634A6" w:rsidRPr="00E634A6" w:rsidRDefault="00E634A6" w:rsidP="00E634A6">
      <w:pPr>
        <w:rPr>
          <w:rFonts w:eastAsia="Times New Roman" w:cs="Arial"/>
        </w:rPr>
      </w:pPr>
      <w:bookmarkStart w:id="43" w:name="_Hlk156805332"/>
      <w:r w:rsidRPr="00E634A6">
        <w:rPr>
          <w:rFonts w:eastAsia="Times New Roman" w:cs="Arial"/>
        </w:rPr>
        <w:t xml:space="preserve">Authority: </w:t>
      </w:r>
      <w:bookmarkStart w:id="44" w:name="_Hlk144899381"/>
      <w:r w:rsidRPr="00E634A6">
        <w:rPr>
          <w:rFonts w:eastAsia="Times New Roman" w:cs="Arial"/>
          <w:noProof/>
        </w:rPr>
        <w:t>Health and Safety Code Sections 17040, 17920.9, 17921, 17922, 17958.12, 18552, 18620, 18690, 18865, 18871.3, 18873, 18873.4, 18938.3, and 19990; and Government Code Sections 12955.1 and 12955.1.1</w:t>
      </w:r>
      <w:bookmarkEnd w:id="44"/>
    </w:p>
    <w:bookmarkEnd w:id="43"/>
    <w:p w14:paraId="5D9615D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1CFACB2" w14:textId="77777777" w:rsidR="00E634A6" w:rsidRPr="00E634A6" w:rsidRDefault="00E634A6" w:rsidP="00881FA9">
      <w:pPr>
        <w:pStyle w:val="Heading3"/>
        <w:rPr>
          <w:noProof/>
        </w:rPr>
      </w:pPr>
      <w:r w:rsidRPr="00E634A6">
        <w:t xml:space="preserve">ITEM </w:t>
      </w:r>
      <w:r w:rsidRPr="00E634A6">
        <w:rPr>
          <w:noProof/>
        </w:rPr>
        <w:t>14</w:t>
      </w:r>
      <w:r w:rsidRPr="00E634A6">
        <w:br/>
        <w:t>Chapter 13</w:t>
      </w:r>
      <w:bookmarkStart w:id="45" w:name="C13"/>
      <w:bookmarkEnd w:id="45"/>
      <w:r w:rsidRPr="00E634A6">
        <w:t xml:space="preserve"> Fuel Gas Piping</w:t>
      </w:r>
    </w:p>
    <w:p w14:paraId="77210439"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13 from the 2024 UMC into the 2025 CMC without amendment.</w:t>
      </w:r>
    </w:p>
    <w:p w14:paraId="48ABFD8F"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13</w:t>
      </w:r>
      <w:bookmarkStart w:id="46" w:name="CH13"/>
      <w:bookmarkEnd w:id="46"/>
      <w:r w:rsidRPr="00E634A6">
        <w:rPr>
          <w:rFonts w:eastAsia="Times New Roman" w:cs="Arial"/>
          <w:b/>
          <w:bCs/>
          <w:szCs w:val="24"/>
        </w:rPr>
        <w:br/>
        <w:t>FUEL GAS PIPING</w:t>
      </w:r>
    </w:p>
    <w:p w14:paraId="092B44B9" w14:textId="77777777" w:rsidR="00E634A6" w:rsidRPr="00E634A6" w:rsidRDefault="00E634A6" w:rsidP="00E634A6">
      <w:pPr>
        <w:spacing w:before="120"/>
        <w:rPr>
          <w:rFonts w:eastAsia="Times New Roman" w:cs="Arial"/>
        </w:rPr>
      </w:pPr>
      <w:r w:rsidRPr="00E634A6">
        <w:rPr>
          <w:rFonts w:eastAsia="Times New Roman" w:cs="Arial"/>
          <w:b/>
        </w:rPr>
        <w:t>Notation:</w:t>
      </w:r>
    </w:p>
    <w:p w14:paraId="5BF824A7" w14:textId="77777777" w:rsidR="00E634A6" w:rsidRPr="00E634A6" w:rsidRDefault="00E634A6" w:rsidP="00E634A6">
      <w:pPr>
        <w:rPr>
          <w:rFonts w:eastAsia="Times New Roman" w:cs="Arial"/>
        </w:rPr>
      </w:pPr>
      <w:bookmarkStart w:id="47" w:name="_Hlk156805344"/>
      <w:r w:rsidRPr="00E634A6">
        <w:rPr>
          <w:rFonts w:eastAsia="Times New Roman" w:cs="Arial"/>
        </w:rPr>
        <w:t xml:space="preserve">Authority: </w:t>
      </w:r>
      <w:bookmarkStart w:id="48" w:name="_Hlk144899418"/>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47"/>
    <w:bookmarkEnd w:id="48"/>
    <w:p w14:paraId="59A30464"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DEC557B" w14:textId="77777777" w:rsidR="00E634A6" w:rsidRPr="00E634A6" w:rsidRDefault="00E634A6" w:rsidP="00881FA9">
      <w:pPr>
        <w:pStyle w:val="Heading3"/>
        <w:rPr>
          <w:noProof/>
        </w:rPr>
      </w:pPr>
      <w:r w:rsidRPr="00E634A6">
        <w:t xml:space="preserve">ITEM </w:t>
      </w:r>
      <w:r w:rsidRPr="00E634A6">
        <w:rPr>
          <w:noProof/>
        </w:rPr>
        <w:t>15</w:t>
      </w:r>
      <w:r w:rsidRPr="00E634A6">
        <w:br/>
        <w:t>Chapter 14</w:t>
      </w:r>
      <w:bookmarkStart w:id="49" w:name="C14"/>
      <w:bookmarkEnd w:id="49"/>
      <w:r w:rsidRPr="00E634A6">
        <w:t xml:space="preserve"> Process Piping</w:t>
      </w:r>
    </w:p>
    <w:p w14:paraId="4E9831C4" w14:textId="77777777" w:rsidR="00E634A6" w:rsidRPr="00E634A6" w:rsidRDefault="00E634A6" w:rsidP="00E634A6">
      <w:pPr>
        <w:rPr>
          <w:rFonts w:eastAsia="Times New Roman" w:cs="Arial"/>
          <w:szCs w:val="24"/>
        </w:rPr>
      </w:pPr>
      <w:r w:rsidRPr="00E634A6">
        <w:rPr>
          <w:rFonts w:eastAsia="Times New Roman" w:cs="Arial"/>
          <w:szCs w:val="24"/>
        </w:rPr>
        <w:t>HCD proposes to not adopt Chapter 14 from the 2024 UMC.</w:t>
      </w:r>
    </w:p>
    <w:p w14:paraId="3FB9FD2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14</w:t>
      </w:r>
      <w:bookmarkStart w:id="50" w:name="CH14"/>
      <w:bookmarkEnd w:id="50"/>
      <w:r w:rsidRPr="00E634A6">
        <w:rPr>
          <w:rFonts w:eastAsia="Times New Roman" w:cs="Arial"/>
          <w:b/>
          <w:bCs/>
          <w:szCs w:val="24"/>
        </w:rPr>
        <w:br/>
        <w:t>PROCESS PIPING</w:t>
      </w:r>
    </w:p>
    <w:p w14:paraId="5D30950E" w14:textId="77777777" w:rsidR="00E634A6" w:rsidRPr="00E634A6" w:rsidRDefault="00E634A6" w:rsidP="00E634A6">
      <w:pPr>
        <w:spacing w:before="120"/>
        <w:rPr>
          <w:rFonts w:eastAsia="Times New Roman" w:cs="Arial"/>
        </w:rPr>
      </w:pPr>
      <w:r w:rsidRPr="00E634A6">
        <w:rPr>
          <w:rFonts w:eastAsia="Times New Roman" w:cs="Arial"/>
          <w:b/>
        </w:rPr>
        <w:t>Notation:</w:t>
      </w:r>
    </w:p>
    <w:p w14:paraId="2BD33186" w14:textId="77777777" w:rsidR="00E634A6" w:rsidRPr="00E634A6" w:rsidRDefault="00E634A6" w:rsidP="00E634A6">
      <w:pPr>
        <w:rPr>
          <w:rFonts w:eastAsia="Times New Roman" w:cs="Arial"/>
        </w:rPr>
      </w:pPr>
      <w:bookmarkStart w:id="51" w:name="_Hlk156805358"/>
      <w:r w:rsidRPr="00E634A6">
        <w:rPr>
          <w:rFonts w:eastAsia="Times New Roman" w:cs="Arial"/>
        </w:rPr>
        <w:t xml:space="preserve">Authority: </w:t>
      </w:r>
      <w:bookmarkStart w:id="52" w:name="_Hlk144899879"/>
      <w:r w:rsidRPr="00E634A6">
        <w:rPr>
          <w:rFonts w:eastAsia="Times New Roman" w:cs="Arial"/>
          <w:noProof/>
        </w:rPr>
        <w:t>Health and Safety Code Sections 17040, 17920.9, 17921, 17922, 17958.12, 18552, 18620, 18690, 18865, 18871.3, 18873, 18873.4, 18938.3, and 19990; and Government Code Sections 12955.1 and 12955.1.1</w:t>
      </w:r>
      <w:bookmarkEnd w:id="52"/>
    </w:p>
    <w:bookmarkEnd w:id="51"/>
    <w:p w14:paraId="601FA9AF"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9BD8DC5" w14:textId="77777777" w:rsidR="00E634A6" w:rsidRPr="00E634A6" w:rsidRDefault="00E634A6" w:rsidP="00881FA9">
      <w:pPr>
        <w:pStyle w:val="Heading3"/>
        <w:rPr>
          <w:noProof/>
        </w:rPr>
      </w:pPr>
      <w:r w:rsidRPr="00E634A6">
        <w:t xml:space="preserve">ITEM </w:t>
      </w:r>
      <w:r w:rsidRPr="00E634A6">
        <w:rPr>
          <w:noProof/>
        </w:rPr>
        <w:t>16</w:t>
      </w:r>
      <w:r w:rsidRPr="00E634A6">
        <w:br/>
        <w:t>Chapter 15</w:t>
      </w:r>
      <w:bookmarkStart w:id="53" w:name="C15"/>
      <w:bookmarkEnd w:id="53"/>
      <w:r w:rsidRPr="00E634A6">
        <w:t xml:space="preserve"> Solar Energy Systems</w:t>
      </w:r>
    </w:p>
    <w:p w14:paraId="37F48753" w14:textId="77777777" w:rsidR="00E634A6" w:rsidRPr="00E634A6" w:rsidRDefault="00E634A6" w:rsidP="00E634A6">
      <w:pPr>
        <w:rPr>
          <w:rFonts w:eastAsia="Times New Roman"/>
          <w:snapToGrid/>
        </w:rPr>
      </w:pPr>
      <w:r w:rsidRPr="00E634A6">
        <w:rPr>
          <w:rFonts w:eastAsia="Times New Roman"/>
        </w:rPr>
        <w:t>HCD proposes to adopt Chapter 15 from the 2024 UMC and bring forward existing California amendments from the 2022 CMC into the 2025 CMC without modification.</w:t>
      </w:r>
    </w:p>
    <w:p w14:paraId="3AF83CF1"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15</w:t>
      </w:r>
      <w:bookmarkStart w:id="54" w:name="CH15"/>
      <w:bookmarkEnd w:id="54"/>
      <w:r w:rsidRPr="00E634A6">
        <w:rPr>
          <w:rFonts w:eastAsia="Times New Roman" w:cs="Arial"/>
          <w:b/>
          <w:bCs/>
          <w:szCs w:val="24"/>
        </w:rPr>
        <w:br/>
        <w:t>SOLAR ENERGY SYSTEMS</w:t>
      </w:r>
    </w:p>
    <w:p w14:paraId="6046AF75" w14:textId="77777777" w:rsidR="00E634A6" w:rsidRPr="00E634A6" w:rsidRDefault="00E634A6" w:rsidP="00E634A6">
      <w:pPr>
        <w:spacing w:before="120"/>
        <w:rPr>
          <w:rFonts w:eastAsia="Times New Roman" w:cs="Arial"/>
        </w:rPr>
      </w:pPr>
      <w:r w:rsidRPr="00E634A6">
        <w:rPr>
          <w:rFonts w:eastAsia="Times New Roman" w:cs="Arial"/>
          <w:b/>
        </w:rPr>
        <w:t>Notation:</w:t>
      </w:r>
    </w:p>
    <w:p w14:paraId="12C60767" w14:textId="77777777" w:rsidR="00E634A6" w:rsidRPr="00E634A6" w:rsidRDefault="00E634A6" w:rsidP="00E634A6">
      <w:pPr>
        <w:rPr>
          <w:rFonts w:eastAsia="Times New Roman" w:cs="Arial"/>
        </w:rPr>
      </w:pPr>
      <w:bookmarkStart w:id="55" w:name="_Hlk156805378"/>
      <w:r w:rsidRPr="00E634A6">
        <w:rPr>
          <w:rFonts w:eastAsia="Times New Roman" w:cs="Arial"/>
        </w:rPr>
        <w:t xml:space="preserve">Authority: </w:t>
      </w:r>
      <w:bookmarkStart w:id="56" w:name="_Hlk144899910"/>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55"/>
    <w:bookmarkEnd w:id="56"/>
    <w:p w14:paraId="5216C379"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E55D69E" w14:textId="77777777" w:rsidR="00E634A6" w:rsidRPr="00E634A6" w:rsidRDefault="00E634A6" w:rsidP="00881FA9">
      <w:pPr>
        <w:pStyle w:val="Heading3"/>
        <w:rPr>
          <w:noProof/>
        </w:rPr>
      </w:pPr>
      <w:r w:rsidRPr="00E634A6">
        <w:t xml:space="preserve">ITEM </w:t>
      </w:r>
      <w:r w:rsidRPr="00E634A6">
        <w:rPr>
          <w:noProof/>
        </w:rPr>
        <w:t>17</w:t>
      </w:r>
      <w:r w:rsidRPr="00E634A6">
        <w:br/>
        <w:t>Chapter 16</w:t>
      </w:r>
      <w:bookmarkStart w:id="57" w:name="C16"/>
      <w:bookmarkEnd w:id="57"/>
      <w:r w:rsidRPr="00E634A6">
        <w:t xml:space="preserve"> Stationary Power Plants</w:t>
      </w:r>
    </w:p>
    <w:p w14:paraId="4E17472F"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16 from the 2024 UMC into the 2025 CMC without amendment.</w:t>
      </w:r>
    </w:p>
    <w:p w14:paraId="6E12C37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16</w:t>
      </w:r>
      <w:bookmarkStart w:id="58" w:name="CH16"/>
      <w:bookmarkEnd w:id="58"/>
      <w:r w:rsidRPr="00E634A6">
        <w:rPr>
          <w:rFonts w:eastAsia="Times New Roman" w:cs="Arial"/>
          <w:b/>
          <w:bCs/>
          <w:szCs w:val="24"/>
        </w:rPr>
        <w:br/>
        <w:t>STATIONARY POWER PLANTS</w:t>
      </w:r>
    </w:p>
    <w:p w14:paraId="60E1B3ED" w14:textId="77777777" w:rsidR="00E634A6" w:rsidRPr="00E634A6" w:rsidRDefault="00E634A6" w:rsidP="00E634A6">
      <w:pPr>
        <w:spacing w:before="120"/>
        <w:rPr>
          <w:rFonts w:eastAsia="Times New Roman" w:cs="Arial"/>
        </w:rPr>
      </w:pPr>
      <w:r w:rsidRPr="00E634A6">
        <w:rPr>
          <w:rFonts w:eastAsia="Times New Roman" w:cs="Arial"/>
          <w:b/>
        </w:rPr>
        <w:t>Notation:</w:t>
      </w:r>
    </w:p>
    <w:p w14:paraId="4DC06323" w14:textId="77777777" w:rsidR="00E634A6" w:rsidRPr="00E634A6" w:rsidRDefault="00E634A6" w:rsidP="00E634A6">
      <w:pPr>
        <w:rPr>
          <w:rFonts w:eastAsia="Times New Roman" w:cs="Arial"/>
        </w:rPr>
      </w:pPr>
      <w:bookmarkStart w:id="59" w:name="_Hlk156805390"/>
      <w:r w:rsidRPr="00E634A6">
        <w:rPr>
          <w:rFonts w:eastAsia="Times New Roman" w:cs="Arial"/>
        </w:rPr>
        <w:t xml:space="preserve">Authority: </w:t>
      </w:r>
      <w:bookmarkStart w:id="60" w:name="_Hlk14490004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60"/>
    </w:p>
    <w:bookmarkEnd w:id="59"/>
    <w:p w14:paraId="68A81FF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14DF0FF0" w14:textId="77777777" w:rsidR="00E634A6" w:rsidRPr="00E634A6" w:rsidRDefault="00E634A6" w:rsidP="00881FA9">
      <w:pPr>
        <w:pStyle w:val="Heading3"/>
        <w:rPr>
          <w:noProof/>
        </w:rPr>
      </w:pPr>
      <w:r w:rsidRPr="00E634A6">
        <w:t xml:space="preserve">ITEM </w:t>
      </w:r>
      <w:r w:rsidRPr="00E634A6">
        <w:rPr>
          <w:noProof/>
        </w:rPr>
        <w:t>18</w:t>
      </w:r>
      <w:r w:rsidRPr="00E634A6">
        <w:br/>
        <w:t>Chapter 17</w:t>
      </w:r>
      <w:bookmarkStart w:id="61" w:name="C17"/>
      <w:bookmarkEnd w:id="61"/>
      <w:r w:rsidRPr="00E634A6">
        <w:t xml:space="preserve"> Geothermal Energy Systems and Ambient Temperature Loops</w:t>
      </w:r>
    </w:p>
    <w:p w14:paraId="4C732F6C"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17 from the 2024 UMC into the 2025 CMC without amendment.</w:t>
      </w:r>
    </w:p>
    <w:p w14:paraId="79EF15C7" w14:textId="77777777" w:rsidR="00E634A6" w:rsidRPr="00E634A6" w:rsidRDefault="00E634A6" w:rsidP="00E634A6">
      <w:pPr>
        <w:jc w:val="center"/>
        <w:rPr>
          <w:rFonts w:eastAsia="Times New Roman" w:cs="Arial"/>
          <w:b/>
          <w:bCs/>
          <w:iCs/>
          <w:snapToGrid/>
          <w:szCs w:val="24"/>
        </w:rPr>
      </w:pPr>
      <w:r w:rsidRPr="00E634A6">
        <w:rPr>
          <w:rFonts w:eastAsia="Times New Roman" w:cs="Arial"/>
          <w:b/>
          <w:bCs/>
          <w:szCs w:val="24"/>
        </w:rPr>
        <w:t>CHAPTER 17</w:t>
      </w:r>
      <w:bookmarkStart w:id="62" w:name="CH17"/>
      <w:bookmarkEnd w:id="62"/>
      <w:r w:rsidRPr="00E634A6">
        <w:rPr>
          <w:rFonts w:eastAsia="Times New Roman" w:cs="Arial"/>
          <w:b/>
          <w:bCs/>
          <w:szCs w:val="24"/>
        </w:rPr>
        <w:br/>
      </w:r>
      <w:r w:rsidRPr="00E634A6">
        <w:rPr>
          <w:rFonts w:eastAsia="Times New Roman" w:cs="Arial"/>
          <w:b/>
          <w:bCs/>
          <w:iCs/>
          <w:szCs w:val="24"/>
        </w:rPr>
        <w:t>GEOTHERMAL ENERGY SYSTEMS AND AMBIENT TEMPERATURE LOOPS</w:t>
      </w:r>
    </w:p>
    <w:p w14:paraId="64236170" w14:textId="77777777" w:rsidR="00E634A6" w:rsidRPr="00E634A6" w:rsidRDefault="00E634A6" w:rsidP="00E634A6">
      <w:pPr>
        <w:spacing w:before="120"/>
        <w:rPr>
          <w:rFonts w:eastAsia="Times New Roman" w:cs="Arial"/>
        </w:rPr>
      </w:pPr>
      <w:r w:rsidRPr="00E634A6">
        <w:rPr>
          <w:rFonts w:eastAsia="Times New Roman" w:cs="Arial"/>
          <w:b/>
        </w:rPr>
        <w:t>Notation:</w:t>
      </w:r>
    </w:p>
    <w:p w14:paraId="3C5DE020" w14:textId="77777777" w:rsidR="00E634A6" w:rsidRPr="00E634A6" w:rsidRDefault="00E634A6" w:rsidP="00E634A6">
      <w:pPr>
        <w:rPr>
          <w:rFonts w:eastAsia="Times New Roman" w:cs="Arial"/>
        </w:rPr>
      </w:pPr>
      <w:bookmarkStart w:id="63" w:name="_Hlk156805417"/>
      <w:r w:rsidRPr="00E634A6">
        <w:rPr>
          <w:rFonts w:eastAsia="Times New Roman" w:cs="Arial"/>
        </w:rPr>
        <w:t xml:space="preserve">Authority: </w:t>
      </w:r>
      <w:r w:rsidRPr="00E634A6">
        <w:rPr>
          <w:rFonts w:eastAsia="Times New Roman" w:cs="Arial"/>
          <w:noProof/>
        </w:rPr>
        <w:t xml:space="preserve">Health and Safety Code Sections 17040, 17920.9, 17921, 17922, 17958.12, 18552, 18620, 18690, 18865, 18871.3, 18873, 18873.4, 18938.3, and 19990; and </w:t>
      </w:r>
      <w:r w:rsidRPr="00E634A6">
        <w:rPr>
          <w:rFonts w:eastAsia="Times New Roman" w:cs="Arial"/>
          <w:noProof/>
        </w:rPr>
        <w:lastRenderedPageBreak/>
        <w:t>Government Code Sections 12955.1 and 12955.1.1</w:t>
      </w:r>
    </w:p>
    <w:bookmarkEnd w:id="63"/>
    <w:p w14:paraId="786C0EAD"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47C07FE" w14:textId="77777777" w:rsidR="00E634A6" w:rsidRPr="00E634A6" w:rsidRDefault="00E634A6" w:rsidP="00881FA9">
      <w:pPr>
        <w:pStyle w:val="Heading3"/>
        <w:rPr>
          <w:noProof/>
        </w:rPr>
      </w:pPr>
      <w:r w:rsidRPr="00E634A6">
        <w:t>ITEM 19</w:t>
      </w:r>
      <w:r w:rsidRPr="00E634A6">
        <w:br/>
        <w:t>Chapter 18</w:t>
      </w:r>
      <w:bookmarkStart w:id="64" w:name="C18"/>
      <w:bookmarkEnd w:id="64"/>
      <w:r w:rsidRPr="00E634A6">
        <w:t xml:space="preserve"> Referenced Standards</w:t>
      </w:r>
    </w:p>
    <w:p w14:paraId="054B92F0"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18 from the 2024 UMC into the 2025 CMC without amendment.</w:t>
      </w:r>
    </w:p>
    <w:p w14:paraId="3F50B7BC" w14:textId="77777777" w:rsidR="00E634A6" w:rsidRPr="00E634A6" w:rsidRDefault="00E634A6" w:rsidP="00E634A6">
      <w:pPr>
        <w:jc w:val="center"/>
        <w:rPr>
          <w:rFonts w:eastAsia="Times New Roman" w:cs="Arial"/>
          <w:b/>
          <w:bCs/>
          <w:iCs/>
          <w:snapToGrid/>
          <w:szCs w:val="24"/>
        </w:rPr>
      </w:pPr>
      <w:r w:rsidRPr="00E634A6">
        <w:rPr>
          <w:rFonts w:eastAsia="Times New Roman" w:cs="Arial"/>
          <w:b/>
          <w:bCs/>
          <w:szCs w:val="24"/>
        </w:rPr>
        <w:t>CHAPTER 18</w:t>
      </w:r>
      <w:r w:rsidRPr="00E634A6">
        <w:rPr>
          <w:rFonts w:eastAsia="Times New Roman" w:cs="Arial"/>
          <w:b/>
          <w:bCs/>
          <w:szCs w:val="24"/>
        </w:rPr>
        <w:br/>
      </w:r>
      <w:r w:rsidRPr="00E634A6">
        <w:rPr>
          <w:rFonts w:eastAsia="Times New Roman" w:cs="Arial"/>
          <w:b/>
          <w:bCs/>
          <w:iCs/>
          <w:szCs w:val="24"/>
        </w:rPr>
        <w:t>REFERENCED STANDARDS</w:t>
      </w:r>
    </w:p>
    <w:p w14:paraId="16A58A21" w14:textId="77777777" w:rsidR="00E634A6" w:rsidRPr="00E634A6" w:rsidRDefault="00E634A6" w:rsidP="00E634A6">
      <w:pPr>
        <w:spacing w:before="120"/>
        <w:rPr>
          <w:rFonts w:eastAsia="Times New Roman" w:cs="Arial"/>
        </w:rPr>
      </w:pPr>
      <w:r w:rsidRPr="00E634A6">
        <w:rPr>
          <w:rFonts w:eastAsia="Times New Roman" w:cs="Arial"/>
          <w:b/>
        </w:rPr>
        <w:t>Notation:</w:t>
      </w:r>
    </w:p>
    <w:p w14:paraId="67B0DDDE" w14:textId="77777777" w:rsidR="00E634A6" w:rsidRPr="00E634A6" w:rsidRDefault="00E634A6" w:rsidP="00E634A6">
      <w:pPr>
        <w:rPr>
          <w:rFonts w:eastAsia="Times New Roman" w:cs="Arial"/>
        </w:rPr>
      </w:pPr>
      <w:bookmarkStart w:id="65" w:name="_Hlk156805431"/>
      <w:r w:rsidRPr="00E634A6">
        <w:rPr>
          <w:rFonts w:eastAsia="Times New Roman" w:cs="Arial"/>
        </w:rPr>
        <w:t xml:space="preserve">Authority: </w:t>
      </w:r>
      <w:bookmarkStart w:id="66" w:name="_Hlk14490033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66"/>
    </w:p>
    <w:bookmarkEnd w:id="65"/>
    <w:p w14:paraId="073C6B3D"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3EAB19E" w14:textId="77777777" w:rsidR="00E634A6" w:rsidRPr="00E634A6" w:rsidRDefault="00E634A6" w:rsidP="00881FA9">
      <w:pPr>
        <w:pStyle w:val="Heading3"/>
        <w:rPr>
          <w:noProof/>
        </w:rPr>
      </w:pPr>
      <w:r w:rsidRPr="00E634A6">
        <w:t>ITEM 20</w:t>
      </w:r>
      <w:r w:rsidRPr="00E634A6">
        <w:br/>
        <w:t>Appendix A</w:t>
      </w:r>
      <w:bookmarkStart w:id="67" w:name="AA"/>
      <w:bookmarkEnd w:id="67"/>
      <w:r w:rsidRPr="00E634A6">
        <w:t xml:space="preserve"> Residential Plans Examiner Review Form for HVAC System Design</w:t>
      </w:r>
    </w:p>
    <w:p w14:paraId="4DACC58D" w14:textId="77777777" w:rsidR="00E634A6" w:rsidRPr="00E634A6" w:rsidRDefault="00E634A6" w:rsidP="00E634A6">
      <w:pPr>
        <w:rPr>
          <w:rFonts w:eastAsia="Times New Roman" w:cs="Arial"/>
        </w:rPr>
      </w:pPr>
      <w:r w:rsidRPr="00E634A6">
        <w:rPr>
          <w:rFonts w:eastAsia="Times New Roman" w:cs="Arial"/>
        </w:rPr>
        <w:t>HCD proposes to not adopt Appendix A from the 2024 UMC.</w:t>
      </w:r>
    </w:p>
    <w:p w14:paraId="7823932D"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A</w:t>
      </w:r>
      <w:bookmarkStart w:id="68" w:name="APPA"/>
      <w:bookmarkEnd w:id="68"/>
      <w:r w:rsidRPr="00E634A6">
        <w:rPr>
          <w:rFonts w:eastAsia="Times New Roman" w:cs="Arial"/>
          <w:b/>
          <w:bCs/>
          <w:szCs w:val="24"/>
        </w:rPr>
        <w:br/>
      </w:r>
      <w:r w:rsidRPr="00E634A6">
        <w:rPr>
          <w:rFonts w:eastAsia="Times New Roman" w:cs="Arial"/>
          <w:b/>
          <w:bCs/>
        </w:rPr>
        <w:t>RESIDENTIAL PLANS EXAMINER REVIEW FORM FOR HVAC SYSTEM DESIGN</w:t>
      </w:r>
    </w:p>
    <w:p w14:paraId="07D22734" w14:textId="77777777" w:rsidR="00E634A6" w:rsidRPr="00E634A6" w:rsidRDefault="00E634A6" w:rsidP="00E634A6">
      <w:pPr>
        <w:spacing w:before="120"/>
        <w:rPr>
          <w:rFonts w:eastAsia="Times New Roman" w:cs="Arial"/>
        </w:rPr>
      </w:pPr>
      <w:r w:rsidRPr="00E634A6">
        <w:rPr>
          <w:rFonts w:eastAsia="Times New Roman" w:cs="Arial"/>
          <w:b/>
        </w:rPr>
        <w:t>Notation:</w:t>
      </w:r>
    </w:p>
    <w:p w14:paraId="2436A120" w14:textId="77777777" w:rsidR="00E634A6" w:rsidRPr="00E634A6" w:rsidRDefault="00E634A6" w:rsidP="00E634A6">
      <w:pPr>
        <w:rPr>
          <w:rFonts w:eastAsia="Times New Roman" w:cs="Arial"/>
        </w:rPr>
      </w:pPr>
      <w:bookmarkStart w:id="69" w:name="_Hlk156805443"/>
      <w:r w:rsidRPr="00E634A6">
        <w:rPr>
          <w:rFonts w:eastAsia="Times New Roman" w:cs="Arial"/>
        </w:rPr>
        <w:t xml:space="preserve">Authority: </w:t>
      </w:r>
      <w:bookmarkStart w:id="70" w:name="_Hlk144900357"/>
      <w:r w:rsidRPr="00E634A6">
        <w:rPr>
          <w:rFonts w:eastAsia="Times New Roman" w:cs="Arial"/>
          <w:noProof/>
        </w:rPr>
        <w:t>Health and Safety Code Sections 17040, 17920.9, 17921, 17922, 17958.12, 18552, 18620, 18690, 18865, 18871.3, 18873, 18873.4, 18938.3, and 19990; and Government Code Sections 12955.1 and 12955.1.1</w:t>
      </w:r>
      <w:bookmarkEnd w:id="70"/>
    </w:p>
    <w:bookmarkEnd w:id="69"/>
    <w:p w14:paraId="5ED01B0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70AA6DB4" w14:textId="77777777" w:rsidR="00E634A6" w:rsidRPr="00E634A6" w:rsidRDefault="00E634A6" w:rsidP="00881FA9">
      <w:pPr>
        <w:pStyle w:val="Heading3"/>
        <w:rPr>
          <w:noProof/>
        </w:rPr>
      </w:pPr>
      <w:r w:rsidRPr="00E634A6">
        <w:t>ITEM 21</w:t>
      </w:r>
      <w:r w:rsidRPr="00E634A6">
        <w:br/>
        <w:t>Appendix B</w:t>
      </w:r>
      <w:bookmarkStart w:id="71" w:name="AB"/>
      <w:bookmarkEnd w:id="71"/>
      <w:r w:rsidRPr="00E634A6">
        <w:t xml:space="preserve"> Procedures to be Followed to Place Gas Equipment </w:t>
      </w:r>
      <w:proofErr w:type="gramStart"/>
      <w:r w:rsidRPr="00E634A6">
        <w:t>In</w:t>
      </w:r>
      <w:proofErr w:type="gramEnd"/>
      <w:r w:rsidRPr="00E634A6">
        <w:t xml:space="preserve"> Operation</w:t>
      </w:r>
    </w:p>
    <w:p w14:paraId="553F8421" w14:textId="77777777" w:rsidR="00E634A6" w:rsidRPr="00E634A6" w:rsidRDefault="00E634A6" w:rsidP="00E634A6">
      <w:pPr>
        <w:rPr>
          <w:rFonts w:eastAsia="Times New Roman" w:cs="Arial"/>
        </w:rPr>
      </w:pPr>
      <w:r w:rsidRPr="00E634A6">
        <w:rPr>
          <w:rFonts w:eastAsia="Times New Roman" w:cs="Arial"/>
        </w:rPr>
        <w:t>HCD proposes to not adopt Appendix B from the 2024 UMC.</w:t>
      </w:r>
    </w:p>
    <w:p w14:paraId="00BCDC01"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B</w:t>
      </w:r>
      <w:bookmarkStart w:id="72" w:name="APPB"/>
      <w:bookmarkEnd w:id="72"/>
      <w:r w:rsidRPr="00E634A6">
        <w:rPr>
          <w:rFonts w:eastAsia="Times New Roman" w:cs="Arial"/>
          <w:b/>
          <w:bCs/>
          <w:szCs w:val="24"/>
        </w:rPr>
        <w:br/>
      </w:r>
      <w:r w:rsidRPr="00E634A6">
        <w:rPr>
          <w:rFonts w:eastAsia="Times New Roman" w:cs="Arial"/>
          <w:b/>
          <w:bCs/>
        </w:rPr>
        <w:t>PROCEDURES TO BE FOLLOWED TO PLACE GAS EQUIPMENT IN OPERATION</w:t>
      </w:r>
    </w:p>
    <w:p w14:paraId="6850C90F" w14:textId="77777777" w:rsidR="00E634A6" w:rsidRPr="00E634A6" w:rsidRDefault="00E634A6" w:rsidP="00E634A6">
      <w:pPr>
        <w:spacing w:before="120"/>
        <w:rPr>
          <w:rFonts w:eastAsia="Times New Roman" w:cs="Arial"/>
        </w:rPr>
      </w:pPr>
      <w:r w:rsidRPr="00E634A6">
        <w:rPr>
          <w:rFonts w:eastAsia="Times New Roman" w:cs="Arial"/>
          <w:b/>
        </w:rPr>
        <w:t>Notation:</w:t>
      </w:r>
    </w:p>
    <w:p w14:paraId="7E3E3537" w14:textId="77777777" w:rsidR="00E634A6" w:rsidRPr="00E634A6" w:rsidRDefault="00E634A6" w:rsidP="00E634A6">
      <w:pPr>
        <w:rPr>
          <w:rFonts w:eastAsia="Times New Roman" w:cs="Arial"/>
        </w:rPr>
      </w:pPr>
      <w:bookmarkStart w:id="73" w:name="_Hlk156805456"/>
      <w:r w:rsidRPr="00E634A6">
        <w:rPr>
          <w:rFonts w:eastAsia="Times New Roman" w:cs="Arial"/>
        </w:rPr>
        <w:t xml:space="preserve">Authority: </w:t>
      </w:r>
      <w:bookmarkStart w:id="74" w:name="_Hlk144900378"/>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73"/>
    <w:bookmarkEnd w:id="74"/>
    <w:p w14:paraId="338C7272"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2E0F55CF" w14:textId="77777777" w:rsidR="00E634A6" w:rsidRPr="00E634A6" w:rsidRDefault="00E634A6" w:rsidP="00881FA9">
      <w:pPr>
        <w:pStyle w:val="Heading3"/>
        <w:rPr>
          <w:noProof/>
        </w:rPr>
      </w:pPr>
      <w:r w:rsidRPr="00E634A6">
        <w:t>ITEM 22</w:t>
      </w:r>
      <w:r w:rsidRPr="00E634A6">
        <w:br/>
        <w:t>Appendix C</w:t>
      </w:r>
      <w:bookmarkStart w:id="75" w:name="AC"/>
      <w:bookmarkEnd w:id="75"/>
      <w:r w:rsidRPr="00E634A6">
        <w:t xml:space="preserve"> Installation and Testing of Oil (Liquid) Fuel-Fired Equipment</w:t>
      </w:r>
    </w:p>
    <w:p w14:paraId="1D5BAA3D" w14:textId="77777777" w:rsidR="00E634A6" w:rsidRPr="00E634A6" w:rsidRDefault="00E634A6" w:rsidP="00E634A6">
      <w:pPr>
        <w:rPr>
          <w:rFonts w:eastAsia="Times New Roman" w:cs="Arial"/>
        </w:rPr>
      </w:pPr>
      <w:r w:rsidRPr="00E634A6">
        <w:rPr>
          <w:rFonts w:eastAsia="Times New Roman" w:cs="Arial"/>
        </w:rPr>
        <w:t>HCD proposes to not adopt Appendix C from the 2024 UMC.</w:t>
      </w:r>
    </w:p>
    <w:p w14:paraId="609E96F0"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C</w:t>
      </w:r>
      <w:bookmarkStart w:id="76" w:name="APPC"/>
      <w:bookmarkEnd w:id="76"/>
      <w:r w:rsidRPr="00E634A6">
        <w:rPr>
          <w:rFonts w:eastAsia="Times New Roman" w:cs="Arial"/>
          <w:b/>
          <w:bCs/>
          <w:szCs w:val="24"/>
        </w:rPr>
        <w:br/>
      </w:r>
      <w:r w:rsidRPr="00E634A6">
        <w:rPr>
          <w:rFonts w:eastAsia="Times New Roman" w:cs="Arial"/>
          <w:b/>
          <w:bCs/>
        </w:rPr>
        <w:t>INSTALLATION AND TESTING OF OIL (LIQUID) FUEL-FIRED EQUIPMENT</w:t>
      </w:r>
    </w:p>
    <w:p w14:paraId="3F11588B" w14:textId="77777777" w:rsidR="00E634A6" w:rsidRPr="00E634A6" w:rsidRDefault="00E634A6" w:rsidP="00E634A6">
      <w:pPr>
        <w:spacing w:before="120"/>
        <w:rPr>
          <w:rFonts w:eastAsia="Times New Roman" w:cs="Arial"/>
        </w:rPr>
      </w:pPr>
      <w:r w:rsidRPr="00E634A6">
        <w:rPr>
          <w:rFonts w:eastAsia="Times New Roman" w:cs="Arial"/>
          <w:b/>
        </w:rPr>
        <w:t>Notation:</w:t>
      </w:r>
    </w:p>
    <w:p w14:paraId="177EA0CB" w14:textId="77777777" w:rsidR="00E634A6" w:rsidRPr="00E634A6" w:rsidRDefault="00E634A6" w:rsidP="00E634A6">
      <w:pPr>
        <w:rPr>
          <w:rFonts w:eastAsia="Times New Roman" w:cs="Arial"/>
        </w:rPr>
      </w:pPr>
      <w:bookmarkStart w:id="77" w:name="_Hlk156805474"/>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77"/>
    <w:p w14:paraId="6FEB4C7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0E2087D" w14:textId="77777777" w:rsidR="00E634A6" w:rsidRPr="00E634A6" w:rsidRDefault="00E634A6" w:rsidP="00881FA9">
      <w:pPr>
        <w:pStyle w:val="Heading3"/>
        <w:rPr>
          <w:noProof/>
        </w:rPr>
      </w:pPr>
      <w:r w:rsidRPr="00E634A6">
        <w:t>ITEM 23</w:t>
      </w:r>
      <w:r w:rsidRPr="00E634A6">
        <w:br/>
        <w:t>Appendix D</w:t>
      </w:r>
      <w:bookmarkStart w:id="78" w:name="AD"/>
      <w:bookmarkEnd w:id="78"/>
      <w:r w:rsidRPr="00E634A6">
        <w:t xml:space="preserve"> Fuel Supply: Manufactured/</w:t>
      </w:r>
      <w:proofErr w:type="spellStart"/>
      <w:r w:rsidRPr="00E634A6">
        <w:t>Mobilehome</w:t>
      </w:r>
      <w:proofErr w:type="spellEnd"/>
      <w:r w:rsidRPr="00E634A6">
        <w:t xml:space="preserve"> Parks and Recreational Vehicle Parks</w:t>
      </w:r>
    </w:p>
    <w:p w14:paraId="6A6C7C59" w14:textId="77777777" w:rsidR="00E634A6" w:rsidRPr="00E634A6" w:rsidRDefault="00E634A6" w:rsidP="00E634A6">
      <w:pPr>
        <w:rPr>
          <w:rFonts w:eastAsia="Times New Roman" w:cs="Arial"/>
        </w:rPr>
      </w:pPr>
      <w:r w:rsidRPr="00E634A6">
        <w:rPr>
          <w:rFonts w:eastAsia="Times New Roman" w:cs="Arial"/>
        </w:rPr>
        <w:t>HCD proposes to not adopt Appendix D from the 2024 UMC.</w:t>
      </w:r>
    </w:p>
    <w:p w14:paraId="5EEB5379"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D</w:t>
      </w:r>
      <w:bookmarkStart w:id="79" w:name="APPD"/>
      <w:bookmarkEnd w:id="79"/>
      <w:r w:rsidRPr="00E634A6">
        <w:rPr>
          <w:rFonts w:eastAsia="Times New Roman" w:cs="Arial"/>
          <w:b/>
          <w:bCs/>
          <w:szCs w:val="24"/>
        </w:rPr>
        <w:br/>
      </w:r>
      <w:r w:rsidRPr="00E634A6">
        <w:rPr>
          <w:rFonts w:eastAsia="Times New Roman" w:cs="Arial"/>
          <w:b/>
          <w:bCs/>
        </w:rPr>
        <w:t>FUEL SUPPLY: MANUFACTURED/MOBILE HOME PARKS AND RECREATIONAL VEHICLE PARKS</w:t>
      </w:r>
    </w:p>
    <w:p w14:paraId="04EE2D71" w14:textId="77777777" w:rsidR="00E634A6" w:rsidRPr="00E634A6" w:rsidRDefault="00E634A6" w:rsidP="00E634A6">
      <w:pPr>
        <w:spacing w:before="120"/>
        <w:rPr>
          <w:rFonts w:eastAsia="Times New Roman" w:cs="Arial"/>
        </w:rPr>
      </w:pPr>
      <w:r w:rsidRPr="00E634A6">
        <w:rPr>
          <w:rFonts w:eastAsia="Times New Roman" w:cs="Arial"/>
          <w:b/>
        </w:rPr>
        <w:t>Notation:</w:t>
      </w:r>
    </w:p>
    <w:p w14:paraId="4051EB6B" w14:textId="77777777" w:rsidR="00E634A6" w:rsidRPr="00E634A6" w:rsidRDefault="00E634A6" w:rsidP="00E634A6">
      <w:pPr>
        <w:rPr>
          <w:rFonts w:eastAsia="Times New Roman" w:cs="Arial"/>
        </w:rPr>
      </w:pPr>
      <w:bookmarkStart w:id="80" w:name="_Hlk156805524"/>
      <w:r w:rsidRPr="00E634A6">
        <w:rPr>
          <w:rFonts w:eastAsia="Times New Roman" w:cs="Arial"/>
        </w:rPr>
        <w:t xml:space="preserve">Authority: </w:t>
      </w:r>
      <w:bookmarkStart w:id="81" w:name="_Hlk14490042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1"/>
    </w:p>
    <w:bookmarkEnd w:id="80"/>
    <w:p w14:paraId="21C1378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C7BC661" w14:textId="77777777" w:rsidR="00E634A6" w:rsidRPr="00E634A6" w:rsidRDefault="00E634A6" w:rsidP="00881FA9">
      <w:pPr>
        <w:pStyle w:val="Heading3"/>
        <w:rPr>
          <w:noProof/>
        </w:rPr>
      </w:pPr>
      <w:r w:rsidRPr="00E634A6">
        <w:t>ITEM 24</w:t>
      </w:r>
      <w:r w:rsidRPr="00E634A6">
        <w:br/>
        <w:t>Appendix E</w:t>
      </w:r>
      <w:bookmarkStart w:id="82" w:name="AE"/>
      <w:bookmarkEnd w:id="82"/>
      <w:r w:rsidRPr="00E634A6">
        <w:t xml:space="preserve"> Sustainable Practices</w:t>
      </w:r>
    </w:p>
    <w:p w14:paraId="037641A5" w14:textId="77777777" w:rsidR="00E634A6" w:rsidRPr="00E634A6" w:rsidRDefault="00E634A6" w:rsidP="00E634A6">
      <w:pPr>
        <w:rPr>
          <w:rFonts w:eastAsia="Times New Roman" w:cs="Arial"/>
        </w:rPr>
      </w:pPr>
      <w:r w:rsidRPr="00E634A6">
        <w:rPr>
          <w:rFonts w:eastAsia="Times New Roman" w:cs="Arial"/>
        </w:rPr>
        <w:t>HCD proposes to not adopt Appendix E from the 2024 UMC.</w:t>
      </w:r>
    </w:p>
    <w:p w14:paraId="6AC11894"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E</w:t>
      </w:r>
      <w:bookmarkStart w:id="83" w:name="APPE"/>
      <w:bookmarkEnd w:id="83"/>
      <w:r w:rsidRPr="00E634A6">
        <w:rPr>
          <w:rFonts w:eastAsia="Times New Roman" w:cs="Arial"/>
          <w:b/>
          <w:bCs/>
          <w:szCs w:val="24"/>
        </w:rPr>
        <w:br/>
      </w:r>
      <w:r w:rsidRPr="00E634A6">
        <w:rPr>
          <w:rFonts w:eastAsia="Times New Roman" w:cs="Arial"/>
          <w:b/>
          <w:bCs/>
        </w:rPr>
        <w:t>SUSTAINABLE PRACTICES</w:t>
      </w:r>
    </w:p>
    <w:p w14:paraId="0CD8C41B" w14:textId="77777777" w:rsidR="00E634A6" w:rsidRPr="00E634A6" w:rsidRDefault="00E634A6" w:rsidP="00E634A6">
      <w:pPr>
        <w:spacing w:before="120"/>
        <w:rPr>
          <w:rFonts w:eastAsia="Times New Roman" w:cs="Arial"/>
        </w:rPr>
      </w:pPr>
      <w:r w:rsidRPr="00E634A6">
        <w:rPr>
          <w:rFonts w:eastAsia="Times New Roman" w:cs="Arial"/>
          <w:b/>
        </w:rPr>
        <w:t>Notation:</w:t>
      </w:r>
    </w:p>
    <w:p w14:paraId="72E7E738" w14:textId="77777777" w:rsidR="00E634A6" w:rsidRPr="00E634A6" w:rsidRDefault="00E634A6" w:rsidP="00E634A6">
      <w:pPr>
        <w:rPr>
          <w:rFonts w:eastAsia="Times New Roman" w:cs="Arial"/>
        </w:rPr>
      </w:pPr>
      <w:bookmarkStart w:id="84" w:name="_Hlk156805535"/>
      <w:r w:rsidRPr="00E634A6">
        <w:rPr>
          <w:rFonts w:eastAsia="Times New Roman" w:cs="Arial"/>
        </w:rPr>
        <w:t xml:space="preserve">Authority: </w:t>
      </w:r>
      <w:bookmarkStart w:id="85" w:name="_Hlk14490044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5"/>
    </w:p>
    <w:bookmarkEnd w:id="84"/>
    <w:p w14:paraId="459E3E03"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2BDDDDE" w14:textId="77777777" w:rsidR="00E634A6" w:rsidRPr="00E634A6" w:rsidRDefault="00E634A6" w:rsidP="00881FA9">
      <w:pPr>
        <w:pStyle w:val="Heading3"/>
        <w:rPr>
          <w:noProof/>
        </w:rPr>
      </w:pPr>
      <w:r w:rsidRPr="00E634A6">
        <w:t>ITEM 25</w:t>
      </w:r>
      <w:r w:rsidRPr="00E634A6">
        <w:br/>
        <w:t>Appendix F</w:t>
      </w:r>
      <w:bookmarkStart w:id="86" w:name="AF"/>
      <w:bookmarkEnd w:id="86"/>
      <w:r w:rsidRPr="00E634A6">
        <w:t xml:space="preserve"> Sizing of Venting Systems and Outdoor Combustion and Ventilation Opening Design</w:t>
      </w:r>
    </w:p>
    <w:p w14:paraId="28F57341" w14:textId="77777777" w:rsidR="00E634A6" w:rsidRPr="00E634A6" w:rsidRDefault="00E634A6" w:rsidP="00E634A6">
      <w:pPr>
        <w:rPr>
          <w:rFonts w:eastAsia="Times New Roman" w:cs="Arial"/>
        </w:rPr>
      </w:pPr>
      <w:r w:rsidRPr="00E634A6">
        <w:rPr>
          <w:rFonts w:eastAsia="Times New Roman" w:cs="Arial"/>
        </w:rPr>
        <w:t>HCD proposes to not adopt Appendix F from the 2024 UMC.</w:t>
      </w:r>
    </w:p>
    <w:p w14:paraId="6B5343C7"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F</w:t>
      </w:r>
      <w:r w:rsidRPr="00E634A6">
        <w:rPr>
          <w:rFonts w:eastAsia="Times New Roman" w:cs="Arial"/>
          <w:b/>
          <w:bCs/>
          <w:szCs w:val="24"/>
        </w:rPr>
        <w:br/>
      </w:r>
      <w:r w:rsidRPr="00E634A6">
        <w:rPr>
          <w:rFonts w:eastAsia="Times New Roman" w:cs="Arial"/>
          <w:b/>
          <w:bCs/>
        </w:rPr>
        <w:t>SIZING OF VENTING SYSTEMS AND OUTDOOR COMBUSTION AND VENTILATION OPENING DESIGN</w:t>
      </w:r>
    </w:p>
    <w:p w14:paraId="745C07DA" w14:textId="77777777" w:rsidR="00E634A6" w:rsidRPr="00E634A6" w:rsidRDefault="00E634A6" w:rsidP="00E634A6">
      <w:pPr>
        <w:spacing w:before="120"/>
        <w:rPr>
          <w:rFonts w:eastAsia="Times New Roman" w:cs="Arial"/>
        </w:rPr>
      </w:pPr>
      <w:r w:rsidRPr="00E634A6">
        <w:rPr>
          <w:rFonts w:eastAsia="Times New Roman" w:cs="Arial"/>
          <w:b/>
        </w:rPr>
        <w:t>Notation:</w:t>
      </w:r>
    </w:p>
    <w:p w14:paraId="09A61908" w14:textId="77777777" w:rsidR="00E634A6" w:rsidRPr="00E634A6" w:rsidRDefault="00E634A6" w:rsidP="00E634A6">
      <w:pPr>
        <w:rPr>
          <w:rFonts w:eastAsia="Times New Roman" w:cs="Arial"/>
        </w:rPr>
      </w:pPr>
      <w:bookmarkStart w:id="87" w:name="_Hlk156805547"/>
      <w:r w:rsidRPr="00E634A6">
        <w:rPr>
          <w:rFonts w:eastAsia="Times New Roman" w:cs="Arial"/>
        </w:rPr>
        <w:t xml:space="preserve">Authority: </w:t>
      </w:r>
      <w:bookmarkStart w:id="88" w:name="_Hlk144900720"/>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8"/>
    </w:p>
    <w:bookmarkEnd w:id="87"/>
    <w:p w14:paraId="441AEB7F"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7C94BB0" w14:textId="77777777" w:rsidR="00E634A6" w:rsidRPr="00E634A6" w:rsidRDefault="00E634A6" w:rsidP="00881FA9">
      <w:pPr>
        <w:pStyle w:val="Heading3"/>
        <w:rPr>
          <w:noProof/>
        </w:rPr>
      </w:pPr>
      <w:r w:rsidRPr="00E634A6">
        <w:t>ITEM 26</w:t>
      </w:r>
      <w:r w:rsidRPr="00E634A6">
        <w:br/>
        <w:t>Appendix G</w:t>
      </w:r>
      <w:bookmarkStart w:id="89" w:name="A"/>
      <w:bookmarkStart w:id="90" w:name="AG"/>
      <w:bookmarkEnd w:id="89"/>
      <w:bookmarkEnd w:id="90"/>
      <w:r w:rsidRPr="00E634A6">
        <w:t xml:space="preserve"> Example Calculation of Outdoor Air Rate</w:t>
      </w:r>
    </w:p>
    <w:p w14:paraId="606995FF" w14:textId="77777777" w:rsidR="00E634A6" w:rsidRPr="00E634A6" w:rsidRDefault="00E634A6" w:rsidP="00E634A6">
      <w:pPr>
        <w:rPr>
          <w:rFonts w:eastAsia="Times New Roman" w:cs="Arial"/>
        </w:rPr>
      </w:pPr>
      <w:r w:rsidRPr="00E634A6">
        <w:rPr>
          <w:rFonts w:eastAsia="Times New Roman" w:cs="Arial"/>
        </w:rPr>
        <w:t>HCD proposes to not adopt Appendix G from the 2024 UMC.</w:t>
      </w:r>
    </w:p>
    <w:p w14:paraId="4DAC4987"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G</w:t>
      </w:r>
      <w:r w:rsidRPr="00E634A6">
        <w:rPr>
          <w:rFonts w:eastAsia="Times New Roman" w:cs="Arial"/>
          <w:b/>
          <w:bCs/>
          <w:szCs w:val="24"/>
        </w:rPr>
        <w:br/>
      </w:r>
      <w:r w:rsidRPr="00E634A6">
        <w:rPr>
          <w:rFonts w:eastAsia="Times New Roman" w:cs="Arial"/>
          <w:b/>
          <w:bCs/>
        </w:rPr>
        <w:t>EXAMPLE CALCULATION OF OUTDOOR AIR RATE.</w:t>
      </w:r>
    </w:p>
    <w:p w14:paraId="658D9D7A" w14:textId="77777777" w:rsidR="00E634A6" w:rsidRPr="00E634A6" w:rsidRDefault="00E634A6" w:rsidP="00E634A6">
      <w:pPr>
        <w:spacing w:before="120"/>
        <w:rPr>
          <w:rFonts w:eastAsia="Times New Roman" w:cs="Arial"/>
        </w:rPr>
      </w:pPr>
      <w:r w:rsidRPr="00E634A6">
        <w:rPr>
          <w:rFonts w:eastAsia="Times New Roman" w:cs="Arial"/>
          <w:b/>
        </w:rPr>
        <w:t>Notation:</w:t>
      </w:r>
    </w:p>
    <w:p w14:paraId="04DF3E92" w14:textId="77777777" w:rsidR="00E634A6" w:rsidRPr="00E634A6" w:rsidRDefault="00E634A6" w:rsidP="00E634A6">
      <w:pPr>
        <w:rPr>
          <w:rFonts w:eastAsia="Times New Roman" w:cs="Arial"/>
        </w:rPr>
      </w:pPr>
      <w:bookmarkStart w:id="91" w:name="_Hlk156805558"/>
      <w:r w:rsidRPr="00E634A6">
        <w:rPr>
          <w:rFonts w:eastAsia="Times New Roman" w:cs="Arial"/>
        </w:rPr>
        <w:t xml:space="preserve">Authority: </w:t>
      </w:r>
      <w:bookmarkStart w:id="92" w:name="_Hlk144900763"/>
      <w:r w:rsidRPr="00E634A6">
        <w:rPr>
          <w:rFonts w:eastAsia="Times New Roman" w:cs="Arial"/>
          <w:noProof/>
        </w:rPr>
        <w:t>Health and Safety Code Sections 17040, 17920.9, 17921, 17922, 17958.12, 18552, 18620, 18690, 18865, 18871.3, 18873, 18873.4, 18938.3, and 19990; and Government Code Sections 12955.1 and 12955.1.1</w:t>
      </w:r>
      <w:bookmarkEnd w:id="92"/>
    </w:p>
    <w:bookmarkEnd w:id="91"/>
    <w:p w14:paraId="03701413"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7DBED6BE" w14:textId="77777777" w:rsidR="00E634A6" w:rsidRPr="00E634A6" w:rsidRDefault="00E634A6" w:rsidP="00881FA9">
      <w:pPr>
        <w:pStyle w:val="Heading3"/>
        <w:rPr>
          <w:noProof/>
        </w:rPr>
      </w:pPr>
      <w:r w:rsidRPr="00E634A6">
        <w:t>ITEM 27</w:t>
      </w:r>
      <w:r w:rsidRPr="00E634A6">
        <w:br/>
        <w:t>Appendix H</w:t>
      </w:r>
      <w:bookmarkStart w:id="93" w:name="AH"/>
      <w:bookmarkEnd w:id="93"/>
      <w:r w:rsidRPr="00E634A6">
        <w:t xml:space="preserve"> Professional Qualifications</w:t>
      </w:r>
    </w:p>
    <w:p w14:paraId="1D413FEB" w14:textId="77777777" w:rsidR="00E634A6" w:rsidRPr="00E634A6" w:rsidRDefault="00E634A6" w:rsidP="00E634A6">
      <w:pPr>
        <w:rPr>
          <w:rFonts w:eastAsia="Times New Roman" w:cs="Arial"/>
        </w:rPr>
      </w:pPr>
      <w:r w:rsidRPr="00E634A6">
        <w:rPr>
          <w:rFonts w:eastAsia="Times New Roman" w:cs="Arial"/>
        </w:rPr>
        <w:t>HCD proposes to not adopt Appendix H from the 2024 UMC.</w:t>
      </w:r>
    </w:p>
    <w:p w14:paraId="6B3DEED0"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H</w:t>
      </w:r>
      <w:r w:rsidRPr="00E634A6">
        <w:rPr>
          <w:rFonts w:eastAsia="Times New Roman" w:cs="Arial"/>
          <w:b/>
          <w:bCs/>
          <w:szCs w:val="24"/>
        </w:rPr>
        <w:br/>
      </w:r>
      <w:r w:rsidRPr="00E634A6">
        <w:rPr>
          <w:rFonts w:eastAsia="Times New Roman" w:cs="Arial"/>
          <w:b/>
          <w:bCs/>
        </w:rPr>
        <w:t>PROFESSIONAL QUALIFICATIONS</w:t>
      </w:r>
    </w:p>
    <w:p w14:paraId="41FF969A" w14:textId="77777777" w:rsidR="00E634A6" w:rsidRPr="00E634A6" w:rsidRDefault="00E634A6" w:rsidP="00E634A6">
      <w:pPr>
        <w:spacing w:before="120"/>
        <w:rPr>
          <w:rFonts w:eastAsia="Times New Roman" w:cs="Arial"/>
        </w:rPr>
      </w:pPr>
      <w:r w:rsidRPr="00E634A6">
        <w:rPr>
          <w:rFonts w:eastAsia="Times New Roman" w:cs="Arial"/>
          <w:b/>
        </w:rPr>
        <w:t>Notation:</w:t>
      </w:r>
    </w:p>
    <w:p w14:paraId="0541614C" w14:textId="77777777" w:rsidR="00E634A6" w:rsidRPr="00E634A6" w:rsidRDefault="00E634A6" w:rsidP="00E634A6">
      <w:pPr>
        <w:rPr>
          <w:rFonts w:eastAsia="Times New Roman" w:cs="Arial"/>
        </w:rPr>
      </w:pPr>
      <w:bookmarkStart w:id="94" w:name="_Hlk156805570"/>
      <w:r w:rsidRPr="00E634A6">
        <w:rPr>
          <w:rFonts w:eastAsia="Times New Roman" w:cs="Arial"/>
        </w:rPr>
        <w:t xml:space="preserve">Authority: </w:t>
      </w:r>
      <w:bookmarkStart w:id="95" w:name="_Hlk144900831"/>
      <w:r w:rsidRPr="00E634A6">
        <w:rPr>
          <w:rFonts w:eastAsia="Times New Roman" w:cs="Arial"/>
          <w:noProof/>
        </w:rPr>
        <w:t>Health and Safety Code Sections 17040, 17920.9, 17921, 17922, 17958.12, 18552, 18620, 18690, 18865, 18871.3, 18873, 18873.4, 18938.3, and 19990; and Government Code Sections 12955.1 and 12955.1.1</w:t>
      </w:r>
      <w:bookmarkEnd w:id="95"/>
    </w:p>
    <w:bookmarkEnd w:id="94"/>
    <w:p w14:paraId="383E61CC"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C3AA9FF" w14:textId="77777777" w:rsidR="00E634A6" w:rsidRPr="00E634A6" w:rsidRDefault="00E634A6" w:rsidP="00881FA9">
      <w:pPr>
        <w:pStyle w:val="Heading3"/>
        <w:rPr>
          <w:noProof/>
        </w:rPr>
      </w:pPr>
      <w:r w:rsidRPr="00E634A6">
        <w:t>ITEM 28</w:t>
      </w:r>
      <w:r w:rsidRPr="00E634A6">
        <w:br/>
        <w:t>Appendix I</w:t>
      </w:r>
      <w:bookmarkStart w:id="96" w:name="AI"/>
      <w:bookmarkEnd w:id="96"/>
      <w:r w:rsidRPr="00E634A6">
        <w:t xml:space="preserve"> Indoor Horticultural Facilities</w:t>
      </w:r>
    </w:p>
    <w:p w14:paraId="01988225" w14:textId="77777777" w:rsidR="00E634A6" w:rsidRPr="00E634A6" w:rsidRDefault="00E634A6" w:rsidP="00E634A6">
      <w:pPr>
        <w:rPr>
          <w:rFonts w:eastAsia="Times New Roman" w:cs="Arial"/>
        </w:rPr>
      </w:pPr>
      <w:r w:rsidRPr="00E634A6">
        <w:rPr>
          <w:rFonts w:eastAsia="Times New Roman" w:cs="Arial"/>
        </w:rPr>
        <w:t>HCD proposes not to adopt Appendix I from the 2024 UMC.</w:t>
      </w:r>
    </w:p>
    <w:p w14:paraId="52C56523"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I</w:t>
      </w:r>
      <w:r w:rsidRPr="00E634A6">
        <w:rPr>
          <w:rFonts w:eastAsia="Times New Roman" w:cs="Arial"/>
          <w:b/>
          <w:bCs/>
          <w:szCs w:val="24"/>
        </w:rPr>
        <w:br/>
      </w:r>
      <w:r w:rsidRPr="00E634A6">
        <w:rPr>
          <w:rFonts w:eastAsia="Times New Roman" w:cs="Arial"/>
          <w:b/>
          <w:bCs/>
        </w:rPr>
        <w:t>INDOOR HORTICULTURAL FACILITIES</w:t>
      </w:r>
    </w:p>
    <w:p w14:paraId="79C5C32F" w14:textId="77777777" w:rsidR="00E634A6" w:rsidRPr="00E634A6" w:rsidRDefault="00E634A6" w:rsidP="00E634A6">
      <w:pPr>
        <w:spacing w:before="120"/>
        <w:rPr>
          <w:rFonts w:eastAsia="Times New Roman" w:cs="Arial"/>
        </w:rPr>
      </w:pPr>
      <w:r w:rsidRPr="00E634A6">
        <w:rPr>
          <w:rFonts w:eastAsia="Times New Roman" w:cs="Arial"/>
          <w:b/>
        </w:rPr>
        <w:t>Notation:</w:t>
      </w:r>
    </w:p>
    <w:p w14:paraId="32DDD4B7" w14:textId="77777777" w:rsidR="00E634A6" w:rsidRPr="00E634A6" w:rsidRDefault="00E634A6" w:rsidP="00E634A6">
      <w:pPr>
        <w:rPr>
          <w:rFonts w:eastAsia="Times New Roman" w:cs="Arial"/>
        </w:rPr>
      </w:pPr>
      <w:bookmarkStart w:id="97" w:name="_Hlk156805581"/>
      <w:r w:rsidRPr="00E634A6">
        <w:rPr>
          <w:rFonts w:eastAsia="Times New Roman" w:cs="Arial"/>
        </w:rPr>
        <w:t xml:space="preserve">Authority: </w:t>
      </w:r>
      <w:bookmarkStart w:id="98" w:name="_Hlk144900882"/>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97"/>
    <w:bookmarkEnd w:id="98"/>
    <w:p w14:paraId="0336470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44F8326" w14:textId="77777777" w:rsidR="00E634A6" w:rsidRPr="00E634A6" w:rsidRDefault="00E634A6" w:rsidP="00881FA9">
      <w:pPr>
        <w:pStyle w:val="Heading3"/>
        <w:rPr>
          <w:noProof/>
        </w:rPr>
      </w:pPr>
      <w:r w:rsidRPr="00E634A6">
        <w:t>ITEM 29</w:t>
      </w:r>
      <w:r w:rsidRPr="00E634A6">
        <w:br/>
        <w:t>Appendix J</w:t>
      </w:r>
      <w:bookmarkStart w:id="99" w:name="AJ"/>
      <w:bookmarkEnd w:id="99"/>
      <w:r w:rsidRPr="00E634A6">
        <w:t xml:space="preserve"> Clean Air Delivery</w:t>
      </w:r>
    </w:p>
    <w:p w14:paraId="09673E13" w14:textId="77777777" w:rsidR="00E634A6" w:rsidRPr="00E634A6" w:rsidRDefault="00E634A6" w:rsidP="00E634A6">
      <w:pPr>
        <w:rPr>
          <w:rFonts w:eastAsia="Times New Roman" w:cs="Arial"/>
        </w:rPr>
      </w:pPr>
      <w:r w:rsidRPr="00E634A6">
        <w:rPr>
          <w:rFonts w:eastAsia="Times New Roman" w:cs="Arial"/>
        </w:rPr>
        <w:t>HCD proposes not to adopt Appendix J from the 2024 UMC.</w:t>
      </w:r>
    </w:p>
    <w:p w14:paraId="58C50D48" w14:textId="77777777" w:rsidR="00E634A6" w:rsidRPr="00E634A6" w:rsidRDefault="00E634A6" w:rsidP="00E634A6">
      <w:pPr>
        <w:keepNext/>
        <w:keepLines/>
        <w:jc w:val="center"/>
        <w:rPr>
          <w:rFonts w:eastAsia="Times New Roman" w:cs="Arial"/>
          <w:b/>
          <w:bCs/>
          <w:snapToGrid/>
          <w:szCs w:val="24"/>
        </w:rPr>
      </w:pPr>
      <w:r w:rsidRPr="00E634A6">
        <w:rPr>
          <w:rFonts w:eastAsia="Times New Roman" w:cs="Arial"/>
          <w:b/>
          <w:bCs/>
        </w:rPr>
        <w:t>APPENDIX J</w:t>
      </w:r>
      <w:r w:rsidRPr="00E634A6">
        <w:rPr>
          <w:rFonts w:eastAsia="Times New Roman" w:cs="Arial"/>
          <w:b/>
          <w:bCs/>
          <w:szCs w:val="24"/>
        </w:rPr>
        <w:br/>
      </w:r>
      <w:r w:rsidRPr="00E634A6">
        <w:rPr>
          <w:rFonts w:eastAsia="Times New Roman" w:cs="Arial"/>
          <w:b/>
          <w:bCs/>
        </w:rPr>
        <w:t>CLEAN AIR DELIVERY</w:t>
      </w:r>
    </w:p>
    <w:p w14:paraId="1A9B6DB5" w14:textId="77777777" w:rsidR="00E634A6" w:rsidRPr="00E634A6" w:rsidRDefault="00E634A6" w:rsidP="00E634A6">
      <w:pPr>
        <w:spacing w:before="120"/>
        <w:rPr>
          <w:rFonts w:eastAsia="Times New Roman" w:cs="Arial"/>
        </w:rPr>
      </w:pPr>
      <w:r w:rsidRPr="00E634A6">
        <w:rPr>
          <w:rFonts w:eastAsia="Times New Roman" w:cs="Arial"/>
          <w:b/>
        </w:rPr>
        <w:t>Notation:</w:t>
      </w:r>
    </w:p>
    <w:p w14:paraId="57CC7778" w14:textId="77777777" w:rsidR="00E634A6" w:rsidRPr="00E634A6" w:rsidRDefault="00E634A6" w:rsidP="00E634A6">
      <w:pPr>
        <w:rPr>
          <w:rFonts w:eastAsia="Times New Roman" w:cs="Arial"/>
        </w:rPr>
      </w:pPr>
      <w:bookmarkStart w:id="100" w:name="_Hlk156805592"/>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00"/>
    <w:p w14:paraId="5A1011B5"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D1B49AF" w14:textId="6E81809E" w:rsidR="00767766" w:rsidRPr="0046521A" w:rsidRDefault="00767766" w:rsidP="00AA0C1D">
      <w:pPr>
        <w:rPr>
          <w:rFonts w:cs="Arial"/>
        </w:rPr>
      </w:pP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075E" w14:textId="77777777" w:rsidR="006D5DCC" w:rsidRDefault="006D5DCC">
      <w:r>
        <w:separator/>
      </w:r>
    </w:p>
  </w:endnote>
  <w:endnote w:type="continuationSeparator" w:id="0">
    <w:p w14:paraId="0598D695" w14:textId="77777777" w:rsidR="006D5DCC" w:rsidRDefault="006D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6C572CC"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7939FD">
      <w:t>August 16, 2024</w:t>
    </w:r>
  </w:p>
  <w:p w14:paraId="0CAFC6F9" w14:textId="55BAA8D1" w:rsidR="008908A5" w:rsidRDefault="00243BE9" w:rsidP="00AA0C1D">
    <w:pPr>
      <w:pStyle w:val="Footer"/>
      <w:tabs>
        <w:tab w:val="clear" w:pos="4320"/>
        <w:tab w:val="clear" w:pos="8640"/>
        <w:tab w:val="center" w:pos="4860"/>
        <w:tab w:val="right" w:pos="9180"/>
      </w:tabs>
      <w:rPr>
        <w:szCs w:val="16"/>
      </w:rPr>
    </w:pPr>
    <w:r>
      <w:rPr>
        <w:szCs w:val="16"/>
      </w:rPr>
      <w:t>HCD 02/24</w:t>
    </w:r>
    <w:r w:rsidR="008908A5">
      <w:rPr>
        <w:szCs w:val="16"/>
      </w:rPr>
      <w:t xml:space="preserve"> - Part</w:t>
    </w:r>
    <w:r w:rsidR="00A8502F">
      <w:rPr>
        <w:szCs w:val="16"/>
      </w:rPr>
      <w:t xml:space="preserve"> </w:t>
    </w:r>
    <w:r>
      <w:rPr>
        <w:szCs w:val="16"/>
      </w:rPr>
      <w:t>4</w:t>
    </w:r>
    <w:r w:rsidR="008908A5">
      <w:rPr>
        <w:szCs w:val="16"/>
      </w:rPr>
      <w:t xml:space="preserve"> -</w:t>
    </w:r>
    <w:r>
      <w:rPr>
        <w:szCs w:val="16"/>
      </w:rPr>
      <w:t xml:space="preserve"> </w:t>
    </w:r>
    <w:r w:rsidR="00ED3455">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 xml:space="preserve"> </w:t>
    </w:r>
    <w:r w:rsidR="00237463">
      <w:rPr>
        <w:szCs w:val="16"/>
      </w:rPr>
      <w:t>F</w:t>
    </w:r>
    <w:r w:rsidR="00D20C29">
      <w:rPr>
        <w:szCs w:val="16"/>
      </w:rPr>
      <w:t>ET</w:t>
    </w:r>
  </w:p>
  <w:p w14:paraId="5D269932" w14:textId="3529F62E" w:rsidR="009C2981" w:rsidRDefault="002C465B" w:rsidP="00D20C29">
    <w:pPr>
      <w:pStyle w:val="Footer"/>
      <w:tabs>
        <w:tab w:val="clear" w:pos="4320"/>
        <w:tab w:val="clear" w:pos="8640"/>
        <w:tab w:val="center" w:pos="4860"/>
        <w:tab w:val="right" w:pos="9180"/>
      </w:tabs>
    </w:pPr>
    <w:r>
      <w:rPr>
        <w:szCs w:val="16"/>
      </w:rP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98CD" w14:textId="77777777" w:rsidR="006D5DCC" w:rsidRDefault="006D5DCC">
      <w:r>
        <w:separator/>
      </w:r>
    </w:p>
  </w:footnote>
  <w:footnote w:type="continuationSeparator" w:id="0">
    <w:p w14:paraId="592788BB" w14:textId="77777777" w:rsidR="006D5DCC" w:rsidRDefault="006D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B5D13"/>
    <w:rsid w:val="000E24B4"/>
    <w:rsid w:val="000E668B"/>
    <w:rsid w:val="00110B4A"/>
    <w:rsid w:val="00122EA3"/>
    <w:rsid w:val="00123F82"/>
    <w:rsid w:val="001342BD"/>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37463"/>
    <w:rsid w:val="00243BE9"/>
    <w:rsid w:val="002537B1"/>
    <w:rsid w:val="002678E5"/>
    <w:rsid w:val="002915CB"/>
    <w:rsid w:val="00295E27"/>
    <w:rsid w:val="002965E0"/>
    <w:rsid w:val="002B2C8B"/>
    <w:rsid w:val="002C465B"/>
    <w:rsid w:val="002D3F86"/>
    <w:rsid w:val="00301808"/>
    <w:rsid w:val="0030639B"/>
    <w:rsid w:val="00332C1D"/>
    <w:rsid w:val="00351E2B"/>
    <w:rsid w:val="00353B32"/>
    <w:rsid w:val="003641DE"/>
    <w:rsid w:val="00364971"/>
    <w:rsid w:val="00383D25"/>
    <w:rsid w:val="003942B6"/>
    <w:rsid w:val="003C56D4"/>
    <w:rsid w:val="003E0D9B"/>
    <w:rsid w:val="00421C03"/>
    <w:rsid w:val="00446845"/>
    <w:rsid w:val="00462492"/>
    <w:rsid w:val="0046521A"/>
    <w:rsid w:val="004957C8"/>
    <w:rsid w:val="004B2AB9"/>
    <w:rsid w:val="004C48A0"/>
    <w:rsid w:val="00541492"/>
    <w:rsid w:val="005417DB"/>
    <w:rsid w:val="00563190"/>
    <w:rsid w:val="00593DDD"/>
    <w:rsid w:val="005E162F"/>
    <w:rsid w:val="005F1F14"/>
    <w:rsid w:val="00600471"/>
    <w:rsid w:val="0061175B"/>
    <w:rsid w:val="006169B9"/>
    <w:rsid w:val="00630B26"/>
    <w:rsid w:val="00642758"/>
    <w:rsid w:val="006447C5"/>
    <w:rsid w:val="00664F8A"/>
    <w:rsid w:val="00665AC7"/>
    <w:rsid w:val="0066622F"/>
    <w:rsid w:val="0069558C"/>
    <w:rsid w:val="006A21F1"/>
    <w:rsid w:val="006B747C"/>
    <w:rsid w:val="006D1470"/>
    <w:rsid w:val="006D5DCC"/>
    <w:rsid w:val="0070689B"/>
    <w:rsid w:val="0073368F"/>
    <w:rsid w:val="0073479C"/>
    <w:rsid w:val="00740F9F"/>
    <w:rsid w:val="00750097"/>
    <w:rsid w:val="007518DF"/>
    <w:rsid w:val="00767398"/>
    <w:rsid w:val="00767766"/>
    <w:rsid w:val="007939FD"/>
    <w:rsid w:val="007B0231"/>
    <w:rsid w:val="007B4553"/>
    <w:rsid w:val="007D4133"/>
    <w:rsid w:val="0081299A"/>
    <w:rsid w:val="008236F5"/>
    <w:rsid w:val="00830445"/>
    <w:rsid w:val="0083127A"/>
    <w:rsid w:val="00860D91"/>
    <w:rsid w:val="00881FA9"/>
    <w:rsid w:val="008908A5"/>
    <w:rsid w:val="008A2AC5"/>
    <w:rsid w:val="008A63B1"/>
    <w:rsid w:val="008B6F4E"/>
    <w:rsid w:val="008E36A8"/>
    <w:rsid w:val="008F1AE2"/>
    <w:rsid w:val="008F2193"/>
    <w:rsid w:val="00904F97"/>
    <w:rsid w:val="0090753D"/>
    <w:rsid w:val="00936362"/>
    <w:rsid w:val="00952A8B"/>
    <w:rsid w:val="00965AAB"/>
    <w:rsid w:val="00975FF7"/>
    <w:rsid w:val="009A693A"/>
    <w:rsid w:val="009B75E7"/>
    <w:rsid w:val="009C2981"/>
    <w:rsid w:val="009C529A"/>
    <w:rsid w:val="009D60C1"/>
    <w:rsid w:val="009E0E79"/>
    <w:rsid w:val="009E19DA"/>
    <w:rsid w:val="009E6B12"/>
    <w:rsid w:val="009F1FDF"/>
    <w:rsid w:val="009F23ED"/>
    <w:rsid w:val="00A138AA"/>
    <w:rsid w:val="00A60CA1"/>
    <w:rsid w:val="00A76E67"/>
    <w:rsid w:val="00A81002"/>
    <w:rsid w:val="00A8502F"/>
    <w:rsid w:val="00A945EE"/>
    <w:rsid w:val="00AA0C1D"/>
    <w:rsid w:val="00AB6B93"/>
    <w:rsid w:val="00AC1F10"/>
    <w:rsid w:val="00AD280C"/>
    <w:rsid w:val="00AF245C"/>
    <w:rsid w:val="00AF4E96"/>
    <w:rsid w:val="00B11AD5"/>
    <w:rsid w:val="00B12076"/>
    <w:rsid w:val="00B72ED6"/>
    <w:rsid w:val="00B90D99"/>
    <w:rsid w:val="00BC1102"/>
    <w:rsid w:val="00BC3F6E"/>
    <w:rsid w:val="00BE48F6"/>
    <w:rsid w:val="00BF251B"/>
    <w:rsid w:val="00C36475"/>
    <w:rsid w:val="00C44C36"/>
    <w:rsid w:val="00C67B72"/>
    <w:rsid w:val="00C74CC9"/>
    <w:rsid w:val="00C80CD9"/>
    <w:rsid w:val="00CB4F72"/>
    <w:rsid w:val="00CD71EA"/>
    <w:rsid w:val="00CE406D"/>
    <w:rsid w:val="00CE56AD"/>
    <w:rsid w:val="00CF3372"/>
    <w:rsid w:val="00D205E3"/>
    <w:rsid w:val="00D20C29"/>
    <w:rsid w:val="00D275E7"/>
    <w:rsid w:val="00D608F5"/>
    <w:rsid w:val="00D75ED1"/>
    <w:rsid w:val="00D91AE2"/>
    <w:rsid w:val="00D946FE"/>
    <w:rsid w:val="00DA5CDA"/>
    <w:rsid w:val="00E01719"/>
    <w:rsid w:val="00E100C3"/>
    <w:rsid w:val="00E119F2"/>
    <w:rsid w:val="00E16084"/>
    <w:rsid w:val="00E3790F"/>
    <w:rsid w:val="00E46E3A"/>
    <w:rsid w:val="00E53D35"/>
    <w:rsid w:val="00E634A6"/>
    <w:rsid w:val="00E929AD"/>
    <w:rsid w:val="00EB257F"/>
    <w:rsid w:val="00EC27FE"/>
    <w:rsid w:val="00EC55B6"/>
    <w:rsid w:val="00ED27E1"/>
    <w:rsid w:val="00ED3455"/>
    <w:rsid w:val="00EF26E2"/>
    <w:rsid w:val="00F057BF"/>
    <w:rsid w:val="00F05E59"/>
    <w:rsid w:val="00F152F2"/>
    <w:rsid w:val="00F17139"/>
    <w:rsid w:val="00F4291A"/>
    <w:rsid w:val="00F46A52"/>
    <w:rsid w:val="00F61E87"/>
    <w:rsid w:val="00F768B4"/>
    <w:rsid w:val="00F97C83"/>
    <w:rsid w:val="00FD45EA"/>
    <w:rsid w:val="00FE1C41"/>
    <w:rsid w:val="00FE4917"/>
    <w:rsid w:val="00FF11EA"/>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81FA9"/>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81FA9"/>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79540CDE-DDF6-4469-8DAE-E91AB9EC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purl.org/dc/elements/1.1/"/>
    <ds:schemaRef ds:uri="http://schemas.microsoft.com/office/2006/documentManagement/types"/>
    <ds:schemaRef ds:uri="http://schemas.openxmlformats.org/package/2006/metadata/core-properties"/>
    <ds:schemaRef ds:uri="55ec7a1c-057c-4dea-8630-a1f7b19059ef"/>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11</Pages>
  <Words>2894</Words>
  <Characters>17145</Characters>
  <Application>Microsoft Office Word</Application>
  <DocSecurity>0</DocSecurity>
  <Lines>463</Lines>
  <Paragraphs>121</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02/24-FET-PT4</dc:title>
  <dc:creator>CBSC</dc:creator>
  <cp:lastModifiedBy>Hagler, Carol@DGS</cp:lastModifiedBy>
  <cp:revision>7</cp:revision>
  <cp:lastPrinted>2020-02-18T23:46:00Z</cp:lastPrinted>
  <dcterms:created xsi:type="dcterms:W3CDTF">2024-05-06T15:26:00Z</dcterms:created>
  <dcterms:modified xsi:type="dcterms:W3CDTF">2024-11-19T17:24:00Z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