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56C7" w14:textId="5D662660" w:rsidR="00E67FA5" w:rsidRPr="00561403" w:rsidRDefault="00E67FA5" w:rsidP="00E67FA5">
      <w:pPr>
        <w:pStyle w:val="Heading1"/>
      </w:pPr>
      <w:r w:rsidRPr="00561403">
        <w:t xml:space="preserve">COMMISSION ACTION MATRIX </w:t>
      </w:r>
      <w:r w:rsidR="007A5C18">
        <w:t xml:space="preserve">– </w:t>
      </w:r>
      <w:r w:rsidR="00050516">
        <w:t>GREEN</w:t>
      </w:r>
      <w:r w:rsidRPr="00561403">
        <w:br/>
      </w:r>
      <w:r w:rsidR="001326DB" w:rsidRPr="001326DB">
        <w:t>HEALTH FACILITIES</w:t>
      </w:r>
      <w:r w:rsidR="00417F29">
        <w:t xml:space="preserve"> (HF)</w:t>
      </w:r>
      <w:r w:rsidR="001326DB" w:rsidRPr="001326DB">
        <w:t xml:space="preserve"> CODE ADVISORY COMMITTEE</w:t>
      </w:r>
    </w:p>
    <w:p w14:paraId="28EDE231" w14:textId="0EEEE79F" w:rsidR="00E67FA5" w:rsidRDefault="00FC40DA" w:rsidP="00E67FA5">
      <w:pPr>
        <w:pStyle w:val="Heading2"/>
      </w:pPr>
      <w:r>
        <w:t>2025 CALIFORNIA BUILDING CODE</w:t>
      </w:r>
      <w:r w:rsidR="00D50EB2">
        <w:t xml:space="preserve"> (CBC)</w:t>
      </w:r>
      <w:r w:rsidR="00B423B6">
        <w:t>,</w:t>
      </w:r>
      <w:r>
        <w:t xml:space="preserve"> </w:t>
      </w:r>
      <w:r w:rsidR="00E67FA5" w:rsidRPr="00EF1C08">
        <w:t>TITLE 24, PART</w:t>
      </w:r>
      <w:r w:rsidR="00971845">
        <w:t xml:space="preserve"> 2</w:t>
      </w:r>
      <w:r w:rsidR="003F0562">
        <w:t>, Volume 1</w:t>
      </w:r>
      <w:r w:rsidR="00971845">
        <w:t>, 2024 INTERNATIONAL BUILDING CODE</w:t>
      </w:r>
      <w:r w:rsidR="008737E6">
        <w:t xml:space="preserve"> (IBC)</w:t>
      </w:r>
      <w:r w:rsidR="00E67FA5">
        <w:t>,</w:t>
      </w:r>
      <w:r w:rsidR="00E67FA5">
        <w:br/>
      </w:r>
      <w:r w:rsidR="00E67FA5" w:rsidRPr="00EF1C08">
        <w:t>AGENCY</w:t>
      </w:r>
      <w:r w:rsidR="00B423B6">
        <w:t xml:space="preserve">: </w:t>
      </w:r>
      <w:r w:rsidR="007D4980">
        <w:t>Department of Health</w:t>
      </w:r>
      <w:r w:rsidR="005D6FF9">
        <w:t xml:space="preserve"> </w:t>
      </w:r>
      <w:r w:rsidR="007D4980">
        <w:t xml:space="preserve">care Access and </w:t>
      </w:r>
      <w:r w:rsidR="00993DE8">
        <w:t>INFORMATION</w:t>
      </w:r>
      <w:r w:rsidR="007D4980">
        <w:t>/</w:t>
      </w:r>
      <w:r w:rsidR="003F0562" w:rsidRPr="003F0562">
        <w:t xml:space="preserve">OFFICE OF STATEWIDE </w:t>
      </w:r>
      <w:r w:rsidR="00D50EB2">
        <w:t>hospital</w:t>
      </w:r>
      <w:r w:rsidR="003F0562" w:rsidRPr="003F0562">
        <w:t xml:space="preserve"> PLANNING AND DEVELOPMENT</w:t>
      </w:r>
      <w:r w:rsidR="00FF03AB">
        <w:t xml:space="preserve">, </w:t>
      </w:r>
      <w:r w:rsidR="003F0562" w:rsidRPr="003F0562">
        <w:t xml:space="preserve">OSHPD </w:t>
      </w:r>
      <w:r w:rsidR="00D13D75">
        <w:t>04</w:t>
      </w:r>
      <w:r w:rsidR="003F0562">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201B6468" w14:textId="77777777" w:rsidR="001A741A" w:rsidRDefault="008F2B9E" w:rsidP="00E15B76">
      <w:pPr>
        <w:spacing w:after="0"/>
      </w:pPr>
      <w:r w:rsidRPr="003A6CCA">
        <w:rPr>
          <w:b/>
          <w:bCs/>
        </w:rPr>
        <w:t>Agency Responses:</w:t>
      </w:r>
      <w:r w:rsidRPr="003A6CCA">
        <w:t xml:space="preserve"> Accept, Disagree, Withdraw</w:t>
      </w:r>
    </w:p>
    <w:p w14:paraId="5F300F32" w14:textId="1382E86D"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2BFCB4A6"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FF03AB">
        <w:t>…</w:t>
      </w:r>
      <w:r w:rsidRPr="00C8513E">
        <w:t>) indicate existing text remains unchange</w:t>
      </w:r>
      <w:r w:rsidRPr="00602858">
        <w:rPr>
          <w:rFonts w:eastAsia="Times New Roman" w:cs="Arial"/>
          <w:lang w:eastAsia="ko-KR"/>
        </w:rPr>
        <w:t>d</w:t>
      </w:r>
      <w:bookmarkEnd w:id="1"/>
    </w:p>
    <w:p w14:paraId="509BE547" w14:textId="77777777" w:rsidR="001B498E" w:rsidRPr="00557C34" w:rsidRDefault="001B498E" w:rsidP="001B498E">
      <w:pPr>
        <w:pStyle w:val="Heading3"/>
        <w:rPr>
          <w:noProof/>
        </w:rPr>
      </w:pPr>
      <w:bookmarkStart w:id="2" w:name="_Hlk157075747"/>
      <w:r>
        <w:t>ITEM 1</w:t>
      </w:r>
      <w:r>
        <w:br/>
      </w:r>
      <w:r w:rsidRPr="007719E0">
        <w:t>CHAPTER 1 SCOPE AND ADMINISTRATION</w:t>
      </w:r>
      <w:r>
        <w:t>,</w:t>
      </w:r>
      <w:r w:rsidRPr="007719E0">
        <w:t xml:space="preserve"> DIVISION I</w:t>
      </w:r>
      <w:r w:rsidRPr="002B01E5">
        <w:rPr>
          <w:i/>
          <w:iCs/>
        </w:rPr>
        <w:t xml:space="preserve"> </w:t>
      </w:r>
      <w:r w:rsidRPr="00557C34">
        <w:t>CALIFORNIA ADMINISTRATION</w:t>
      </w:r>
    </w:p>
    <w:p w14:paraId="07B7A784" w14:textId="77777777" w:rsidR="001B498E" w:rsidRDefault="001B498E" w:rsidP="001B498E">
      <w:r>
        <w:t xml:space="preserve">Carry forward existing amendments from the 2022 CBC into the 2025 CBC Chapter 1, Division I </w:t>
      </w:r>
      <w:r w:rsidRPr="00C617F9">
        <w:t>with modifications</w:t>
      </w:r>
      <w:r>
        <w:t xml:space="preserve"> in </w:t>
      </w:r>
      <w:r w:rsidRPr="000B7BEC">
        <w:t>sections listed below</w:t>
      </w:r>
      <w:r>
        <w:t>.</w:t>
      </w:r>
    </w:p>
    <w:tbl>
      <w:tblPr>
        <w:tblStyle w:val="TableGrid"/>
        <w:tblW w:w="14274"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250"/>
        <w:gridCol w:w="1080"/>
        <w:gridCol w:w="1080"/>
        <w:gridCol w:w="3510"/>
        <w:gridCol w:w="4050"/>
        <w:gridCol w:w="1080"/>
      </w:tblGrid>
      <w:tr w:rsidR="00A711BA" w:rsidRPr="001E3316" w14:paraId="25AF61A6" w14:textId="77777777" w:rsidTr="00A711B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0285F8D" w14:textId="77777777" w:rsidR="00A711BA" w:rsidRPr="00123C2C" w:rsidRDefault="00A711BA" w:rsidP="0081136C">
            <w:pPr>
              <w:spacing w:after="0"/>
              <w:rPr>
                <w:b/>
                <w:bCs/>
              </w:rPr>
            </w:pPr>
            <w:r w:rsidRPr="00123C2C">
              <w:rPr>
                <w:b/>
                <w:bCs/>
              </w:rPr>
              <w:t>OSHPD 04/24</w:t>
            </w:r>
            <w:r w:rsidRPr="00123C2C">
              <w:rPr>
                <w:b/>
                <w:bCs/>
              </w:rPr>
              <w:br/>
              <w:t>ITEM 1</w:t>
            </w:r>
          </w:p>
        </w:tc>
        <w:tc>
          <w:tcPr>
            <w:tcW w:w="2250" w:type="dxa"/>
            <w:shd w:val="clear" w:color="auto" w:fill="D9D9D9" w:themeFill="background1" w:themeFillShade="D9"/>
          </w:tcPr>
          <w:p w14:paraId="27E66078" w14:textId="77777777" w:rsidR="00A711BA" w:rsidRPr="00123C2C" w:rsidRDefault="00A711BA" w:rsidP="0081136C">
            <w:pPr>
              <w:spacing w:after="0"/>
              <w:rPr>
                <w:b/>
                <w:bCs/>
              </w:rPr>
            </w:pPr>
            <w:r w:rsidRPr="00123C2C">
              <w:rPr>
                <w:b/>
                <w:bCs/>
              </w:rPr>
              <w:t>Code Section</w:t>
            </w:r>
          </w:p>
        </w:tc>
        <w:tc>
          <w:tcPr>
            <w:tcW w:w="1080" w:type="dxa"/>
            <w:shd w:val="clear" w:color="auto" w:fill="D9D9D9" w:themeFill="background1" w:themeFillShade="D9"/>
          </w:tcPr>
          <w:p w14:paraId="4C0F9092" w14:textId="77777777" w:rsidR="00A711BA" w:rsidRPr="00123C2C" w:rsidRDefault="00A711BA" w:rsidP="0081136C">
            <w:pPr>
              <w:spacing w:after="0"/>
              <w:rPr>
                <w:b/>
                <w:bCs/>
              </w:rPr>
            </w:pPr>
            <w:r w:rsidRPr="00123C2C">
              <w:rPr>
                <w:b/>
                <w:bCs/>
              </w:rPr>
              <w:t>CAC</w:t>
            </w:r>
            <w:r w:rsidRPr="00123C2C">
              <w:rPr>
                <w:b/>
                <w:bCs/>
              </w:rPr>
              <w:br/>
              <w:t>Action</w:t>
            </w:r>
          </w:p>
        </w:tc>
        <w:tc>
          <w:tcPr>
            <w:tcW w:w="1080" w:type="dxa"/>
            <w:shd w:val="clear" w:color="auto" w:fill="D9D9D9" w:themeFill="background1" w:themeFillShade="D9"/>
          </w:tcPr>
          <w:p w14:paraId="0C2A0304" w14:textId="77777777" w:rsidR="00A711BA" w:rsidRPr="00123C2C" w:rsidRDefault="00A711BA" w:rsidP="0081136C">
            <w:pPr>
              <w:spacing w:after="0"/>
              <w:rPr>
                <w:b/>
                <w:bCs/>
              </w:rPr>
            </w:pPr>
            <w:r w:rsidRPr="00123C2C">
              <w:rPr>
                <w:b/>
                <w:bCs/>
              </w:rPr>
              <w:t>Agency Response</w:t>
            </w:r>
          </w:p>
        </w:tc>
        <w:tc>
          <w:tcPr>
            <w:tcW w:w="3510" w:type="dxa"/>
            <w:shd w:val="clear" w:color="auto" w:fill="D9D9D9" w:themeFill="background1" w:themeFillShade="D9"/>
          </w:tcPr>
          <w:p w14:paraId="42C258FD" w14:textId="77777777" w:rsidR="00A711BA" w:rsidRPr="00123C2C" w:rsidRDefault="00A711BA" w:rsidP="0081136C">
            <w:pPr>
              <w:spacing w:after="0"/>
              <w:rPr>
                <w:b/>
                <w:bCs/>
              </w:rPr>
            </w:pPr>
            <w:r w:rsidRPr="00123C2C">
              <w:rPr>
                <w:b/>
                <w:bCs/>
              </w:rPr>
              <w:t>Public Comments</w:t>
            </w:r>
          </w:p>
        </w:tc>
        <w:tc>
          <w:tcPr>
            <w:tcW w:w="4050" w:type="dxa"/>
            <w:shd w:val="clear" w:color="auto" w:fill="D9D9D9" w:themeFill="background1" w:themeFillShade="D9"/>
          </w:tcPr>
          <w:p w14:paraId="34DCC604" w14:textId="77777777" w:rsidR="00A711BA" w:rsidRPr="00123C2C" w:rsidRDefault="00A711BA" w:rsidP="0081136C">
            <w:pPr>
              <w:spacing w:after="0"/>
              <w:rPr>
                <w:b/>
                <w:bCs/>
              </w:rPr>
            </w:pPr>
            <w:r w:rsidRPr="00123C2C">
              <w:rPr>
                <w:b/>
                <w:bCs/>
              </w:rPr>
              <w:t>Annotations</w:t>
            </w:r>
          </w:p>
        </w:tc>
        <w:tc>
          <w:tcPr>
            <w:tcW w:w="1080" w:type="dxa"/>
            <w:shd w:val="clear" w:color="auto" w:fill="D9D9D9" w:themeFill="background1" w:themeFillShade="D9"/>
          </w:tcPr>
          <w:p w14:paraId="14A554B5" w14:textId="77777777" w:rsidR="00A711BA" w:rsidRPr="00DF33F2" w:rsidRDefault="00A711BA" w:rsidP="0081136C">
            <w:pPr>
              <w:spacing w:after="0"/>
              <w:rPr>
                <w:b/>
                <w:bCs/>
              </w:rPr>
            </w:pPr>
            <w:r w:rsidRPr="00123C2C">
              <w:rPr>
                <w:b/>
                <w:bCs/>
              </w:rPr>
              <w:t>CBSC</w:t>
            </w:r>
            <w:r w:rsidRPr="00123C2C">
              <w:rPr>
                <w:b/>
                <w:bCs/>
              </w:rPr>
              <w:br/>
              <w:t>Action</w:t>
            </w:r>
          </w:p>
        </w:tc>
      </w:tr>
      <w:tr w:rsidR="00A711BA" w:rsidRPr="007D71C1" w14:paraId="331A10EE" w14:textId="77777777" w:rsidTr="00A711BA">
        <w:trPr>
          <w:trHeight w:val="20"/>
        </w:trPr>
        <w:tc>
          <w:tcPr>
            <w:tcW w:w="1224" w:type="dxa"/>
            <w:shd w:val="clear" w:color="auto" w:fill="FFFFFF" w:themeFill="background1"/>
          </w:tcPr>
          <w:p w14:paraId="388EF8EF" w14:textId="77777777" w:rsidR="00A711BA" w:rsidRPr="007D71C1" w:rsidRDefault="00A711BA" w:rsidP="0081136C">
            <w:pPr>
              <w:pStyle w:val="CAMItemNumber"/>
              <w:numPr>
                <w:ilvl w:val="0"/>
                <w:numId w:val="0"/>
              </w:numPr>
              <w:rPr>
                <w:b/>
                <w:bCs/>
              </w:rPr>
            </w:pPr>
            <w:r w:rsidRPr="007D71C1">
              <w:rPr>
                <w:b/>
                <w:bCs/>
              </w:rPr>
              <w:t>1-2</w:t>
            </w:r>
          </w:p>
        </w:tc>
        <w:tc>
          <w:tcPr>
            <w:tcW w:w="2250" w:type="dxa"/>
            <w:shd w:val="clear" w:color="auto" w:fill="FFFFFF" w:themeFill="background1"/>
          </w:tcPr>
          <w:p w14:paraId="5FF0A823" w14:textId="77777777" w:rsidR="00A711BA" w:rsidRPr="007D71C1" w:rsidRDefault="00A711BA" w:rsidP="0081136C">
            <w:pPr>
              <w:spacing w:after="0"/>
              <w:rPr>
                <w:b/>
                <w:bCs/>
                <w:i/>
              </w:rPr>
            </w:pPr>
            <w:r w:rsidRPr="007D71C1">
              <w:rPr>
                <w:b/>
                <w:bCs/>
                <w:i/>
              </w:rPr>
              <w:t>1.10</w:t>
            </w:r>
            <w:r w:rsidRPr="00ED2BA0">
              <w:rPr>
                <w:b/>
                <w:bCs/>
                <w:i/>
                <w:u w:val="single"/>
              </w:rPr>
              <w:t xml:space="preserve"> </w:t>
            </w:r>
            <w:r w:rsidRPr="00ED2BA0">
              <w:rPr>
                <w:b/>
                <w:bCs/>
                <w:i/>
                <w:iCs/>
                <w:u w:val="single"/>
              </w:rPr>
              <w:t>DEPARTMENT OF HEALTH CARE ACCESS AND INFORMATION</w:t>
            </w:r>
            <w:r>
              <w:rPr>
                <w:b/>
                <w:bCs/>
                <w:i/>
                <w:iCs/>
              </w:rPr>
              <w:t xml:space="preserve">/OFFICE </w:t>
            </w:r>
            <w:r w:rsidRPr="007D71C1">
              <w:rPr>
                <w:b/>
                <w:bCs/>
                <w:i/>
                <w:iCs/>
              </w:rPr>
              <w:t>…</w:t>
            </w:r>
          </w:p>
          <w:p w14:paraId="2E6F3336" w14:textId="77777777" w:rsidR="00A711BA" w:rsidRPr="007D71C1" w:rsidRDefault="00A711BA" w:rsidP="0081136C">
            <w:pPr>
              <w:spacing w:after="0"/>
              <w:rPr>
                <w:b/>
                <w:bCs/>
                <w:i/>
              </w:rPr>
            </w:pPr>
            <w:r w:rsidRPr="007D71C1">
              <w:rPr>
                <w:b/>
                <w:bCs/>
                <w:i/>
              </w:rPr>
              <w:t>1.10.1 OSHPD 1 and OSHPD 1R</w:t>
            </w:r>
          </w:p>
          <w:p w14:paraId="7B0C790D" w14:textId="77777777" w:rsidR="00A711BA" w:rsidRPr="007D71C1" w:rsidRDefault="00A711BA" w:rsidP="0081136C">
            <w:pPr>
              <w:spacing w:after="0"/>
              <w:rPr>
                <w:b/>
                <w:bCs/>
                <w:i/>
              </w:rPr>
            </w:pPr>
            <w:r w:rsidRPr="007D71C1">
              <w:rPr>
                <w:b/>
                <w:bCs/>
                <w:i/>
              </w:rPr>
              <w:t>1.10.2 OSHPD 2</w:t>
            </w:r>
          </w:p>
          <w:p w14:paraId="288CF125" w14:textId="77777777" w:rsidR="00A711BA" w:rsidRPr="007D71C1" w:rsidRDefault="00A711BA" w:rsidP="0081136C">
            <w:pPr>
              <w:spacing w:after="0"/>
              <w:rPr>
                <w:b/>
                <w:bCs/>
                <w:i/>
              </w:rPr>
            </w:pPr>
            <w:r w:rsidRPr="007D71C1">
              <w:rPr>
                <w:b/>
                <w:bCs/>
                <w:i/>
              </w:rPr>
              <w:t>1.10.3 OSHPD 3</w:t>
            </w:r>
          </w:p>
          <w:p w14:paraId="420BD103" w14:textId="77777777" w:rsidR="00A711BA" w:rsidRPr="007D71C1" w:rsidRDefault="00A711BA" w:rsidP="0081136C">
            <w:pPr>
              <w:spacing w:after="0"/>
              <w:rPr>
                <w:b/>
                <w:bCs/>
                <w:i/>
              </w:rPr>
            </w:pPr>
            <w:r w:rsidRPr="007D71C1">
              <w:rPr>
                <w:b/>
                <w:bCs/>
                <w:i/>
              </w:rPr>
              <w:t>1.10.4 OSHPD 4</w:t>
            </w:r>
          </w:p>
          <w:p w14:paraId="5A5E3F3F" w14:textId="77777777" w:rsidR="00A711BA" w:rsidRPr="007D71C1" w:rsidRDefault="00A711BA" w:rsidP="0081136C">
            <w:pPr>
              <w:spacing w:after="0"/>
              <w:rPr>
                <w:b/>
                <w:bCs/>
                <w:i/>
              </w:rPr>
            </w:pPr>
            <w:r w:rsidRPr="007D71C1">
              <w:rPr>
                <w:b/>
                <w:bCs/>
                <w:i/>
              </w:rPr>
              <w:t>1.10.5 OSHPD 5</w:t>
            </w:r>
          </w:p>
        </w:tc>
        <w:tc>
          <w:tcPr>
            <w:tcW w:w="1080" w:type="dxa"/>
            <w:shd w:val="clear" w:color="auto" w:fill="FFFFFF" w:themeFill="background1"/>
          </w:tcPr>
          <w:p w14:paraId="6CAD47F3" w14:textId="77777777" w:rsidR="00A711BA" w:rsidRPr="007D71C1" w:rsidRDefault="00A711BA" w:rsidP="0081136C">
            <w:pPr>
              <w:spacing w:after="0"/>
              <w:jc w:val="center"/>
              <w:rPr>
                <w:b/>
                <w:bCs/>
              </w:rPr>
            </w:pPr>
            <w:r w:rsidRPr="007D71C1">
              <w:rPr>
                <w:b/>
                <w:bCs/>
              </w:rPr>
              <w:t>Further Study Required</w:t>
            </w:r>
          </w:p>
        </w:tc>
        <w:tc>
          <w:tcPr>
            <w:tcW w:w="1080" w:type="dxa"/>
            <w:shd w:val="clear" w:color="auto" w:fill="FFFFFF" w:themeFill="background1"/>
          </w:tcPr>
          <w:p w14:paraId="4EAE1CFA" w14:textId="77777777" w:rsidR="00A711BA" w:rsidRPr="007D71C1" w:rsidRDefault="00A711BA" w:rsidP="0081136C">
            <w:pPr>
              <w:spacing w:after="0"/>
              <w:jc w:val="center"/>
              <w:rPr>
                <w:b/>
                <w:bCs/>
              </w:rPr>
            </w:pPr>
            <w:r w:rsidRPr="007D71C1">
              <w:rPr>
                <w:b/>
                <w:bCs/>
              </w:rPr>
              <w:t>Accept</w:t>
            </w:r>
          </w:p>
        </w:tc>
        <w:tc>
          <w:tcPr>
            <w:tcW w:w="3510" w:type="dxa"/>
            <w:shd w:val="clear" w:color="auto" w:fill="FFFFFF" w:themeFill="background1"/>
          </w:tcPr>
          <w:p w14:paraId="2BEC1734" w14:textId="4F3B501B" w:rsidR="00A711BA" w:rsidRPr="007D71C1" w:rsidRDefault="00A711BA" w:rsidP="0081136C">
            <w:pPr>
              <w:spacing w:after="0"/>
            </w:pPr>
            <w:r>
              <w:rPr>
                <w:rFonts w:cs="Arial"/>
              </w:rPr>
              <w:t>No public comments</w:t>
            </w:r>
          </w:p>
        </w:tc>
        <w:tc>
          <w:tcPr>
            <w:tcW w:w="4050" w:type="dxa"/>
            <w:shd w:val="clear" w:color="auto" w:fill="FFFFFF" w:themeFill="background1"/>
          </w:tcPr>
          <w:p w14:paraId="1B42ECB3" w14:textId="77777777" w:rsidR="00A711BA" w:rsidRPr="007D71C1" w:rsidRDefault="00A711BA" w:rsidP="0081136C">
            <w:pPr>
              <w:spacing w:after="0"/>
            </w:pPr>
            <w:r w:rsidRPr="007D71C1">
              <w:t xml:space="preserve">Amend to replace “Health” with “Hospital” to align with name change. Clarify that HCAI is responsible for the enforcement of the CA Energy Code regulations specific to health facilities. Correctly identify Chapters adopted by OSHPD in Section 1.10.5. </w:t>
            </w:r>
          </w:p>
          <w:p w14:paraId="717F5B74" w14:textId="77777777" w:rsidR="00A711BA" w:rsidRDefault="00A711BA" w:rsidP="0081136C">
            <w:pPr>
              <w:spacing w:before="120"/>
            </w:pPr>
            <w:r w:rsidRPr="007D71C1">
              <w:rPr>
                <w:b/>
                <w:bCs/>
              </w:rPr>
              <w:t>CAC: 9 Point Criteria # 6</w:t>
            </w:r>
            <w:r w:rsidRPr="007D71C1">
              <w:t xml:space="preserve"> </w:t>
            </w:r>
            <w:r w:rsidRPr="00D25A30">
              <w:t>HCAI requested Further Study recommendation to address editorial issues</w:t>
            </w:r>
            <w:r>
              <w:t>.</w:t>
            </w:r>
          </w:p>
          <w:p w14:paraId="3DE45578" w14:textId="77777777" w:rsidR="00A711BA" w:rsidRPr="00050516" w:rsidRDefault="00A711BA" w:rsidP="0081136C">
            <w:r w:rsidRPr="00050516">
              <w:rPr>
                <w:b/>
                <w:bCs/>
              </w:rPr>
              <w:t>OSHPD:</w:t>
            </w:r>
            <w:r>
              <w:t xml:space="preserve"> </w:t>
            </w:r>
            <w:r w:rsidRPr="00050516">
              <w:t>The Department of Health Care Access and Information has been added to the title of section 1.10. In Sections 1.10.1, 1.10.2, 1.10.4, 1.10.5, HCAI was added as the Enforcing agency.</w:t>
            </w:r>
          </w:p>
          <w:p w14:paraId="7BAFBED2" w14:textId="77777777" w:rsidR="00A711BA" w:rsidRPr="007D71C1" w:rsidRDefault="00A711BA" w:rsidP="0081136C">
            <w:pPr>
              <w:spacing w:before="120"/>
            </w:pPr>
          </w:p>
        </w:tc>
        <w:tc>
          <w:tcPr>
            <w:tcW w:w="1080" w:type="dxa"/>
            <w:shd w:val="clear" w:color="auto" w:fill="FFFFFF" w:themeFill="background1"/>
          </w:tcPr>
          <w:p w14:paraId="20388384" w14:textId="77777777" w:rsidR="00A711BA" w:rsidRPr="007D71C1" w:rsidRDefault="00A711BA" w:rsidP="0081136C">
            <w:pPr>
              <w:spacing w:after="0"/>
              <w:jc w:val="center"/>
              <w:rPr>
                <w:b/>
                <w:bCs/>
              </w:rPr>
            </w:pPr>
          </w:p>
        </w:tc>
      </w:tr>
      <w:tr w:rsidR="00A711BA" w:rsidRPr="007D71C1" w14:paraId="13A36CFB" w14:textId="77777777" w:rsidTr="00A711BA">
        <w:trPr>
          <w:trHeight w:val="20"/>
        </w:trPr>
        <w:tc>
          <w:tcPr>
            <w:tcW w:w="1224" w:type="dxa"/>
            <w:shd w:val="clear" w:color="auto" w:fill="FFFFFF" w:themeFill="background1"/>
          </w:tcPr>
          <w:p w14:paraId="0A085A39" w14:textId="77777777" w:rsidR="00A711BA" w:rsidRPr="007D71C1" w:rsidRDefault="00A711BA" w:rsidP="0081136C">
            <w:pPr>
              <w:pStyle w:val="CAMItemNumber"/>
              <w:numPr>
                <w:ilvl w:val="0"/>
                <w:numId w:val="0"/>
              </w:numPr>
              <w:rPr>
                <w:b/>
                <w:bCs/>
              </w:rPr>
            </w:pPr>
            <w:r w:rsidRPr="007D71C1">
              <w:rPr>
                <w:b/>
                <w:bCs/>
              </w:rPr>
              <w:lastRenderedPageBreak/>
              <w:t>1-3</w:t>
            </w:r>
          </w:p>
        </w:tc>
        <w:tc>
          <w:tcPr>
            <w:tcW w:w="2250" w:type="dxa"/>
            <w:shd w:val="clear" w:color="auto" w:fill="FFFFFF" w:themeFill="background1"/>
          </w:tcPr>
          <w:p w14:paraId="7D79F56D" w14:textId="77777777" w:rsidR="00A711BA" w:rsidRPr="007D71C1" w:rsidRDefault="00A711BA" w:rsidP="0081136C">
            <w:pPr>
              <w:spacing w:after="0"/>
              <w:rPr>
                <w:b/>
                <w:bCs/>
                <w:i/>
              </w:rPr>
            </w:pPr>
            <w:r w:rsidRPr="007D71C1">
              <w:rPr>
                <w:b/>
                <w:bCs/>
                <w:i/>
              </w:rPr>
              <w:t>1.10.6 OSHPD 6</w:t>
            </w:r>
          </w:p>
        </w:tc>
        <w:tc>
          <w:tcPr>
            <w:tcW w:w="1080" w:type="dxa"/>
            <w:shd w:val="clear" w:color="auto" w:fill="FFFFFF" w:themeFill="background1"/>
          </w:tcPr>
          <w:p w14:paraId="4AC943B1" w14:textId="77777777" w:rsidR="00A711BA" w:rsidRPr="007D71C1" w:rsidRDefault="00A711BA" w:rsidP="0081136C">
            <w:pPr>
              <w:spacing w:after="0"/>
              <w:jc w:val="center"/>
              <w:rPr>
                <w:b/>
                <w:bCs/>
              </w:rPr>
            </w:pPr>
            <w:r w:rsidRPr="007D71C1">
              <w:rPr>
                <w:b/>
                <w:bCs/>
              </w:rPr>
              <w:t>Further Study Required</w:t>
            </w:r>
          </w:p>
        </w:tc>
        <w:tc>
          <w:tcPr>
            <w:tcW w:w="1080" w:type="dxa"/>
            <w:shd w:val="clear" w:color="auto" w:fill="FFFFFF" w:themeFill="background1"/>
          </w:tcPr>
          <w:p w14:paraId="2636C920" w14:textId="77777777" w:rsidR="00A711BA" w:rsidRPr="007D71C1" w:rsidRDefault="00A711BA" w:rsidP="0081136C">
            <w:pPr>
              <w:spacing w:after="0"/>
              <w:jc w:val="center"/>
              <w:rPr>
                <w:b/>
                <w:bCs/>
              </w:rPr>
            </w:pPr>
            <w:r w:rsidRPr="007D71C1">
              <w:rPr>
                <w:b/>
                <w:bCs/>
              </w:rPr>
              <w:t>Accept</w:t>
            </w:r>
          </w:p>
        </w:tc>
        <w:tc>
          <w:tcPr>
            <w:tcW w:w="3510" w:type="dxa"/>
            <w:shd w:val="clear" w:color="auto" w:fill="FFFFFF" w:themeFill="background1"/>
          </w:tcPr>
          <w:p w14:paraId="75DF31E5" w14:textId="317CE936" w:rsidR="00A711BA" w:rsidRPr="007D71C1" w:rsidRDefault="00A711BA" w:rsidP="0081136C">
            <w:pPr>
              <w:spacing w:after="0"/>
            </w:pPr>
            <w:r>
              <w:rPr>
                <w:rFonts w:cs="Arial"/>
              </w:rPr>
              <w:t>No public comments</w:t>
            </w:r>
          </w:p>
        </w:tc>
        <w:tc>
          <w:tcPr>
            <w:tcW w:w="4050" w:type="dxa"/>
            <w:shd w:val="clear" w:color="auto" w:fill="FFFFFF" w:themeFill="background1"/>
          </w:tcPr>
          <w:p w14:paraId="0E8A1FF8" w14:textId="77777777" w:rsidR="00A711BA" w:rsidRPr="007D71C1" w:rsidRDefault="00A711BA" w:rsidP="0081136C">
            <w:pPr>
              <w:spacing w:after="0"/>
            </w:pPr>
            <w:r w:rsidRPr="007D71C1">
              <w:t>Amend section to clarify that Chemical Dependency Recovery Hospitals are not always within an acute care hospital or an acute psychiatric facility and that they are enforced by the local building departments.</w:t>
            </w:r>
          </w:p>
          <w:p w14:paraId="63F937A5" w14:textId="77777777" w:rsidR="00A711BA" w:rsidRDefault="00A711BA" w:rsidP="0081136C">
            <w:pPr>
              <w:spacing w:before="120" w:after="0"/>
            </w:pPr>
            <w:r w:rsidRPr="007D71C1">
              <w:rPr>
                <w:b/>
                <w:bCs/>
              </w:rPr>
              <w:t>CAC: 9 Point Criteria # 6</w:t>
            </w:r>
            <w:r w:rsidRPr="007D71C1">
              <w:t xml:space="preserve"> </w:t>
            </w:r>
            <w:r w:rsidRPr="00D25A30">
              <w:t>HCAI requested Further Study recommendation to address editorial issues</w:t>
            </w:r>
            <w:r>
              <w:t>.</w:t>
            </w:r>
          </w:p>
          <w:p w14:paraId="6AD8AAE0" w14:textId="77777777" w:rsidR="00A711BA" w:rsidRPr="007D71C1" w:rsidRDefault="00A711BA" w:rsidP="0081136C">
            <w:pPr>
              <w:spacing w:before="240"/>
            </w:pPr>
            <w:r w:rsidRPr="00050516">
              <w:rPr>
                <w:b/>
                <w:bCs/>
              </w:rPr>
              <w:t>OSHPD:</w:t>
            </w:r>
            <w:r>
              <w:t xml:space="preserve"> A</w:t>
            </w:r>
            <w:r w:rsidRPr="00050516">
              <w:t>mended to remove the reference to the adoption matrix</w:t>
            </w:r>
            <w:r>
              <w:t xml:space="preserve"> and add “local building department” as the agency that will enforce these regulations.</w:t>
            </w:r>
          </w:p>
        </w:tc>
        <w:tc>
          <w:tcPr>
            <w:tcW w:w="1080" w:type="dxa"/>
            <w:shd w:val="clear" w:color="auto" w:fill="FFFFFF" w:themeFill="background1"/>
          </w:tcPr>
          <w:p w14:paraId="15204FD5" w14:textId="77777777" w:rsidR="00A711BA" w:rsidRPr="007D71C1" w:rsidRDefault="00A711BA" w:rsidP="0081136C">
            <w:pPr>
              <w:spacing w:after="0"/>
              <w:jc w:val="center"/>
              <w:rPr>
                <w:b/>
                <w:bCs/>
              </w:rPr>
            </w:pPr>
          </w:p>
        </w:tc>
      </w:tr>
    </w:tbl>
    <w:p w14:paraId="167DE483" w14:textId="6D58F375" w:rsidR="003256F8" w:rsidRPr="007D71C1" w:rsidRDefault="00FF03AB" w:rsidP="005074AE">
      <w:pPr>
        <w:pStyle w:val="Heading3"/>
        <w:rPr>
          <w:rFonts w:eastAsia="Times New Roman"/>
        </w:rPr>
      </w:pPr>
      <w:r w:rsidRPr="007D71C1">
        <w:t>ITEM</w:t>
      </w:r>
      <w:r w:rsidR="00B2066D" w:rsidRPr="007D71C1">
        <w:rPr>
          <w:rFonts w:eastAsia="Times New Roman"/>
        </w:rPr>
        <w:t xml:space="preserve"> </w:t>
      </w:r>
      <w:r w:rsidR="003243CB" w:rsidRPr="007D71C1">
        <w:rPr>
          <w:rFonts w:eastAsia="Times New Roman"/>
        </w:rPr>
        <w:t>2</w:t>
      </w:r>
      <w:r w:rsidR="005074AE" w:rsidRPr="007D71C1">
        <w:rPr>
          <w:rFonts w:eastAsia="Times New Roman"/>
        </w:rPr>
        <w:br/>
      </w:r>
      <w:r w:rsidR="005074AE" w:rsidRPr="007D71C1">
        <w:rPr>
          <w:rFonts w:eastAsia="Times New Roman"/>
          <w:caps w:val="0"/>
        </w:rPr>
        <w:t>CHAPTER 1, DIVISION II SCOPE AND ADMINISTRATION</w:t>
      </w:r>
    </w:p>
    <w:p w14:paraId="76B43101" w14:textId="4579571D" w:rsidR="003256F8" w:rsidRPr="007D71C1" w:rsidRDefault="005074AE" w:rsidP="00FF03AB">
      <w:pPr>
        <w:rPr>
          <w:rFonts w:eastAsia="Times New Roman" w:cs="Arial"/>
          <w:szCs w:val="20"/>
        </w:rPr>
      </w:pPr>
      <w:bookmarkStart w:id="3" w:name="_Hlk77073852"/>
      <w:r w:rsidRPr="007D71C1">
        <w:rPr>
          <w:rFonts w:eastAsia="Times New Roman" w:cs="Arial"/>
          <w:szCs w:val="20"/>
        </w:rPr>
        <w:t xml:space="preserve">Adopt </w:t>
      </w:r>
      <w:r w:rsidRPr="007D71C1">
        <w:t xml:space="preserve">sections </w:t>
      </w:r>
      <w:r w:rsidRPr="007D71C1">
        <w:rPr>
          <w:rFonts w:eastAsia="Times New Roman" w:cs="Arial"/>
          <w:szCs w:val="20"/>
        </w:rPr>
        <w:t>from 2024 IBC Chapter 1</w:t>
      </w:r>
      <w:r w:rsidRPr="007D71C1">
        <w:t xml:space="preserve"> as listed in the Express Terms </w:t>
      </w:r>
      <w:r w:rsidRPr="007D71C1">
        <w:rPr>
          <w:rFonts w:eastAsia="Times New Roman" w:cs="Arial"/>
          <w:szCs w:val="20"/>
        </w:rPr>
        <w:t xml:space="preserve">for OSHPD 1, 1R, 2, 3, 4, 5 and 6 </w:t>
      </w:r>
      <w:r w:rsidRPr="007D71C1">
        <w:t xml:space="preserve">and bring forward existing amendments from the 2022 CBC to 2025 CBC </w:t>
      </w:r>
      <w:bookmarkStart w:id="4" w:name="_Hlk164340821"/>
      <w:r w:rsidRPr="007D71C1">
        <w:t>with modifications in sections listed below</w:t>
      </w:r>
      <w:bookmarkEnd w:id="4"/>
      <w:r w:rsidRPr="007D71C1">
        <w:t>.</w:t>
      </w:r>
      <w:r w:rsidRPr="007D71C1">
        <w:rPr>
          <w:rFonts w:eastAsia="Times New Roman" w:cs="Arial"/>
          <w:szCs w:val="20"/>
        </w:rPr>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456"/>
        <w:gridCol w:w="4176"/>
        <w:gridCol w:w="1080"/>
      </w:tblGrid>
      <w:tr w:rsidR="003256F8" w:rsidRPr="007D71C1" w14:paraId="4CC55998" w14:textId="77777777" w:rsidTr="00A711B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79C8F523" w14:textId="0016C4D4" w:rsidR="003256F8" w:rsidRPr="007D71C1" w:rsidRDefault="00FF29F7" w:rsidP="003256F8">
            <w:pPr>
              <w:spacing w:after="0"/>
              <w:rPr>
                <w:rFonts w:cs="Arial"/>
                <w:b/>
              </w:rPr>
            </w:pPr>
            <w:bookmarkStart w:id="5" w:name="_Hlk163205554"/>
            <w:bookmarkEnd w:id="3"/>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003243CB" w:rsidRPr="007D71C1">
              <w:rPr>
                <w:b/>
                <w:bCs/>
              </w:rPr>
              <w:t xml:space="preserve"> 2</w:t>
            </w:r>
          </w:p>
        </w:tc>
        <w:tc>
          <w:tcPr>
            <w:tcW w:w="2304" w:type="dxa"/>
            <w:shd w:val="clear" w:color="auto" w:fill="D9D9D9"/>
          </w:tcPr>
          <w:p w14:paraId="2D7130A2" w14:textId="77777777" w:rsidR="003256F8" w:rsidRPr="007D71C1" w:rsidRDefault="003256F8" w:rsidP="003256F8">
            <w:pPr>
              <w:spacing w:after="0"/>
              <w:rPr>
                <w:rFonts w:cs="Arial"/>
                <w:b/>
              </w:rPr>
            </w:pPr>
            <w:r w:rsidRPr="007D71C1">
              <w:rPr>
                <w:rFonts w:cs="Arial"/>
                <w:b/>
              </w:rPr>
              <w:t>Code Section</w:t>
            </w:r>
          </w:p>
        </w:tc>
        <w:tc>
          <w:tcPr>
            <w:tcW w:w="1080" w:type="dxa"/>
            <w:shd w:val="clear" w:color="auto" w:fill="D9D9D9"/>
          </w:tcPr>
          <w:p w14:paraId="6A638680" w14:textId="77777777" w:rsidR="003256F8" w:rsidRPr="007D71C1" w:rsidRDefault="003256F8" w:rsidP="003256F8">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072BB991" w14:textId="77777777" w:rsidR="003256F8" w:rsidRPr="007D71C1" w:rsidRDefault="003256F8" w:rsidP="003256F8">
            <w:pPr>
              <w:spacing w:after="0"/>
              <w:rPr>
                <w:rFonts w:cs="Arial"/>
                <w:b/>
              </w:rPr>
            </w:pPr>
            <w:r w:rsidRPr="007D71C1">
              <w:rPr>
                <w:rFonts w:cs="Arial"/>
                <w:b/>
              </w:rPr>
              <w:t>Agency Response</w:t>
            </w:r>
          </w:p>
        </w:tc>
        <w:tc>
          <w:tcPr>
            <w:tcW w:w="3456" w:type="dxa"/>
            <w:shd w:val="clear" w:color="auto" w:fill="D9D9D9"/>
          </w:tcPr>
          <w:p w14:paraId="337A93B8" w14:textId="77777777" w:rsidR="003256F8" w:rsidRPr="007D71C1" w:rsidRDefault="003256F8" w:rsidP="003256F8">
            <w:pPr>
              <w:spacing w:after="0"/>
              <w:rPr>
                <w:rFonts w:cs="Arial"/>
                <w:b/>
              </w:rPr>
            </w:pPr>
            <w:r w:rsidRPr="007D71C1">
              <w:rPr>
                <w:rFonts w:cs="Arial"/>
                <w:b/>
              </w:rPr>
              <w:t>Public Comments</w:t>
            </w:r>
          </w:p>
        </w:tc>
        <w:tc>
          <w:tcPr>
            <w:tcW w:w="4176" w:type="dxa"/>
            <w:shd w:val="clear" w:color="auto" w:fill="D9D9D9"/>
          </w:tcPr>
          <w:p w14:paraId="0081BB7C" w14:textId="77777777" w:rsidR="003256F8" w:rsidRPr="007D71C1" w:rsidRDefault="003256F8" w:rsidP="003256F8">
            <w:pPr>
              <w:spacing w:after="0"/>
              <w:rPr>
                <w:rFonts w:cs="Arial"/>
                <w:b/>
              </w:rPr>
            </w:pPr>
            <w:r w:rsidRPr="007D71C1">
              <w:rPr>
                <w:rFonts w:cs="Arial"/>
                <w:b/>
              </w:rPr>
              <w:t>Annotations</w:t>
            </w:r>
          </w:p>
        </w:tc>
        <w:tc>
          <w:tcPr>
            <w:tcW w:w="1080" w:type="dxa"/>
            <w:shd w:val="clear" w:color="auto" w:fill="D9D9D9"/>
          </w:tcPr>
          <w:p w14:paraId="0C023C06" w14:textId="77777777" w:rsidR="003256F8" w:rsidRPr="007D71C1" w:rsidRDefault="003256F8" w:rsidP="003256F8">
            <w:pPr>
              <w:spacing w:after="0"/>
              <w:rPr>
                <w:rFonts w:cs="Arial"/>
                <w:b/>
              </w:rPr>
            </w:pPr>
            <w:r w:rsidRPr="007D71C1">
              <w:rPr>
                <w:rFonts w:cs="Arial"/>
                <w:b/>
              </w:rPr>
              <w:t>CBSC</w:t>
            </w:r>
            <w:r w:rsidRPr="007D71C1">
              <w:rPr>
                <w:rFonts w:cs="Arial"/>
                <w:b/>
              </w:rPr>
              <w:br/>
              <w:t>Action</w:t>
            </w:r>
          </w:p>
        </w:tc>
      </w:tr>
      <w:tr w:rsidR="00DF26B9" w:rsidRPr="007D71C1" w14:paraId="5714BF98" w14:textId="77777777" w:rsidTr="00A711BA">
        <w:trPr>
          <w:trHeight w:val="20"/>
        </w:trPr>
        <w:tc>
          <w:tcPr>
            <w:tcW w:w="1224" w:type="dxa"/>
            <w:shd w:val="clear" w:color="auto" w:fill="FFFFFF" w:themeFill="background1"/>
          </w:tcPr>
          <w:p w14:paraId="4A0AF007" w14:textId="25059469" w:rsidR="00DF26B9" w:rsidRPr="007D71C1" w:rsidRDefault="00DF26B9" w:rsidP="00DF26B9">
            <w:pPr>
              <w:spacing w:after="0"/>
              <w:jc w:val="center"/>
              <w:rPr>
                <w:b/>
                <w:bCs/>
                <w:szCs w:val="24"/>
              </w:rPr>
            </w:pPr>
            <w:r w:rsidRPr="007D71C1">
              <w:rPr>
                <w:b/>
                <w:bCs/>
              </w:rPr>
              <w:t>2-1</w:t>
            </w:r>
          </w:p>
        </w:tc>
        <w:tc>
          <w:tcPr>
            <w:tcW w:w="2304" w:type="dxa"/>
            <w:shd w:val="clear" w:color="auto" w:fill="FFFFFF"/>
          </w:tcPr>
          <w:p w14:paraId="4326F563" w14:textId="0CB68414" w:rsidR="00DF26B9" w:rsidRPr="007D71C1" w:rsidRDefault="00DF26B9" w:rsidP="00DF26B9">
            <w:pPr>
              <w:spacing w:after="0"/>
              <w:rPr>
                <w:rFonts w:cs="Arial"/>
                <w:b/>
                <w:iCs/>
              </w:rPr>
            </w:pPr>
            <w:r w:rsidRPr="007D71C1">
              <w:rPr>
                <w:rFonts w:cs="Arial"/>
                <w:b/>
                <w:iCs/>
              </w:rPr>
              <w:t>101.4.7 Existing Buildings.</w:t>
            </w:r>
          </w:p>
        </w:tc>
        <w:tc>
          <w:tcPr>
            <w:tcW w:w="1080" w:type="dxa"/>
            <w:shd w:val="clear" w:color="auto" w:fill="FFFFFF"/>
          </w:tcPr>
          <w:p w14:paraId="48A0BE84" w14:textId="55917A55" w:rsidR="00DF26B9" w:rsidRPr="007D71C1" w:rsidRDefault="00DF26B9" w:rsidP="00DF26B9">
            <w:pPr>
              <w:spacing w:after="0"/>
              <w:jc w:val="center"/>
              <w:rPr>
                <w:rFonts w:cs="Arial"/>
                <w:b/>
              </w:rPr>
            </w:pPr>
            <w:r w:rsidRPr="007D71C1">
              <w:rPr>
                <w:b/>
                <w:bCs/>
              </w:rPr>
              <w:t>Approve</w:t>
            </w:r>
          </w:p>
        </w:tc>
        <w:tc>
          <w:tcPr>
            <w:tcW w:w="1080" w:type="dxa"/>
            <w:shd w:val="clear" w:color="auto" w:fill="FFFFFF"/>
            <w:vAlign w:val="center"/>
          </w:tcPr>
          <w:p w14:paraId="59B9A8D7" w14:textId="7D70D9FF" w:rsidR="00DF26B9" w:rsidRPr="007D71C1" w:rsidRDefault="00DF26B9" w:rsidP="00DF26B9">
            <w:pPr>
              <w:spacing w:after="0"/>
              <w:jc w:val="center"/>
              <w:rPr>
                <w:rFonts w:cs="Arial"/>
                <w:b/>
              </w:rPr>
            </w:pPr>
            <w:r w:rsidRPr="007D71C1">
              <w:rPr>
                <w:b/>
                <w:bCs/>
              </w:rPr>
              <w:t>Accept</w:t>
            </w:r>
          </w:p>
        </w:tc>
        <w:tc>
          <w:tcPr>
            <w:tcW w:w="3456" w:type="dxa"/>
            <w:shd w:val="clear" w:color="auto" w:fill="FFFFFF"/>
            <w:vAlign w:val="center"/>
          </w:tcPr>
          <w:p w14:paraId="428F269C" w14:textId="3CCF8F5F" w:rsidR="00DF26B9" w:rsidRPr="007D71C1" w:rsidRDefault="00862E32" w:rsidP="00DF26B9">
            <w:pPr>
              <w:spacing w:after="0"/>
              <w:rPr>
                <w:rFonts w:cs="Arial"/>
              </w:rPr>
            </w:pPr>
            <w:r>
              <w:rPr>
                <w:rFonts w:cs="Arial"/>
              </w:rPr>
              <w:t>No public comments</w:t>
            </w:r>
          </w:p>
        </w:tc>
        <w:tc>
          <w:tcPr>
            <w:tcW w:w="4176" w:type="dxa"/>
            <w:shd w:val="clear" w:color="auto" w:fill="FFFFFF"/>
          </w:tcPr>
          <w:p w14:paraId="08C8F4BC" w14:textId="19E64983" w:rsidR="00DF26B9" w:rsidRPr="007D71C1" w:rsidRDefault="00DF26B9" w:rsidP="00DF26B9">
            <w:pPr>
              <w:spacing w:after="0"/>
              <w:rPr>
                <w:rFonts w:cs="Arial"/>
              </w:rPr>
            </w:pPr>
            <w:r w:rsidRPr="007D71C1">
              <w:rPr>
                <w:rFonts w:cs="Arial"/>
              </w:rPr>
              <w:t>Repeal Chapter 2A reference and default to Chapter 2.</w:t>
            </w:r>
          </w:p>
        </w:tc>
        <w:tc>
          <w:tcPr>
            <w:tcW w:w="1080" w:type="dxa"/>
            <w:shd w:val="clear" w:color="auto" w:fill="FFFFFF"/>
            <w:vAlign w:val="center"/>
          </w:tcPr>
          <w:p w14:paraId="20617D68" w14:textId="77777777" w:rsidR="00DF26B9" w:rsidRPr="007D71C1" w:rsidRDefault="00DF26B9" w:rsidP="00DF26B9">
            <w:pPr>
              <w:spacing w:after="0"/>
              <w:jc w:val="center"/>
              <w:rPr>
                <w:rFonts w:cs="Arial"/>
              </w:rPr>
            </w:pPr>
          </w:p>
        </w:tc>
      </w:tr>
      <w:tr w:rsidR="00862E32" w:rsidRPr="007D71C1" w14:paraId="1D44E68F" w14:textId="77777777" w:rsidTr="00A711BA">
        <w:trPr>
          <w:trHeight w:val="20"/>
        </w:trPr>
        <w:tc>
          <w:tcPr>
            <w:tcW w:w="1224" w:type="dxa"/>
            <w:shd w:val="clear" w:color="auto" w:fill="FFFFFF" w:themeFill="background1"/>
          </w:tcPr>
          <w:p w14:paraId="520708A1" w14:textId="362CA8D3" w:rsidR="00862E32" w:rsidRPr="007D71C1" w:rsidRDefault="00862E32" w:rsidP="00862E32">
            <w:pPr>
              <w:spacing w:after="0"/>
              <w:jc w:val="center"/>
              <w:rPr>
                <w:b/>
                <w:bCs/>
                <w:szCs w:val="24"/>
              </w:rPr>
            </w:pPr>
            <w:r w:rsidRPr="007D71C1">
              <w:rPr>
                <w:b/>
                <w:bCs/>
              </w:rPr>
              <w:t>2-2</w:t>
            </w:r>
          </w:p>
        </w:tc>
        <w:tc>
          <w:tcPr>
            <w:tcW w:w="2304" w:type="dxa"/>
            <w:shd w:val="clear" w:color="auto" w:fill="FFFFFF"/>
          </w:tcPr>
          <w:p w14:paraId="0D047BB5" w14:textId="77777777" w:rsidR="00862E32" w:rsidRPr="007D71C1" w:rsidRDefault="00862E32" w:rsidP="00862E32">
            <w:pPr>
              <w:spacing w:after="0"/>
              <w:rPr>
                <w:rFonts w:cs="Arial"/>
                <w:b/>
                <w:i/>
              </w:rPr>
            </w:pPr>
            <w:r w:rsidRPr="007D71C1">
              <w:rPr>
                <w:rFonts w:cs="Arial"/>
                <w:b/>
                <w:i/>
              </w:rPr>
              <w:t>102.4.3 Code Reference</w:t>
            </w:r>
          </w:p>
          <w:p w14:paraId="72E2DD3B" w14:textId="50F5B799" w:rsidR="00862E32" w:rsidRPr="007D71C1" w:rsidRDefault="00862E32" w:rsidP="00862E32">
            <w:pPr>
              <w:spacing w:after="0"/>
              <w:rPr>
                <w:rFonts w:cs="Arial"/>
                <w:b/>
                <w:iCs/>
              </w:rPr>
            </w:pPr>
            <w:r w:rsidRPr="007D71C1">
              <w:rPr>
                <w:rFonts w:cs="Arial"/>
                <w:b/>
                <w:i/>
              </w:rPr>
              <w:t>102.4.4 Reference in Standards.</w:t>
            </w:r>
          </w:p>
        </w:tc>
        <w:tc>
          <w:tcPr>
            <w:tcW w:w="1080" w:type="dxa"/>
            <w:shd w:val="clear" w:color="auto" w:fill="FFFFFF"/>
          </w:tcPr>
          <w:p w14:paraId="044E0AFC" w14:textId="490EF442"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41082469" w14:textId="41F59C01" w:rsidR="00862E32" w:rsidRPr="007D71C1" w:rsidRDefault="00862E32" w:rsidP="00862E32">
            <w:pPr>
              <w:spacing w:after="0"/>
              <w:jc w:val="center"/>
              <w:rPr>
                <w:rFonts w:cs="Arial"/>
                <w:b/>
              </w:rPr>
            </w:pPr>
            <w:r w:rsidRPr="007D71C1">
              <w:rPr>
                <w:b/>
                <w:bCs/>
              </w:rPr>
              <w:t>Accept</w:t>
            </w:r>
          </w:p>
        </w:tc>
        <w:tc>
          <w:tcPr>
            <w:tcW w:w="3456" w:type="dxa"/>
            <w:shd w:val="clear" w:color="auto" w:fill="FFFFFF"/>
            <w:vAlign w:val="center"/>
          </w:tcPr>
          <w:p w14:paraId="7069B931" w14:textId="391CAFB2" w:rsidR="00862E32" w:rsidRPr="007D71C1" w:rsidRDefault="00862E32" w:rsidP="00862E32">
            <w:pPr>
              <w:spacing w:after="0"/>
              <w:rPr>
                <w:rFonts w:cs="Arial"/>
              </w:rPr>
            </w:pPr>
            <w:r>
              <w:rPr>
                <w:rFonts w:cs="Arial"/>
              </w:rPr>
              <w:t>No public comments</w:t>
            </w:r>
          </w:p>
        </w:tc>
        <w:tc>
          <w:tcPr>
            <w:tcW w:w="4176" w:type="dxa"/>
            <w:shd w:val="clear" w:color="auto" w:fill="FFFFFF"/>
          </w:tcPr>
          <w:p w14:paraId="22F27FF8" w14:textId="6099BE84" w:rsidR="00862E32" w:rsidRPr="007D71C1" w:rsidRDefault="00862E32" w:rsidP="00862E32">
            <w:pPr>
              <w:spacing w:after="0"/>
              <w:rPr>
                <w:rFonts w:cs="Arial"/>
              </w:rPr>
            </w:pPr>
            <w:r w:rsidRPr="007D71C1">
              <w:rPr>
                <w:rFonts w:cs="Arial"/>
              </w:rPr>
              <w:t>Adopt Section 102 with amendments to include OSHPD 6 within the banner.</w:t>
            </w:r>
          </w:p>
        </w:tc>
        <w:tc>
          <w:tcPr>
            <w:tcW w:w="1080" w:type="dxa"/>
            <w:shd w:val="clear" w:color="auto" w:fill="FFFFFF"/>
            <w:vAlign w:val="center"/>
          </w:tcPr>
          <w:p w14:paraId="4C24079D" w14:textId="77777777" w:rsidR="00862E32" w:rsidRPr="007D71C1" w:rsidRDefault="00862E32" w:rsidP="00862E32">
            <w:pPr>
              <w:spacing w:after="0"/>
              <w:jc w:val="center"/>
              <w:rPr>
                <w:rFonts w:cs="Arial"/>
              </w:rPr>
            </w:pPr>
          </w:p>
        </w:tc>
      </w:tr>
      <w:tr w:rsidR="00862E32" w:rsidRPr="007D71C1" w14:paraId="3F0BD2E6" w14:textId="77777777" w:rsidTr="00A711BA">
        <w:trPr>
          <w:trHeight w:val="20"/>
        </w:trPr>
        <w:tc>
          <w:tcPr>
            <w:tcW w:w="1224" w:type="dxa"/>
            <w:shd w:val="clear" w:color="auto" w:fill="FFFFFF" w:themeFill="background1"/>
          </w:tcPr>
          <w:p w14:paraId="37BB28CE" w14:textId="5435AE95" w:rsidR="00862E32" w:rsidRPr="007D71C1" w:rsidRDefault="00862E32" w:rsidP="00862E32">
            <w:pPr>
              <w:spacing w:after="0"/>
              <w:jc w:val="center"/>
              <w:rPr>
                <w:b/>
                <w:bCs/>
              </w:rPr>
            </w:pPr>
            <w:r w:rsidRPr="007D71C1">
              <w:rPr>
                <w:b/>
                <w:bCs/>
              </w:rPr>
              <w:t>2-3</w:t>
            </w:r>
          </w:p>
        </w:tc>
        <w:tc>
          <w:tcPr>
            <w:tcW w:w="2304" w:type="dxa"/>
            <w:shd w:val="clear" w:color="auto" w:fill="FFFFFF"/>
          </w:tcPr>
          <w:p w14:paraId="0DDDE620" w14:textId="77777777" w:rsidR="00862E32" w:rsidRPr="007D71C1" w:rsidRDefault="00862E32" w:rsidP="00862E32">
            <w:pPr>
              <w:spacing w:after="0"/>
              <w:rPr>
                <w:rFonts w:cs="Arial"/>
                <w:b/>
                <w:iCs/>
              </w:rPr>
            </w:pPr>
            <w:r w:rsidRPr="007D71C1">
              <w:rPr>
                <w:rFonts w:cs="Arial"/>
                <w:b/>
                <w:iCs/>
              </w:rPr>
              <w:t>104.2.3.7 Peer Review.</w:t>
            </w:r>
          </w:p>
          <w:p w14:paraId="221935E3" w14:textId="14D21738" w:rsidR="00862E32" w:rsidRPr="007D71C1" w:rsidRDefault="00862E32" w:rsidP="00862E32">
            <w:pPr>
              <w:spacing w:after="0"/>
              <w:rPr>
                <w:rFonts w:cs="Arial"/>
                <w:b/>
                <w:iCs/>
              </w:rPr>
            </w:pPr>
            <w:r w:rsidRPr="007D71C1">
              <w:rPr>
                <w:rFonts w:cs="Arial"/>
                <w:b/>
                <w:bCs/>
                <w:i/>
                <w:iCs/>
                <w:strike/>
                <w:szCs w:val="24"/>
              </w:rPr>
              <w:t>104.11.3 Peer review.</w:t>
            </w:r>
          </w:p>
        </w:tc>
        <w:tc>
          <w:tcPr>
            <w:tcW w:w="1080" w:type="dxa"/>
            <w:shd w:val="clear" w:color="auto" w:fill="FFFFFF"/>
          </w:tcPr>
          <w:p w14:paraId="3C351125" w14:textId="5DBD5899"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5ADF7D73" w14:textId="066EB57F" w:rsidR="00862E32" w:rsidRPr="007D71C1" w:rsidRDefault="00862E32" w:rsidP="00862E32">
            <w:pPr>
              <w:spacing w:after="0"/>
              <w:jc w:val="center"/>
              <w:rPr>
                <w:rFonts w:cs="Arial"/>
                <w:b/>
              </w:rPr>
            </w:pPr>
            <w:r w:rsidRPr="007D71C1">
              <w:rPr>
                <w:b/>
                <w:bCs/>
              </w:rPr>
              <w:t>Accept</w:t>
            </w:r>
          </w:p>
        </w:tc>
        <w:tc>
          <w:tcPr>
            <w:tcW w:w="3456" w:type="dxa"/>
            <w:shd w:val="clear" w:color="auto" w:fill="FFFFFF"/>
            <w:vAlign w:val="center"/>
          </w:tcPr>
          <w:p w14:paraId="4ADC89C8" w14:textId="4A515104" w:rsidR="00862E32" w:rsidRPr="007D71C1" w:rsidRDefault="00862E32" w:rsidP="00862E32">
            <w:pPr>
              <w:spacing w:after="0"/>
              <w:rPr>
                <w:rFonts w:cs="Arial"/>
              </w:rPr>
            </w:pPr>
            <w:r>
              <w:rPr>
                <w:rFonts w:cs="Arial"/>
              </w:rPr>
              <w:t>No public comments</w:t>
            </w:r>
          </w:p>
        </w:tc>
        <w:tc>
          <w:tcPr>
            <w:tcW w:w="4176" w:type="dxa"/>
            <w:shd w:val="clear" w:color="auto" w:fill="FFFFFF"/>
          </w:tcPr>
          <w:p w14:paraId="099E91CE" w14:textId="5AD18A29" w:rsidR="00862E32" w:rsidRPr="007D71C1" w:rsidRDefault="00862E32" w:rsidP="00862E32">
            <w:pPr>
              <w:spacing w:after="0"/>
              <w:rPr>
                <w:rFonts w:cs="Arial"/>
              </w:rPr>
            </w:pPr>
            <w:r w:rsidRPr="007D71C1">
              <w:rPr>
                <w:rFonts w:cs="Arial"/>
              </w:rPr>
              <w:t>Adopt new IBC section and relocate amendment from 104.11.3 with editorial modifications.</w:t>
            </w:r>
          </w:p>
        </w:tc>
        <w:tc>
          <w:tcPr>
            <w:tcW w:w="1080" w:type="dxa"/>
            <w:shd w:val="clear" w:color="auto" w:fill="FFFFFF"/>
            <w:vAlign w:val="center"/>
          </w:tcPr>
          <w:p w14:paraId="234C3EA4" w14:textId="77777777" w:rsidR="00862E32" w:rsidRPr="007D71C1" w:rsidRDefault="00862E32" w:rsidP="00862E32">
            <w:pPr>
              <w:spacing w:after="0"/>
              <w:jc w:val="center"/>
              <w:rPr>
                <w:rFonts w:cs="Arial"/>
              </w:rPr>
            </w:pPr>
          </w:p>
        </w:tc>
      </w:tr>
      <w:tr w:rsidR="00862E32" w:rsidRPr="007D71C1" w14:paraId="40850EBD" w14:textId="77777777" w:rsidTr="00A711BA">
        <w:trPr>
          <w:trHeight w:val="20"/>
        </w:trPr>
        <w:tc>
          <w:tcPr>
            <w:tcW w:w="1224" w:type="dxa"/>
            <w:shd w:val="clear" w:color="auto" w:fill="FFFFFF" w:themeFill="background1"/>
          </w:tcPr>
          <w:p w14:paraId="5F1AD449" w14:textId="4367FA11" w:rsidR="00862E32" w:rsidRPr="007D71C1" w:rsidRDefault="00862E32" w:rsidP="00862E32">
            <w:pPr>
              <w:spacing w:after="0"/>
              <w:jc w:val="center"/>
              <w:rPr>
                <w:b/>
                <w:bCs/>
              </w:rPr>
            </w:pPr>
            <w:r w:rsidRPr="007D71C1">
              <w:rPr>
                <w:b/>
                <w:bCs/>
              </w:rPr>
              <w:t>2-4</w:t>
            </w:r>
          </w:p>
        </w:tc>
        <w:tc>
          <w:tcPr>
            <w:tcW w:w="2304" w:type="dxa"/>
            <w:shd w:val="clear" w:color="auto" w:fill="FFFFFF"/>
          </w:tcPr>
          <w:p w14:paraId="234EDDA5" w14:textId="33AE1BAD" w:rsidR="00862E32" w:rsidRPr="007D71C1" w:rsidRDefault="00862E32" w:rsidP="00862E32">
            <w:pPr>
              <w:spacing w:after="0"/>
              <w:rPr>
                <w:rFonts w:cs="Arial"/>
                <w:b/>
                <w:i/>
              </w:rPr>
            </w:pPr>
            <w:r w:rsidRPr="007D71C1">
              <w:rPr>
                <w:rFonts w:cs="Arial"/>
                <w:b/>
                <w:bCs/>
                <w:i/>
                <w:iCs/>
                <w:szCs w:val="24"/>
                <w:u w:val="single"/>
              </w:rPr>
              <w:t>104.2.3.8</w:t>
            </w:r>
            <w:r w:rsidRPr="007D71C1">
              <w:rPr>
                <w:rFonts w:cs="Arial"/>
                <w:b/>
                <w:bCs/>
                <w:i/>
                <w:iCs/>
                <w:strike/>
                <w:szCs w:val="24"/>
              </w:rPr>
              <w:t xml:space="preserve"> 104.11.4</w:t>
            </w:r>
            <w:r w:rsidRPr="007D71C1">
              <w:rPr>
                <w:rFonts w:cs="Arial"/>
                <w:i/>
                <w:iCs/>
                <w:szCs w:val="24"/>
              </w:rPr>
              <w:t xml:space="preserve"> </w:t>
            </w:r>
            <w:r w:rsidRPr="007D71C1">
              <w:rPr>
                <w:rFonts w:cs="Arial"/>
                <w:b/>
                <w:bCs/>
                <w:i/>
                <w:szCs w:val="24"/>
              </w:rPr>
              <w:t xml:space="preserve">Earthquake monitoring instruments. </w:t>
            </w:r>
          </w:p>
        </w:tc>
        <w:tc>
          <w:tcPr>
            <w:tcW w:w="1080" w:type="dxa"/>
            <w:shd w:val="clear" w:color="auto" w:fill="FFFFFF"/>
          </w:tcPr>
          <w:p w14:paraId="2399D6B7" w14:textId="43FCD081"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5FCEE0CD" w14:textId="60358886" w:rsidR="00862E32" w:rsidRPr="007D71C1" w:rsidRDefault="00862E32" w:rsidP="00862E32">
            <w:pPr>
              <w:spacing w:after="0"/>
              <w:jc w:val="center"/>
              <w:rPr>
                <w:rFonts w:cs="Arial"/>
                <w:b/>
              </w:rPr>
            </w:pPr>
            <w:r w:rsidRPr="007D71C1">
              <w:rPr>
                <w:b/>
                <w:bCs/>
              </w:rPr>
              <w:t>Accept</w:t>
            </w:r>
          </w:p>
        </w:tc>
        <w:tc>
          <w:tcPr>
            <w:tcW w:w="3456" w:type="dxa"/>
            <w:shd w:val="clear" w:color="auto" w:fill="FFFFFF"/>
            <w:vAlign w:val="center"/>
          </w:tcPr>
          <w:p w14:paraId="1E930CC4" w14:textId="2A68EC81" w:rsidR="00862E32" w:rsidRPr="007D71C1" w:rsidRDefault="00862E32" w:rsidP="00862E32">
            <w:pPr>
              <w:spacing w:after="0"/>
              <w:rPr>
                <w:rFonts w:cs="Arial"/>
              </w:rPr>
            </w:pPr>
            <w:r>
              <w:rPr>
                <w:rFonts w:cs="Arial"/>
              </w:rPr>
              <w:t>No public comments</w:t>
            </w:r>
          </w:p>
        </w:tc>
        <w:tc>
          <w:tcPr>
            <w:tcW w:w="4176" w:type="dxa"/>
            <w:shd w:val="clear" w:color="auto" w:fill="FFFFFF"/>
          </w:tcPr>
          <w:p w14:paraId="0A5D6B16" w14:textId="396896A9" w:rsidR="00862E32" w:rsidRPr="007D71C1" w:rsidRDefault="00862E32" w:rsidP="00862E32">
            <w:pPr>
              <w:spacing w:after="0"/>
              <w:rPr>
                <w:rFonts w:cs="Arial"/>
              </w:rPr>
            </w:pPr>
            <w:r w:rsidRPr="007D71C1">
              <w:rPr>
                <w:rFonts w:eastAsia="SourceSansPro-Bold" w:cs="Arial"/>
              </w:rPr>
              <w:t>Renumber, amend to use proper code language and correct a code reference.</w:t>
            </w:r>
          </w:p>
        </w:tc>
        <w:tc>
          <w:tcPr>
            <w:tcW w:w="1080" w:type="dxa"/>
            <w:shd w:val="clear" w:color="auto" w:fill="FFFFFF"/>
            <w:vAlign w:val="center"/>
          </w:tcPr>
          <w:p w14:paraId="3CE1E117" w14:textId="77777777" w:rsidR="00862E32" w:rsidRPr="007D71C1" w:rsidRDefault="00862E32" w:rsidP="00862E32">
            <w:pPr>
              <w:spacing w:after="0"/>
              <w:jc w:val="center"/>
              <w:rPr>
                <w:rFonts w:cs="Arial"/>
              </w:rPr>
            </w:pPr>
          </w:p>
        </w:tc>
      </w:tr>
      <w:tr w:rsidR="00862E32" w:rsidRPr="007D71C1" w14:paraId="3CB7D9C4" w14:textId="77777777" w:rsidTr="00A711BA">
        <w:trPr>
          <w:trHeight w:val="20"/>
        </w:trPr>
        <w:tc>
          <w:tcPr>
            <w:tcW w:w="1224" w:type="dxa"/>
            <w:shd w:val="clear" w:color="auto" w:fill="FFFFFF" w:themeFill="background1"/>
          </w:tcPr>
          <w:p w14:paraId="1B2F29E0" w14:textId="6BF3C62B" w:rsidR="00862E32" w:rsidRPr="007D71C1" w:rsidRDefault="00862E32" w:rsidP="00862E32">
            <w:pPr>
              <w:spacing w:after="0"/>
              <w:jc w:val="center"/>
              <w:rPr>
                <w:b/>
                <w:bCs/>
              </w:rPr>
            </w:pPr>
            <w:r w:rsidRPr="007D71C1">
              <w:rPr>
                <w:b/>
                <w:bCs/>
              </w:rPr>
              <w:t>2-5</w:t>
            </w:r>
          </w:p>
        </w:tc>
        <w:tc>
          <w:tcPr>
            <w:tcW w:w="2304" w:type="dxa"/>
            <w:shd w:val="clear" w:color="auto" w:fill="FFFFFF"/>
          </w:tcPr>
          <w:p w14:paraId="7B662BB8" w14:textId="7C68B0ED" w:rsidR="00862E32" w:rsidRPr="007D71C1" w:rsidRDefault="00862E32" w:rsidP="00862E32">
            <w:pPr>
              <w:spacing w:after="0"/>
              <w:rPr>
                <w:rFonts w:cs="Arial"/>
                <w:b/>
                <w:i/>
              </w:rPr>
            </w:pPr>
            <w:r w:rsidRPr="007D71C1">
              <w:rPr>
                <w:rFonts w:cs="Arial"/>
                <w:b/>
                <w:iCs/>
              </w:rPr>
              <w:t>108.1 General.</w:t>
            </w:r>
          </w:p>
        </w:tc>
        <w:tc>
          <w:tcPr>
            <w:tcW w:w="1080" w:type="dxa"/>
            <w:shd w:val="clear" w:color="auto" w:fill="FFFFFF"/>
          </w:tcPr>
          <w:p w14:paraId="19A83EA3" w14:textId="54D7C66B"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6677B261" w14:textId="00C37026" w:rsidR="00862E32" w:rsidRPr="007D71C1" w:rsidRDefault="00862E32" w:rsidP="00862E32">
            <w:pPr>
              <w:spacing w:after="0"/>
              <w:jc w:val="center"/>
              <w:rPr>
                <w:rFonts w:cs="Arial"/>
                <w:b/>
              </w:rPr>
            </w:pPr>
            <w:r w:rsidRPr="007D71C1">
              <w:rPr>
                <w:b/>
                <w:bCs/>
              </w:rPr>
              <w:t>Accept</w:t>
            </w:r>
          </w:p>
        </w:tc>
        <w:tc>
          <w:tcPr>
            <w:tcW w:w="3456" w:type="dxa"/>
            <w:shd w:val="clear" w:color="auto" w:fill="FFFFFF"/>
            <w:vAlign w:val="center"/>
          </w:tcPr>
          <w:p w14:paraId="190311CD" w14:textId="5228E2D6" w:rsidR="00862E32" w:rsidRPr="007D71C1" w:rsidRDefault="00862E32" w:rsidP="00862E32">
            <w:pPr>
              <w:spacing w:after="0"/>
              <w:rPr>
                <w:rFonts w:cs="Arial"/>
              </w:rPr>
            </w:pPr>
            <w:r>
              <w:rPr>
                <w:rFonts w:cs="Arial"/>
              </w:rPr>
              <w:t>No public comments</w:t>
            </w:r>
          </w:p>
        </w:tc>
        <w:tc>
          <w:tcPr>
            <w:tcW w:w="4176" w:type="dxa"/>
            <w:shd w:val="clear" w:color="auto" w:fill="FFFFFF"/>
          </w:tcPr>
          <w:p w14:paraId="25CEA1CB" w14:textId="77777777" w:rsidR="00862E32" w:rsidRPr="007D71C1" w:rsidRDefault="00862E32" w:rsidP="00862E32">
            <w:pPr>
              <w:widowControl w:val="0"/>
              <w:spacing w:after="0"/>
              <w:rPr>
                <w:rFonts w:cs="Arial"/>
              </w:rPr>
            </w:pPr>
            <w:r w:rsidRPr="007D71C1">
              <w:rPr>
                <w:rFonts w:eastAsia="SourceSansPro-Bold" w:cs="Arial"/>
              </w:rPr>
              <w:t>Adopt and amend this section specifying that only one extension to temporary structure or systems is granted. (for OSHPD 1, 1R, 2, 4 &amp; 5)</w:t>
            </w:r>
          </w:p>
        </w:tc>
        <w:tc>
          <w:tcPr>
            <w:tcW w:w="1080" w:type="dxa"/>
            <w:shd w:val="clear" w:color="auto" w:fill="FFFFFF"/>
            <w:vAlign w:val="center"/>
          </w:tcPr>
          <w:p w14:paraId="0321A4B1" w14:textId="77777777" w:rsidR="00862E32" w:rsidRPr="007D71C1" w:rsidRDefault="00862E32" w:rsidP="00862E32">
            <w:pPr>
              <w:spacing w:after="0"/>
              <w:jc w:val="center"/>
              <w:rPr>
                <w:rFonts w:cs="Arial"/>
              </w:rPr>
            </w:pPr>
          </w:p>
        </w:tc>
      </w:tr>
      <w:bookmarkEnd w:id="5"/>
    </w:tbl>
    <w:p w14:paraId="2CA72FC5" w14:textId="77777777" w:rsidR="004A370F" w:rsidRDefault="004A370F" w:rsidP="004A370F"/>
    <w:p w14:paraId="5194B153" w14:textId="77777777" w:rsidR="004A370F" w:rsidRDefault="004A370F">
      <w:pPr>
        <w:spacing w:after="160" w:line="259" w:lineRule="auto"/>
        <w:rPr>
          <w:rFonts w:eastAsiaTheme="majorEastAsia" w:cstheme="majorBidi"/>
          <w:b/>
          <w:caps/>
          <w:szCs w:val="24"/>
        </w:rPr>
      </w:pPr>
      <w:r>
        <w:br w:type="page"/>
      </w:r>
    </w:p>
    <w:p w14:paraId="404298BB" w14:textId="24E0727B" w:rsidR="003256F8" w:rsidRPr="007D71C1" w:rsidRDefault="00FF03AB" w:rsidP="0003121A">
      <w:pPr>
        <w:pStyle w:val="Heading3"/>
        <w:rPr>
          <w:rFonts w:eastAsia="Times New Roman"/>
        </w:rPr>
      </w:pPr>
      <w:r w:rsidRPr="007D71C1">
        <w:lastRenderedPageBreak/>
        <w:t>ITEM</w:t>
      </w:r>
      <w:r w:rsidR="00B2066D" w:rsidRPr="007D71C1">
        <w:rPr>
          <w:rFonts w:eastAsia="Times New Roman"/>
        </w:rPr>
        <w:t xml:space="preserve"> </w:t>
      </w:r>
      <w:r w:rsidR="00576A0A" w:rsidRPr="007D71C1">
        <w:rPr>
          <w:rFonts w:eastAsia="Times New Roman"/>
        </w:rPr>
        <w:t>3</w:t>
      </w:r>
      <w:r w:rsidR="005074AE" w:rsidRPr="007D71C1">
        <w:rPr>
          <w:rFonts w:eastAsia="Times New Roman"/>
        </w:rPr>
        <w:br/>
      </w:r>
      <w:r w:rsidR="003A6879" w:rsidRPr="007D71C1">
        <w:rPr>
          <w:rFonts w:eastAsia="Times New Roman"/>
          <w:caps w:val="0"/>
        </w:rPr>
        <w:t>CHAPTER 2 DEFINITIONS</w:t>
      </w:r>
    </w:p>
    <w:p w14:paraId="55EA0530" w14:textId="1750349D" w:rsidR="003256F8" w:rsidRPr="007D71C1" w:rsidRDefault="005074AE" w:rsidP="00FF03AB">
      <w:pPr>
        <w:rPr>
          <w:rFonts w:eastAsia="Times New Roman" w:cs="Arial"/>
          <w:szCs w:val="20"/>
        </w:rPr>
      </w:pPr>
      <w:r w:rsidRPr="007D71C1">
        <w:rPr>
          <w:rFonts w:eastAsia="Times New Roman" w:cs="Arial"/>
          <w:szCs w:val="20"/>
        </w:rPr>
        <w:t>A</w:t>
      </w:r>
      <w:r w:rsidR="003256F8" w:rsidRPr="007D71C1">
        <w:rPr>
          <w:rFonts w:eastAsia="Times New Roman" w:cs="Arial"/>
          <w:szCs w:val="20"/>
        </w:rPr>
        <w:t>dopt 202</w:t>
      </w:r>
      <w:r w:rsidR="00A4722F" w:rsidRPr="007D71C1">
        <w:rPr>
          <w:rFonts w:eastAsia="Times New Roman" w:cs="Arial"/>
          <w:szCs w:val="20"/>
        </w:rPr>
        <w:t>4</w:t>
      </w:r>
      <w:r w:rsidR="003256F8" w:rsidRPr="007D71C1">
        <w:rPr>
          <w:rFonts w:eastAsia="Times New Roman" w:cs="Arial"/>
          <w:szCs w:val="20"/>
        </w:rPr>
        <w:t xml:space="preserve"> IBC Chapter </w:t>
      </w:r>
      <w:r w:rsidR="00576A0A" w:rsidRPr="007D71C1">
        <w:rPr>
          <w:rFonts w:eastAsia="Times New Roman" w:cs="Arial"/>
          <w:szCs w:val="20"/>
        </w:rPr>
        <w:t xml:space="preserve">2 for OSHPD </w:t>
      </w:r>
      <w:r w:rsidR="002A1483" w:rsidRPr="007D71C1">
        <w:rPr>
          <w:rFonts w:eastAsia="Times New Roman" w:cs="Arial"/>
          <w:szCs w:val="20"/>
        </w:rPr>
        <w:t xml:space="preserve">1, 1R, 2, 3, 4, 5 and 6 </w:t>
      </w:r>
      <w:r w:rsidRPr="007D71C1">
        <w:t>and bring forward existing amendments from the 2022 CBC to 2025 CBC without modifications.</w:t>
      </w:r>
      <w:r w:rsidRPr="007D71C1">
        <w:br/>
      </w:r>
      <w:r w:rsidRPr="007D71C1">
        <w:rPr>
          <w:rFonts w:eastAsia="Times New Roman" w:cs="Arial"/>
          <w:szCs w:val="20"/>
        </w:rPr>
        <w:t>See OSHPD’s Part 2, Volume 2 proposal for structural related amendments to Chapter 2 Definitions.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456"/>
        <w:gridCol w:w="4176"/>
        <w:gridCol w:w="1080"/>
      </w:tblGrid>
      <w:tr w:rsidR="00784CDF" w:rsidRPr="007D71C1" w14:paraId="7AB6FDDD"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5EDF0FD2" w14:textId="32AAD86E" w:rsidR="00784CDF" w:rsidRPr="007D71C1" w:rsidRDefault="00784CDF" w:rsidP="00A35966">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00576A0A" w:rsidRPr="007D71C1">
              <w:rPr>
                <w:b/>
                <w:bCs/>
              </w:rPr>
              <w:t>3</w:t>
            </w:r>
          </w:p>
        </w:tc>
        <w:tc>
          <w:tcPr>
            <w:tcW w:w="2304" w:type="dxa"/>
            <w:shd w:val="clear" w:color="auto" w:fill="D9D9D9"/>
          </w:tcPr>
          <w:p w14:paraId="64B1D073" w14:textId="77777777" w:rsidR="00784CDF" w:rsidRPr="007D71C1" w:rsidRDefault="00784CDF" w:rsidP="00A35966">
            <w:pPr>
              <w:spacing w:after="0"/>
              <w:rPr>
                <w:rFonts w:cs="Arial"/>
                <w:b/>
              </w:rPr>
            </w:pPr>
            <w:r w:rsidRPr="007D71C1">
              <w:rPr>
                <w:rFonts w:cs="Arial"/>
                <w:b/>
              </w:rPr>
              <w:t>Code Section</w:t>
            </w:r>
          </w:p>
        </w:tc>
        <w:tc>
          <w:tcPr>
            <w:tcW w:w="1080" w:type="dxa"/>
            <w:shd w:val="clear" w:color="auto" w:fill="D9D9D9"/>
          </w:tcPr>
          <w:p w14:paraId="1496B02F" w14:textId="77777777" w:rsidR="00784CDF" w:rsidRPr="007D71C1" w:rsidRDefault="00784CDF" w:rsidP="00A35966">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73F1BDD5" w14:textId="77777777" w:rsidR="00784CDF" w:rsidRPr="007D71C1" w:rsidRDefault="00784CDF" w:rsidP="00A35966">
            <w:pPr>
              <w:spacing w:after="0"/>
              <w:rPr>
                <w:rFonts w:cs="Arial"/>
                <w:b/>
              </w:rPr>
            </w:pPr>
            <w:r w:rsidRPr="007D71C1">
              <w:rPr>
                <w:rFonts w:cs="Arial"/>
                <w:b/>
              </w:rPr>
              <w:t>Agency Response</w:t>
            </w:r>
          </w:p>
        </w:tc>
        <w:tc>
          <w:tcPr>
            <w:tcW w:w="3456" w:type="dxa"/>
            <w:shd w:val="clear" w:color="auto" w:fill="D9D9D9"/>
          </w:tcPr>
          <w:p w14:paraId="1C0C8E84" w14:textId="77777777" w:rsidR="00784CDF" w:rsidRPr="007D71C1" w:rsidRDefault="00784CDF" w:rsidP="00A35966">
            <w:pPr>
              <w:spacing w:after="0"/>
              <w:rPr>
                <w:rFonts w:cs="Arial"/>
                <w:b/>
              </w:rPr>
            </w:pPr>
            <w:r w:rsidRPr="007D71C1">
              <w:rPr>
                <w:rFonts w:cs="Arial"/>
                <w:b/>
              </w:rPr>
              <w:t>Public Comments</w:t>
            </w:r>
          </w:p>
        </w:tc>
        <w:tc>
          <w:tcPr>
            <w:tcW w:w="4176" w:type="dxa"/>
            <w:shd w:val="clear" w:color="auto" w:fill="D9D9D9"/>
          </w:tcPr>
          <w:p w14:paraId="28C4146E" w14:textId="77777777" w:rsidR="00784CDF" w:rsidRPr="007D71C1" w:rsidRDefault="00784CDF" w:rsidP="00A35966">
            <w:pPr>
              <w:spacing w:after="0"/>
              <w:rPr>
                <w:rFonts w:cs="Arial"/>
                <w:b/>
              </w:rPr>
            </w:pPr>
            <w:r w:rsidRPr="007D71C1">
              <w:rPr>
                <w:rFonts w:cs="Arial"/>
                <w:b/>
              </w:rPr>
              <w:t>Annotations</w:t>
            </w:r>
          </w:p>
        </w:tc>
        <w:tc>
          <w:tcPr>
            <w:tcW w:w="1080" w:type="dxa"/>
            <w:shd w:val="clear" w:color="auto" w:fill="D9D9D9"/>
          </w:tcPr>
          <w:p w14:paraId="05507577" w14:textId="77777777" w:rsidR="00784CDF" w:rsidRPr="007D71C1" w:rsidRDefault="00784CDF" w:rsidP="00A35966">
            <w:pPr>
              <w:spacing w:after="0"/>
              <w:rPr>
                <w:rFonts w:cs="Arial"/>
                <w:b/>
              </w:rPr>
            </w:pPr>
            <w:r w:rsidRPr="007D71C1">
              <w:rPr>
                <w:rFonts w:cs="Arial"/>
                <w:b/>
              </w:rPr>
              <w:t>CBSC</w:t>
            </w:r>
            <w:r w:rsidRPr="007D71C1">
              <w:rPr>
                <w:rFonts w:cs="Arial"/>
                <w:b/>
              </w:rPr>
              <w:br/>
              <w:t>Action</w:t>
            </w:r>
          </w:p>
        </w:tc>
      </w:tr>
      <w:tr w:rsidR="00862E32" w:rsidRPr="007D71C1" w14:paraId="4CEFC333" w14:textId="77777777" w:rsidTr="00C055AC">
        <w:trPr>
          <w:trHeight w:val="144"/>
        </w:trPr>
        <w:tc>
          <w:tcPr>
            <w:tcW w:w="1224" w:type="dxa"/>
            <w:shd w:val="clear" w:color="auto" w:fill="FFFFFF"/>
          </w:tcPr>
          <w:p w14:paraId="6A39F869" w14:textId="0B60008C" w:rsidR="00862E32" w:rsidRPr="007D71C1" w:rsidRDefault="00862E32" w:rsidP="00862E32">
            <w:pPr>
              <w:spacing w:after="0"/>
              <w:jc w:val="center"/>
              <w:rPr>
                <w:b/>
                <w:bCs/>
                <w:szCs w:val="24"/>
              </w:rPr>
            </w:pPr>
            <w:r w:rsidRPr="007D71C1">
              <w:rPr>
                <w:b/>
                <w:bCs/>
              </w:rPr>
              <w:t>3-1</w:t>
            </w:r>
          </w:p>
        </w:tc>
        <w:tc>
          <w:tcPr>
            <w:tcW w:w="2304" w:type="dxa"/>
            <w:shd w:val="clear" w:color="auto" w:fill="FFFFFF"/>
          </w:tcPr>
          <w:p w14:paraId="094B7244" w14:textId="6574C2F8" w:rsidR="00862E32" w:rsidRPr="007D71C1" w:rsidRDefault="00862E32" w:rsidP="00862E32">
            <w:pPr>
              <w:spacing w:after="0"/>
              <w:rPr>
                <w:rFonts w:cs="Arial"/>
                <w:b/>
                <w:iCs/>
              </w:rPr>
            </w:pPr>
            <w:r w:rsidRPr="007D71C1">
              <w:rPr>
                <w:rFonts w:cs="Arial"/>
                <w:b/>
                <w:iCs/>
              </w:rPr>
              <w:t>Chapter 2</w:t>
            </w:r>
          </w:p>
        </w:tc>
        <w:tc>
          <w:tcPr>
            <w:tcW w:w="1080" w:type="dxa"/>
            <w:shd w:val="clear" w:color="auto" w:fill="FFFFFF"/>
          </w:tcPr>
          <w:p w14:paraId="2E6B5419" w14:textId="084630EF"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6686222A" w14:textId="07CFE5FE" w:rsidR="00862E32" w:rsidRPr="007D71C1" w:rsidRDefault="00862E32" w:rsidP="00862E32">
            <w:pPr>
              <w:spacing w:after="0"/>
              <w:jc w:val="center"/>
              <w:rPr>
                <w:rFonts w:cs="Arial"/>
                <w:b/>
              </w:rPr>
            </w:pPr>
            <w:r w:rsidRPr="007D71C1">
              <w:rPr>
                <w:b/>
                <w:bCs/>
              </w:rPr>
              <w:t>Accept</w:t>
            </w:r>
          </w:p>
        </w:tc>
        <w:tc>
          <w:tcPr>
            <w:tcW w:w="3456" w:type="dxa"/>
            <w:shd w:val="clear" w:color="auto" w:fill="FFFFFF"/>
            <w:vAlign w:val="center"/>
          </w:tcPr>
          <w:p w14:paraId="42D9925B" w14:textId="7E558E41" w:rsidR="00862E32" w:rsidRPr="007D71C1" w:rsidRDefault="00862E32" w:rsidP="00862E32">
            <w:pPr>
              <w:spacing w:after="0"/>
              <w:rPr>
                <w:rFonts w:cs="Arial"/>
              </w:rPr>
            </w:pPr>
            <w:r>
              <w:rPr>
                <w:rFonts w:cs="Arial"/>
              </w:rPr>
              <w:t>No public comments</w:t>
            </w:r>
          </w:p>
        </w:tc>
        <w:tc>
          <w:tcPr>
            <w:tcW w:w="4176" w:type="dxa"/>
            <w:shd w:val="clear" w:color="auto" w:fill="FFFFFF"/>
          </w:tcPr>
          <w:p w14:paraId="2FD07285" w14:textId="14DF52BB" w:rsidR="00862E32" w:rsidRPr="007D71C1" w:rsidRDefault="00862E32" w:rsidP="00862E32">
            <w:pPr>
              <w:spacing w:after="0"/>
              <w:rPr>
                <w:rFonts w:cs="Arial"/>
              </w:rPr>
            </w:pPr>
            <w:r w:rsidRPr="007D71C1">
              <w:rPr>
                <w:rFonts w:cs="Arial"/>
              </w:rPr>
              <w:t>Adopt Chapter 2 and carry forward existing amendments.</w:t>
            </w:r>
          </w:p>
        </w:tc>
        <w:tc>
          <w:tcPr>
            <w:tcW w:w="1080" w:type="dxa"/>
            <w:shd w:val="clear" w:color="auto" w:fill="FFFFFF"/>
          </w:tcPr>
          <w:p w14:paraId="6AC61A67" w14:textId="77777777" w:rsidR="00862E32" w:rsidRPr="007D71C1" w:rsidRDefault="00862E32" w:rsidP="00862E32">
            <w:pPr>
              <w:spacing w:after="0"/>
              <w:jc w:val="center"/>
              <w:rPr>
                <w:rFonts w:cs="Arial"/>
              </w:rPr>
            </w:pPr>
          </w:p>
        </w:tc>
      </w:tr>
    </w:tbl>
    <w:p w14:paraId="5C6D1346" w14:textId="108085E4" w:rsidR="003256F8" w:rsidRPr="007D71C1" w:rsidRDefault="00FF03AB" w:rsidP="00653CA8">
      <w:pPr>
        <w:pStyle w:val="Heading3"/>
        <w:rPr>
          <w:rFonts w:eastAsia="Times New Roman"/>
        </w:rPr>
      </w:pPr>
      <w:bookmarkStart w:id="6" w:name="_Hlk77070801"/>
      <w:r w:rsidRPr="007D71C1">
        <w:t>ITEM</w:t>
      </w:r>
      <w:r w:rsidR="00B2066D" w:rsidRPr="007D71C1">
        <w:rPr>
          <w:rFonts w:eastAsia="Times New Roman"/>
        </w:rPr>
        <w:t xml:space="preserve"> </w:t>
      </w:r>
      <w:r w:rsidR="00A376F9" w:rsidRPr="007D71C1">
        <w:rPr>
          <w:rFonts w:eastAsia="Times New Roman"/>
        </w:rPr>
        <w:t>4</w:t>
      </w:r>
      <w:r w:rsidR="00E37D86" w:rsidRPr="007D71C1">
        <w:rPr>
          <w:rFonts w:eastAsia="Times New Roman"/>
        </w:rPr>
        <w:br/>
      </w:r>
      <w:r w:rsidR="003A6879" w:rsidRPr="007D71C1">
        <w:rPr>
          <w:rFonts w:eastAsia="Times New Roman"/>
          <w:caps w:val="0"/>
        </w:rPr>
        <w:t>CHAPTER 3 OCCUPANCY CLASSIFICATION AND USE</w:t>
      </w:r>
    </w:p>
    <w:p w14:paraId="5F893AE5" w14:textId="03026437" w:rsidR="003256F8" w:rsidRPr="007D71C1" w:rsidRDefault="00E37D86" w:rsidP="00FF03AB">
      <w:pPr>
        <w:rPr>
          <w:rFonts w:eastAsia="Times New Roman" w:cs="Arial"/>
          <w:szCs w:val="20"/>
        </w:rPr>
      </w:pPr>
      <w:r w:rsidRPr="007D71C1">
        <w:rPr>
          <w:rFonts w:eastAsia="Times New Roman" w:cs="Arial"/>
          <w:szCs w:val="20"/>
        </w:rPr>
        <w:t>A</w:t>
      </w:r>
      <w:r w:rsidR="003256F8" w:rsidRPr="007D71C1">
        <w:rPr>
          <w:rFonts w:eastAsia="Times New Roman" w:cs="Arial"/>
          <w:szCs w:val="20"/>
        </w:rPr>
        <w:t>dopt 202</w:t>
      </w:r>
      <w:r w:rsidR="00A4722F" w:rsidRPr="007D71C1">
        <w:rPr>
          <w:rFonts w:eastAsia="Times New Roman" w:cs="Arial"/>
          <w:szCs w:val="20"/>
        </w:rPr>
        <w:t>4</w:t>
      </w:r>
      <w:r w:rsidR="003256F8" w:rsidRPr="007D71C1">
        <w:rPr>
          <w:rFonts w:eastAsia="Times New Roman" w:cs="Arial"/>
          <w:szCs w:val="20"/>
        </w:rPr>
        <w:t xml:space="preserve"> IBC Chapter </w:t>
      </w:r>
      <w:r w:rsidR="00653CA8" w:rsidRPr="007D71C1">
        <w:rPr>
          <w:rFonts w:eastAsia="Times New Roman" w:cs="Arial"/>
          <w:szCs w:val="20"/>
        </w:rPr>
        <w:t>3</w:t>
      </w:r>
      <w:r w:rsidR="003256F8" w:rsidRPr="007D71C1">
        <w:rPr>
          <w:rFonts w:eastAsia="Times New Roman" w:cs="Arial"/>
          <w:szCs w:val="20"/>
        </w:rPr>
        <w:t xml:space="preserve"> for </w:t>
      </w:r>
      <w:r w:rsidR="0003121A" w:rsidRPr="007D71C1">
        <w:rPr>
          <w:rFonts w:eastAsia="Times New Roman" w:cs="Arial"/>
          <w:szCs w:val="20"/>
        </w:rPr>
        <w:t>OSHPD 1, 1R, 2, 3, 4, 5 and 6</w:t>
      </w:r>
      <w:r w:rsidR="00AA2AEE" w:rsidRPr="007D71C1">
        <w:rPr>
          <w:rFonts w:eastAsia="Times New Roman" w:cs="Arial"/>
          <w:szCs w:val="20"/>
        </w:rPr>
        <w:t xml:space="preserve"> into the 2025 CBC</w:t>
      </w:r>
      <w:r w:rsidR="00401D77" w:rsidRPr="007D71C1">
        <w:rPr>
          <w:rFonts w:eastAsia="Times New Roman" w:cs="Arial"/>
          <w:szCs w:val="20"/>
        </w:rPr>
        <w:t xml:space="preserve"> without amendments</w:t>
      </w:r>
      <w:r w:rsidR="00653CA8"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456"/>
        <w:gridCol w:w="4176"/>
        <w:gridCol w:w="1080"/>
      </w:tblGrid>
      <w:tr w:rsidR="00784CDF" w:rsidRPr="007D71C1" w14:paraId="088DC0EC"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0924134E" w14:textId="5C95AE90" w:rsidR="00784CDF" w:rsidRPr="007D71C1" w:rsidRDefault="00784CDF" w:rsidP="00E37D86">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Pr="007D71C1">
              <w:rPr>
                <w:b/>
                <w:bCs/>
              </w:rPr>
              <w:t xml:space="preserve"> </w:t>
            </w:r>
            <w:r w:rsidR="0003121A" w:rsidRPr="007D71C1">
              <w:rPr>
                <w:b/>
                <w:bCs/>
              </w:rPr>
              <w:t>4</w:t>
            </w:r>
          </w:p>
        </w:tc>
        <w:tc>
          <w:tcPr>
            <w:tcW w:w="2304" w:type="dxa"/>
            <w:shd w:val="clear" w:color="auto" w:fill="D9D9D9"/>
          </w:tcPr>
          <w:p w14:paraId="17A9C4F9" w14:textId="77777777" w:rsidR="00784CDF" w:rsidRPr="007D71C1" w:rsidRDefault="00784CDF" w:rsidP="00E37D86">
            <w:pPr>
              <w:spacing w:after="0"/>
              <w:rPr>
                <w:rFonts w:cs="Arial"/>
                <w:b/>
              </w:rPr>
            </w:pPr>
            <w:r w:rsidRPr="007D71C1">
              <w:rPr>
                <w:rFonts w:cs="Arial"/>
                <w:b/>
              </w:rPr>
              <w:t>Code Section</w:t>
            </w:r>
          </w:p>
        </w:tc>
        <w:tc>
          <w:tcPr>
            <w:tcW w:w="1080" w:type="dxa"/>
            <w:tcBorders>
              <w:bottom w:val="single" w:sz="4" w:space="0" w:color="auto"/>
            </w:tcBorders>
            <w:shd w:val="clear" w:color="auto" w:fill="D9D9D9"/>
          </w:tcPr>
          <w:p w14:paraId="66F641D2" w14:textId="77777777" w:rsidR="00784CDF" w:rsidRPr="007D71C1" w:rsidRDefault="00784CDF" w:rsidP="00E37D86">
            <w:pPr>
              <w:spacing w:after="0"/>
              <w:rPr>
                <w:rFonts w:cs="Arial"/>
                <w:b/>
              </w:rPr>
            </w:pPr>
            <w:r w:rsidRPr="007D71C1">
              <w:rPr>
                <w:rFonts w:cs="Arial"/>
                <w:b/>
              </w:rPr>
              <w:t>CAC</w:t>
            </w:r>
            <w:r w:rsidRPr="007D71C1">
              <w:rPr>
                <w:rFonts w:cs="Arial"/>
                <w:b/>
              </w:rPr>
              <w:br/>
              <w:t>Action</w:t>
            </w:r>
          </w:p>
        </w:tc>
        <w:tc>
          <w:tcPr>
            <w:tcW w:w="1080" w:type="dxa"/>
            <w:tcBorders>
              <w:bottom w:val="single" w:sz="4" w:space="0" w:color="auto"/>
            </w:tcBorders>
            <w:shd w:val="clear" w:color="auto" w:fill="D9D9D9"/>
          </w:tcPr>
          <w:p w14:paraId="10480C6E" w14:textId="77777777" w:rsidR="00784CDF" w:rsidRPr="007D71C1" w:rsidRDefault="00784CDF" w:rsidP="00E37D86">
            <w:pPr>
              <w:spacing w:after="0"/>
              <w:rPr>
                <w:rFonts w:cs="Arial"/>
                <w:b/>
              </w:rPr>
            </w:pPr>
            <w:r w:rsidRPr="007D71C1">
              <w:rPr>
                <w:rFonts w:cs="Arial"/>
                <w:b/>
              </w:rPr>
              <w:t>Agency Response</w:t>
            </w:r>
          </w:p>
        </w:tc>
        <w:tc>
          <w:tcPr>
            <w:tcW w:w="3456" w:type="dxa"/>
            <w:tcBorders>
              <w:bottom w:val="single" w:sz="4" w:space="0" w:color="auto"/>
            </w:tcBorders>
            <w:shd w:val="clear" w:color="auto" w:fill="D9D9D9"/>
          </w:tcPr>
          <w:p w14:paraId="37118418" w14:textId="77777777" w:rsidR="00784CDF" w:rsidRPr="007D71C1" w:rsidRDefault="00784CDF" w:rsidP="00E37D86">
            <w:pPr>
              <w:spacing w:after="0"/>
              <w:rPr>
                <w:rFonts w:cs="Arial"/>
                <w:b/>
              </w:rPr>
            </w:pPr>
            <w:r w:rsidRPr="007D71C1">
              <w:rPr>
                <w:rFonts w:cs="Arial"/>
                <w:b/>
              </w:rPr>
              <w:t>Public Comments</w:t>
            </w:r>
          </w:p>
        </w:tc>
        <w:tc>
          <w:tcPr>
            <w:tcW w:w="4176" w:type="dxa"/>
            <w:tcBorders>
              <w:bottom w:val="single" w:sz="4" w:space="0" w:color="auto"/>
            </w:tcBorders>
            <w:shd w:val="clear" w:color="auto" w:fill="D9D9D9"/>
          </w:tcPr>
          <w:p w14:paraId="36056609" w14:textId="77777777" w:rsidR="00784CDF" w:rsidRPr="007D71C1" w:rsidRDefault="00784CDF" w:rsidP="00E37D86">
            <w:pPr>
              <w:spacing w:after="0"/>
              <w:rPr>
                <w:rFonts w:cs="Arial"/>
                <w:b/>
              </w:rPr>
            </w:pPr>
            <w:r w:rsidRPr="007D71C1">
              <w:rPr>
                <w:rFonts w:cs="Arial"/>
                <w:b/>
              </w:rPr>
              <w:t>Annotations</w:t>
            </w:r>
          </w:p>
        </w:tc>
        <w:tc>
          <w:tcPr>
            <w:tcW w:w="1080" w:type="dxa"/>
            <w:tcBorders>
              <w:bottom w:val="single" w:sz="4" w:space="0" w:color="auto"/>
            </w:tcBorders>
            <w:shd w:val="clear" w:color="auto" w:fill="D9D9D9"/>
          </w:tcPr>
          <w:p w14:paraId="08282E88" w14:textId="77777777" w:rsidR="00784CDF" w:rsidRPr="007D71C1" w:rsidRDefault="00784CDF" w:rsidP="00E37D86">
            <w:pPr>
              <w:spacing w:after="0"/>
              <w:rPr>
                <w:rFonts w:cs="Arial"/>
                <w:b/>
              </w:rPr>
            </w:pPr>
            <w:r w:rsidRPr="007D71C1">
              <w:rPr>
                <w:rFonts w:cs="Arial"/>
                <w:b/>
              </w:rPr>
              <w:t>CBSC</w:t>
            </w:r>
            <w:r w:rsidRPr="007D71C1">
              <w:rPr>
                <w:rFonts w:cs="Arial"/>
                <w:b/>
              </w:rPr>
              <w:br/>
              <w:t>Action</w:t>
            </w:r>
          </w:p>
        </w:tc>
      </w:tr>
      <w:tr w:rsidR="00862E32" w:rsidRPr="007D71C1" w14:paraId="30B4A972" w14:textId="77777777" w:rsidTr="00846555">
        <w:trPr>
          <w:trHeight w:val="144"/>
        </w:trPr>
        <w:tc>
          <w:tcPr>
            <w:tcW w:w="1224" w:type="dxa"/>
            <w:shd w:val="clear" w:color="auto" w:fill="FFFFFF"/>
          </w:tcPr>
          <w:p w14:paraId="0F4D3124" w14:textId="1794EA13" w:rsidR="00862E32" w:rsidRPr="007D71C1" w:rsidRDefault="00862E32" w:rsidP="00862E32">
            <w:pPr>
              <w:spacing w:after="0"/>
              <w:jc w:val="center"/>
              <w:rPr>
                <w:b/>
                <w:bCs/>
                <w:szCs w:val="24"/>
              </w:rPr>
            </w:pPr>
            <w:r w:rsidRPr="007D71C1">
              <w:rPr>
                <w:b/>
                <w:bCs/>
              </w:rPr>
              <w:t>4-1</w:t>
            </w:r>
          </w:p>
        </w:tc>
        <w:tc>
          <w:tcPr>
            <w:tcW w:w="2304" w:type="dxa"/>
            <w:shd w:val="clear" w:color="auto" w:fill="FFFFFF"/>
          </w:tcPr>
          <w:p w14:paraId="39FAAEDD" w14:textId="4F864FA5" w:rsidR="00862E32" w:rsidRPr="007D71C1" w:rsidRDefault="00862E32" w:rsidP="00862E32">
            <w:pPr>
              <w:spacing w:after="0"/>
              <w:rPr>
                <w:rFonts w:cs="Arial"/>
                <w:b/>
                <w:iCs/>
              </w:rPr>
            </w:pPr>
            <w:r w:rsidRPr="007D71C1">
              <w:rPr>
                <w:rFonts w:cs="Arial"/>
                <w:b/>
                <w:iCs/>
              </w:rPr>
              <w:t>Chapter 3</w:t>
            </w:r>
          </w:p>
        </w:tc>
        <w:tc>
          <w:tcPr>
            <w:tcW w:w="1080" w:type="dxa"/>
            <w:shd w:val="clear" w:color="auto" w:fill="FFFFFF"/>
          </w:tcPr>
          <w:p w14:paraId="6113170B" w14:textId="476F6006"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3467FB21" w14:textId="16C3B081" w:rsidR="00862E32" w:rsidRPr="007D71C1" w:rsidRDefault="00862E32" w:rsidP="00862E32">
            <w:pPr>
              <w:spacing w:after="0"/>
              <w:jc w:val="center"/>
              <w:rPr>
                <w:rFonts w:cs="Arial"/>
                <w:b/>
              </w:rPr>
            </w:pPr>
            <w:r w:rsidRPr="007D71C1">
              <w:rPr>
                <w:b/>
                <w:bCs/>
              </w:rPr>
              <w:t>Accept</w:t>
            </w:r>
          </w:p>
        </w:tc>
        <w:tc>
          <w:tcPr>
            <w:tcW w:w="3456" w:type="dxa"/>
            <w:shd w:val="clear" w:color="auto" w:fill="FFFFFF"/>
            <w:vAlign w:val="center"/>
          </w:tcPr>
          <w:p w14:paraId="1419FDAD" w14:textId="1854B7A0" w:rsidR="00862E32" w:rsidRPr="007D71C1" w:rsidRDefault="00862E32" w:rsidP="00862E32">
            <w:pPr>
              <w:spacing w:after="0"/>
              <w:rPr>
                <w:rFonts w:cs="Arial"/>
              </w:rPr>
            </w:pPr>
            <w:r>
              <w:rPr>
                <w:rFonts w:cs="Arial"/>
              </w:rPr>
              <w:t>No public comments</w:t>
            </w:r>
          </w:p>
        </w:tc>
        <w:tc>
          <w:tcPr>
            <w:tcW w:w="4176" w:type="dxa"/>
            <w:shd w:val="clear" w:color="auto" w:fill="FFFFFF"/>
            <w:vAlign w:val="center"/>
          </w:tcPr>
          <w:p w14:paraId="4425A3C6" w14:textId="486576D2" w:rsidR="00862E32" w:rsidRPr="007D71C1" w:rsidRDefault="00862E32" w:rsidP="00862E32">
            <w:pPr>
              <w:spacing w:after="0"/>
              <w:rPr>
                <w:rFonts w:cs="Arial"/>
              </w:rPr>
            </w:pPr>
            <w:r w:rsidRPr="007D71C1">
              <w:rPr>
                <w:rFonts w:cs="Arial"/>
              </w:rPr>
              <w:t>Adopt Chapter 3 without amendments.</w:t>
            </w:r>
          </w:p>
        </w:tc>
        <w:tc>
          <w:tcPr>
            <w:tcW w:w="1080" w:type="dxa"/>
            <w:shd w:val="clear" w:color="auto" w:fill="FFFFFF"/>
            <w:vAlign w:val="center"/>
          </w:tcPr>
          <w:p w14:paraId="7308B92B" w14:textId="77777777" w:rsidR="00862E32" w:rsidRPr="007D71C1" w:rsidRDefault="00862E32" w:rsidP="00862E32">
            <w:pPr>
              <w:spacing w:after="0"/>
              <w:jc w:val="center"/>
              <w:rPr>
                <w:rFonts w:cs="Arial"/>
              </w:rPr>
            </w:pPr>
          </w:p>
        </w:tc>
      </w:tr>
    </w:tbl>
    <w:bookmarkEnd w:id="6"/>
    <w:p w14:paraId="774FB7C0" w14:textId="6FE3DB73" w:rsidR="00653CA8" w:rsidRPr="007D71C1" w:rsidRDefault="00653CA8" w:rsidP="00FF03AB">
      <w:pPr>
        <w:pStyle w:val="Heading3"/>
        <w:rPr>
          <w:rFonts w:eastAsia="Times New Roman"/>
        </w:rPr>
      </w:pPr>
      <w:r w:rsidRPr="007D71C1">
        <w:rPr>
          <w:rFonts w:eastAsia="Times New Roman"/>
        </w:rPr>
        <w:t>ITEM 5</w:t>
      </w:r>
      <w:r w:rsidR="00E37D86" w:rsidRPr="007D71C1">
        <w:rPr>
          <w:rFonts w:eastAsia="Times New Roman"/>
        </w:rPr>
        <w:br/>
      </w:r>
      <w:r w:rsidRPr="007D71C1">
        <w:rPr>
          <w:rFonts w:eastAsia="Times New Roman"/>
        </w:rPr>
        <w:t xml:space="preserve">CHAPTER 4 SPECIAL DETAILED REQUIREMENTS BASED ON OCCUPANCY AND USE </w:t>
      </w:r>
    </w:p>
    <w:p w14:paraId="0D657849" w14:textId="6335E735" w:rsidR="003256F8" w:rsidRPr="007D71C1" w:rsidRDefault="00E37D86" w:rsidP="00FF03AB">
      <w:pPr>
        <w:rPr>
          <w:rFonts w:eastAsia="Times New Roman" w:cs="Arial"/>
          <w:szCs w:val="20"/>
        </w:rPr>
      </w:pPr>
      <w:r w:rsidRPr="007D71C1">
        <w:rPr>
          <w:rFonts w:eastAsia="Times New Roman" w:cs="Arial"/>
          <w:szCs w:val="20"/>
        </w:rPr>
        <w:t>A</w:t>
      </w:r>
      <w:r w:rsidR="00653CA8" w:rsidRPr="007D71C1">
        <w:rPr>
          <w:rFonts w:eastAsia="Times New Roman" w:cs="Arial"/>
          <w:szCs w:val="20"/>
        </w:rPr>
        <w:t xml:space="preserve">dopt 2024 IBC Chapter 4 for OSHPD 1, 1R, 2, 3, 4, 5 and 6 and </w:t>
      </w:r>
      <w:r w:rsidRPr="007D71C1">
        <w:t>bring forward existing amendment from the 2022 CBC to 2025 CBC without modifications</w:t>
      </w:r>
      <w:r w:rsidR="00815D14"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653CA8" w:rsidRPr="007D71C1" w14:paraId="4A8C51BF" w14:textId="77777777" w:rsidTr="00DB622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21FB94EA" w14:textId="1BBE317C" w:rsidR="00653CA8" w:rsidRPr="007D71C1" w:rsidRDefault="00653CA8" w:rsidP="00E37D86">
            <w:pPr>
              <w:spacing w:after="0"/>
              <w:rPr>
                <w:rFonts w:cs="Arial"/>
                <w:b/>
              </w:rPr>
            </w:pPr>
            <w:r w:rsidRPr="007D71C1">
              <w:rPr>
                <w:b/>
                <w:bCs/>
              </w:rPr>
              <w:t>OSHPD 04/24</w:t>
            </w:r>
            <w:r w:rsidRPr="007D71C1">
              <w:rPr>
                <w:b/>
                <w:bCs/>
              </w:rPr>
              <w:br/>
            </w:r>
            <w:r w:rsidR="00FF03AB" w:rsidRPr="007D71C1">
              <w:rPr>
                <w:b/>
                <w:bCs/>
              </w:rPr>
              <w:t>ITEM</w:t>
            </w:r>
            <w:r w:rsidRPr="007D71C1">
              <w:rPr>
                <w:b/>
                <w:bCs/>
              </w:rPr>
              <w:t xml:space="preserve"> 5</w:t>
            </w:r>
          </w:p>
        </w:tc>
        <w:tc>
          <w:tcPr>
            <w:tcW w:w="2160" w:type="dxa"/>
            <w:shd w:val="clear" w:color="auto" w:fill="D9D9D9"/>
          </w:tcPr>
          <w:p w14:paraId="69448E11" w14:textId="77777777" w:rsidR="00653CA8" w:rsidRPr="007D71C1" w:rsidRDefault="00653CA8" w:rsidP="00E37D86">
            <w:pPr>
              <w:spacing w:after="0"/>
              <w:rPr>
                <w:rFonts w:cs="Arial"/>
                <w:b/>
              </w:rPr>
            </w:pPr>
            <w:r w:rsidRPr="007D71C1">
              <w:rPr>
                <w:rFonts w:cs="Arial"/>
                <w:b/>
              </w:rPr>
              <w:t>Code Section</w:t>
            </w:r>
          </w:p>
        </w:tc>
        <w:tc>
          <w:tcPr>
            <w:tcW w:w="1080" w:type="dxa"/>
            <w:shd w:val="clear" w:color="auto" w:fill="D9D9D9"/>
          </w:tcPr>
          <w:p w14:paraId="060B1E56" w14:textId="77777777" w:rsidR="00653CA8" w:rsidRPr="007D71C1" w:rsidRDefault="00653CA8" w:rsidP="00E37D86">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73977BE4" w14:textId="2CB27586" w:rsidR="00653CA8" w:rsidRPr="007D71C1" w:rsidRDefault="00653CA8" w:rsidP="00E37D86">
            <w:pPr>
              <w:spacing w:after="0"/>
              <w:rPr>
                <w:rFonts w:cs="Arial"/>
                <w:b/>
              </w:rPr>
            </w:pPr>
            <w:r w:rsidRPr="007D71C1">
              <w:rPr>
                <w:rFonts w:cs="Arial"/>
                <w:b/>
              </w:rPr>
              <w:t>Agency Response</w:t>
            </w:r>
          </w:p>
        </w:tc>
        <w:tc>
          <w:tcPr>
            <w:tcW w:w="3312" w:type="dxa"/>
            <w:shd w:val="clear" w:color="auto" w:fill="D9D9D9"/>
          </w:tcPr>
          <w:p w14:paraId="1578D1F1" w14:textId="77777777" w:rsidR="00653CA8" w:rsidRPr="007D71C1" w:rsidRDefault="00653CA8" w:rsidP="00E37D86">
            <w:pPr>
              <w:spacing w:after="0"/>
              <w:rPr>
                <w:rFonts w:cs="Arial"/>
                <w:b/>
              </w:rPr>
            </w:pPr>
            <w:r w:rsidRPr="007D71C1">
              <w:rPr>
                <w:rFonts w:cs="Arial"/>
                <w:b/>
              </w:rPr>
              <w:t>Public Comments</w:t>
            </w:r>
          </w:p>
        </w:tc>
        <w:tc>
          <w:tcPr>
            <w:tcW w:w="4464" w:type="dxa"/>
            <w:shd w:val="clear" w:color="auto" w:fill="D9D9D9"/>
          </w:tcPr>
          <w:p w14:paraId="571AC49E" w14:textId="77777777" w:rsidR="00653CA8" w:rsidRPr="007D71C1" w:rsidRDefault="00653CA8" w:rsidP="00E37D86">
            <w:pPr>
              <w:spacing w:after="0"/>
              <w:rPr>
                <w:rFonts w:cs="Arial"/>
                <w:b/>
              </w:rPr>
            </w:pPr>
            <w:r w:rsidRPr="007D71C1">
              <w:rPr>
                <w:rFonts w:cs="Arial"/>
                <w:b/>
              </w:rPr>
              <w:t>Annotations</w:t>
            </w:r>
          </w:p>
        </w:tc>
        <w:tc>
          <w:tcPr>
            <w:tcW w:w="1080" w:type="dxa"/>
            <w:shd w:val="clear" w:color="auto" w:fill="D9D9D9"/>
          </w:tcPr>
          <w:p w14:paraId="38F5D8D6" w14:textId="77777777" w:rsidR="00653CA8" w:rsidRPr="007D71C1" w:rsidRDefault="00653CA8" w:rsidP="00E37D86">
            <w:pPr>
              <w:spacing w:after="0"/>
              <w:rPr>
                <w:rFonts w:cs="Arial"/>
                <w:b/>
              </w:rPr>
            </w:pPr>
            <w:r w:rsidRPr="007D71C1">
              <w:rPr>
                <w:rFonts w:cs="Arial"/>
                <w:b/>
              </w:rPr>
              <w:t>CBSC</w:t>
            </w:r>
            <w:r w:rsidRPr="007D71C1">
              <w:rPr>
                <w:rFonts w:cs="Arial"/>
                <w:b/>
              </w:rPr>
              <w:br/>
              <w:t>Action</w:t>
            </w:r>
          </w:p>
        </w:tc>
      </w:tr>
      <w:tr w:rsidR="00862E32" w:rsidRPr="007D71C1" w14:paraId="4B16C973" w14:textId="77777777" w:rsidTr="00C74888">
        <w:trPr>
          <w:trHeight w:val="144"/>
        </w:trPr>
        <w:tc>
          <w:tcPr>
            <w:tcW w:w="1224" w:type="dxa"/>
            <w:shd w:val="clear" w:color="auto" w:fill="FFFFFF"/>
          </w:tcPr>
          <w:p w14:paraId="6926312C" w14:textId="7B56E7A3" w:rsidR="00862E32" w:rsidRPr="007D71C1" w:rsidRDefault="00862E32" w:rsidP="00862E32">
            <w:pPr>
              <w:spacing w:after="0"/>
              <w:jc w:val="center"/>
              <w:rPr>
                <w:b/>
                <w:bCs/>
                <w:szCs w:val="24"/>
              </w:rPr>
            </w:pPr>
            <w:r w:rsidRPr="007D71C1">
              <w:rPr>
                <w:b/>
                <w:bCs/>
              </w:rPr>
              <w:t>5-1</w:t>
            </w:r>
          </w:p>
        </w:tc>
        <w:tc>
          <w:tcPr>
            <w:tcW w:w="2160" w:type="dxa"/>
            <w:shd w:val="clear" w:color="auto" w:fill="FFFFFF"/>
          </w:tcPr>
          <w:p w14:paraId="33484BE3" w14:textId="3F183982" w:rsidR="00862E32" w:rsidRPr="007D71C1" w:rsidRDefault="00862E32" w:rsidP="00862E32">
            <w:pPr>
              <w:spacing w:after="0"/>
              <w:rPr>
                <w:rFonts w:cs="Arial"/>
                <w:b/>
                <w:iCs/>
              </w:rPr>
            </w:pPr>
            <w:r w:rsidRPr="007D71C1">
              <w:rPr>
                <w:rFonts w:cs="Arial"/>
                <w:b/>
                <w:iCs/>
              </w:rPr>
              <w:t>Chapter 4</w:t>
            </w:r>
          </w:p>
        </w:tc>
        <w:tc>
          <w:tcPr>
            <w:tcW w:w="1080" w:type="dxa"/>
            <w:shd w:val="clear" w:color="auto" w:fill="FFFFFF"/>
          </w:tcPr>
          <w:p w14:paraId="77940540" w14:textId="3EAC2AEB"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049A5486" w14:textId="6DF74B44"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2FA95E4A" w14:textId="44B8C667"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0F930CE9" w14:textId="451E9D85" w:rsidR="00862E32" w:rsidRPr="007D71C1" w:rsidRDefault="00862E32" w:rsidP="00862E32">
            <w:pPr>
              <w:spacing w:after="0"/>
              <w:rPr>
                <w:rFonts w:cs="Arial"/>
              </w:rPr>
            </w:pPr>
            <w:r w:rsidRPr="007D71C1">
              <w:rPr>
                <w:rFonts w:cs="Arial"/>
              </w:rPr>
              <w:t>Adopt Chapter 4 and carry forward existing amendments.</w:t>
            </w:r>
          </w:p>
        </w:tc>
        <w:tc>
          <w:tcPr>
            <w:tcW w:w="1080" w:type="dxa"/>
            <w:shd w:val="clear" w:color="auto" w:fill="FFFFFF"/>
            <w:vAlign w:val="center"/>
          </w:tcPr>
          <w:p w14:paraId="1762F9D3" w14:textId="77777777" w:rsidR="00862E32" w:rsidRPr="007D71C1" w:rsidRDefault="00862E32" w:rsidP="00862E32">
            <w:pPr>
              <w:spacing w:after="0"/>
              <w:jc w:val="center"/>
              <w:rPr>
                <w:rFonts w:cs="Arial"/>
              </w:rPr>
            </w:pPr>
          </w:p>
        </w:tc>
      </w:tr>
    </w:tbl>
    <w:p w14:paraId="4A29A282" w14:textId="5EC23BBC" w:rsidR="003256F8" w:rsidRPr="007D71C1" w:rsidRDefault="00FF03AB" w:rsidP="001413DA">
      <w:pPr>
        <w:pStyle w:val="Heading3"/>
        <w:rPr>
          <w:rFonts w:eastAsia="Times New Roman"/>
        </w:rPr>
      </w:pPr>
      <w:r w:rsidRPr="007D71C1">
        <w:t>ITEM</w:t>
      </w:r>
      <w:r w:rsidR="00940A05" w:rsidRPr="007D71C1">
        <w:rPr>
          <w:rFonts w:eastAsia="Times New Roman"/>
        </w:rPr>
        <w:t xml:space="preserve"> </w:t>
      </w:r>
      <w:r w:rsidR="00815D14" w:rsidRPr="007D71C1">
        <w:rPr>
          <w:rFonts w:eastAsia="Times New Roman"/>
        </w:rPr>
        <w:t>6</w:t>
      </w:r>
      <w:r w:rsidR="00E37D86" w:rsidRPr="007D71C1">
        <w:rPr>
          <w:rFonts w:eastAsia="Times New Roman"/>
        </w:rPr>
        <w:br/>
      </w:r>
      <w:r w:rsidR="003A6879" w:rsidRPr="007D71C1">
        <w:rPr>
          <w:rFonts w:eastAsia="Times New Roman"/>
          <w:caps w:val="0"/>
        </w:rPr>
        <w:t>CHAPTER 5 GENERAL BUILDING HEIGHTS AND AREAS</w:t>
      </w:r>
    </w:p>
    <w:p w14:paraId="3A4C3AAF" w14:textId="53AFBAD4" w:rsidR="003256F8" w:rsidRPr="007D71C1" w:rsidRDefault="001413DA" w:rsidP="00FF03AB">
      <w:pPr>
        <w:rPr>
          <w:rFonts w:eastAsia="Times New Roman" w:cs="Arial"/>
          <w:szCs w:val="20"/>
        </w:rPr>
      </w:pPr>
      <w:r w:rsidRPr="007D71C1">
        <w:rPr>
          <w:rFonts w:eastAsia="Times New Roman" w:cs="Arial"/>
          <w:szCs w:val="20"/>
        </w:rPr>
        <w:t>A</w:t>
      </w:r>
      <w:r w:rsidR="003256F8" w:rsidRPr="007D71C1">
        <w:rPr>
          <w:rFonts w:eastAsia="Times New Roman" w:cs="Arial"/>
          <w:szCs w:val="20"/>
        </w:rPr>
        <w:t>dopt 202</w:t>
      </w:r>
      <w:r w:rsidR="00455B84" w:rsidRPr="007D71C1">
        <w:rPr>
          <w:rFonts w:eastAsia="Times New Roman" w:cs="Arial"/>
          <w:szCs w:val="20"/>
        </w:rPr>
        <w:t>4</w:t>
      </w:r>
      <w:r w:rsidR="003256F8" w:rsidRPr="007D71C1">
        <w:rPr>
          <w:rFonts w:eastAsia="Times New Roman" w:cs="Arial"/>
          <w:szCs w:val="20"/>
        </w:rPr>
        <w:t xml:space="preserve"> IBC Chapter </w:t>
      </w:r>
      <w:r w:rsidR="00815D14" w:rsidRPr="007D71C1">
        <w:rPr>
          <w:rFonts w:eastAsia="Times New Roman" w:cs="Arial"/>
          <w:szCs w:val="20"/>
        </w:rPr>
        <w:t>5 for</w:t>
      </w:r>
      <w:r w:rsidR="003256F8" w:rsidRPr="007D71C1">
        <w:rPr>
          <w:rFonts w:eastAsia="Times New Roman" w:cs="Arial"/>
          <w:szCs w:val="20"/>
        </w:rPr>
        <w:t xml:space="preserve"> OSHPD 1, 1R, 2, 3, 4</w:t>
      </w:r>
      <w:r w:rsidR="00815D14" w:rsidRPr="007D71C1">
        <w:rPr>
          <w:rFonts w:eastAsia="Times New Roman" w:cs="Arial"/>
          <w:szCs w:val="20"/>
        </w:rPr>
        <w:t>,</w:t>
      </w:r>
      <w:r w:rsidR="003256F8" w:rsidRPr="007D71C1">
        <w:rPr>
          <w:rFonts w:eastAsia="Times New Roman" w:cs="Arial"/>
          <w:szCs w:val="20"/>
        </w:rPr>
        <w:t xml:space="preserve"> 5</w:t>
      </w:r>
      <w:r w:rsidR="00815D14" w:rsidRPr="007D71C1">
        <w:rPr>
          <w:rFonts w:eastAsia="Times New Roman" w:cs="Arial"/>
          <w:szCs w:val="20"/>
        </w:rPr>
        <w:t xml:space="preserve"> and 6 into the 2025 CBC</w:t>
      </w:r>
      <w:r w:rsidRPr="007D71C1">
        <w:rPr>
          <w:rFonts w:eastAsia="Times New Roman" w:cs="Arial"/>
          <w:szCs w:val="20"/>
        </w:rPr>
        <w:t xml:space="preserve"> without amendments</w:t>
      </w:r>
      <w:r w:rsidR="003256F8"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784CDF" w:rsidRPr="007D71C1" w14:paraId="0F9F382D" w14:textId="77777777" w:rsidTr="001413D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012A645F" w14:textId="01E19E9D" w:rsidR="00784CDF" w:rsidRPr="007D71C1" w:rsidRDefault="00784CDF" w:rsidP="00A35966">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Pr="007D71C1">
              <w:rPr>
                <w:b/>
                <w:bCs/>
              </w:rPr>
              <w:t xml:space="preserve"> </w:t>
            </w:r>
            <w:r w:rsidR="00815D14" w:rsidRPr="007D71C1">
              <w:rPr>
                <w:b/>
                <w:bCs/>
              </w:rPr>
              <w:t>6</w:t>
            </w:r>
          </w:p>
        </w:tc>
        <w:tc>
          <w:tcPr>
            <w:tcW w:w="2160" w:type="dxa"/>
            <w:shd w:val="clear" w:color="auto" w:fill="D9D9D9"/>
          </w:tcPr>
          <w:p w14:paraId="1528A393" w14:textId="77777777" w:rsidR="00784CDF" w:rsidRPr="007D71C1" w:rsidRDefault="00784CDF" w:rsidP="00A35966">
            <w:pPr>
              <w:spacing w:after="0"/>
              <w:rPr>
                <w:rFonts w:cs="Arial"/>
                <w:b/>
              </w:rPr>
            </w:pPr>
            <w:r w:rsidRPr="007D71C1">
              <w:rPr>
                <w:rFonts w:cs="Arial"/>
                <w:b/>
              </w:rPr>
              <w:t>Code Section</w:t>
            </w:r>
          </w:p>
        </w:tc>
        <w:tc>
          <w:tcPr>
            <w:tcW w:w="1080" w:type="dxa"/>
            <w:shd w:val="clear" w:color="auto" w:fill="D9D9D9"/>
          </w:tcPr>
          <w:p w14:paraId="5317FACB" w14:textId="77777777" w:rsidR="00784CDF" w:rsidRPr="007D71C1" w:rsidRDefault="00784CDF" w:rsidP="00A35966">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59FD2705" w14:textId="77777777" w:rsidR="00784CDF" w:rsidRPr="007D71C1" w:rsidRDefault="00784CDF" w:rsidP="00A35966">
            <w:pPr>
              <w:spacing w:after="0"/>
              <w:rPr>
                <w:rFonts w:cs="Arial"/>
                <w:b/>
              </w:rPr>
            </w:pPr>
            <w:r w:rsidRPr="007D71C1">
              <w:rPr>
                <w:rFonts w:cs="Arial"/>
                <w:b/>
              </w:rPr>
              <w:t>Agency Response</w:t>
            </w:r>
          </w:p>
        </w:tc>
        <w:tc>
          <w:tcPr>
            <w:tcW w:w="3312" w:type="dxa"/>
            <w:shd w:val="clear" w:color="auto" w:fill="D9D9D9"/>
          </w:tcPr>
          <w:p w14:paraId="5FCECC85" w14:textId="77777777" w:rsidR="00784CDF" w:rsidRPr="007D71C1" w:rsidRDefault="00784CDF" w:rsidP="00A35966">
            <w:pPr>
              <w:spacing w:after="0"/>
              <w:rPr>
                <w:rFonts w:cs="Arial"/>
                <w:b/>
              </w:rPr>
            </w:pPr>
            <w:r w:rsidRPr="007D71C1">
              <w:rPr>
                <w:rFonts w:cs="Arial"/>
                <w:b/>
              </w:rPr>
              <w:t>Public Comments</w:t>
            </w:r>
          </w:p>
        </w:tc>
        <w:tc>
          <w:tcPr>
            <w:tcW w:w="4464" w:type="dxa"/>
            <w:shd w:val="clear" w:color="auto" w:fill="D9D9D9"/>
          </w:tcPr>
          <w:p w14:paraId="1B890520" w14:textId="77777777" w:rsidR="00784CDF" w:rsidRPr="007D71C1" w:rsidRDefault="00784CDF" w:rsidP="00A35966">
            <w:pPr>
              <w:spacing w:after="0"/>
              <w:rPr>
                <w:rFonts w:cs="Arial"/>
                <w:b/>
              </w:rPr>
            </w:pPr>
            <w:r w:rsidRPr="007D71C1">
              <w:rPr>
                <w:rFonts w:cs="Arial"/>
                <w:b/>
              </w:rPr>
              <w:t>Annotations</w:t>
            </w:r>
          </w:p>
        </w:tc>
        <w:tc>
          <w:tcPr>
            <w:tcW w:w="1080" w:type="dxa"/>
            <w:shd w:val="clear" w:color="auto" w:fill="D9D9D9"/>
          </w:tcPr>
          <w:p w14:paraId="72966B4C" w14:textId="77777777" w:rsidR="00784CDF" w:rsidRPr="007D71C1" w:rsidRDefault="00784CDF" w:rsidP="00A35966">
            <w:pPr>
              <w:spacing w:after="0"/>
              <w:rPr>
                <w:rFonts w:cs="Arial"/>
                <w:b/>
              </w:rPr>
            </w:pPr>
            <w:r w:rsidRPr="007D71C1">
              <w:rPr>
                <w:rFonts w:cs="Arial"/>
                <w:b/>
              </w:rPr>
              <w:t>CBSC</w:t>
            </w:r>
            <w:r w:rsidRPr="007D71C1">
              <w:rPr>
                <w:rFonts w:cs="Arial"/>
                <w:b/>
              </w:rPr>
              <w:br/>
              <w:t>Action</w:t>
            </w:r>
          </w:p>
        </w:tc>
      </w:tr>
      <w:tr w:rsidR="00862E32" w:rsidRPr="007D71C1" w14:paraId="5D58A683" w14:textId="77777777" w:rsidTr="00E016CB">
        <w:trPr>
          <w:trHeight w:val="144"/>
        </w:trPr>
        <w:tc>
          <w:tcPr>
            <w:tcW w:w="1224" w:type="dxa"/>
            <w:shd w:val="clear" w:color="auto" w:fill="FFFFFF"/>
          </w:tcPr>
          <w:p w14:paraId="4469FFE7" w14:textId="42A8762F" w:rsidR="00862E32" w:rsidRPr="007D71C1" w:rsidRDefault="00862E32" w:rsidP="00862E32">
            <w:pPr>
              <w:spacing w:after="0"/>
              <w:jc w:val="center"/>
              <w:rPr>
                <w:b/>
                <w:bCs/>
              </w:rPr>
            </w:pPr>
            <w:r w:rsidRPr="007D71C1">
              <w:rPr>
                <w:b/>
                <w:bCs/>
              </w:rPr>
              <w:t>6-1</w:t>
            </w:r>
          </w:p>
        </w:tc>
        <w:tc>
          <w:tcPr>
            <w:tcW w:w="2160" w:type="dxa"/>
            <w:shd w:val="clear" w:color="auto" w:fill="FFFFFF"/>
          </w:tcPr>
          <w:p w14:paraId="6C57B595" w14:textId="4EFA5FCB" w:rsidR="00862E32" w:rsidRPr="007D71C1" w:rsidRDefault="00862E32" w:rsidP="00862E32">
            <w:pPr>
              <w:spacing w:after="0"/>
              <w:rPr>
                <w:rFonts w:cs="Arial"/>
                <w:b/>
                <w:iCs/>
              </w:rPr>
            </w:pPr>
            <w:r w:rsidRPr="007D71C1">
              <w:rPr>
                <w:rFonts w:cs="Arial"/>
                <w:b/>
                <w:iCs/>
              </w:rPr>
              <w:t>Chapter 5</w:t>
            </w:r>
          </w:p>
        </w:tc>
        <w:tc>
          <w:tcPr>
            <w:tcW w:w="1080" w:type="dxa"/>
            <w:shd w:val="clear" w:color="auto" w:fill="FFFFFF"/>
          </w:tcPr>
          <w:p w14:paraId="7BDDF6C2" w14:textId="290F5805"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0D506465" w14:textId="4CB07AE0"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60282A2A" w14:textId="2EE10370"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7FE6854A" w14:textId="20C5A032" w:rsidR="00862E32" w:rsidRPr="007D71C1" w:rsidRDefault="00862E32" w:rsidP="00862E32">
            <w:pPr>
              <w:spacing w:after="0"/>
              <w:rPr>
                <w:rFonts w:cs="Arial"/>
              </w:rPr>
            </w:pPr>
            <w:r w:rsidRPr="007D71C1">
              <w:rPr>
                <w:rFonts w:cs="Arial"/>
              </w:rPr>
              <w:t>Adopt Chapter 5 without amendments.</w:t>
            </w:r>
          </w:p>
        </w:tc>
        <w:tc>
          <w:tcPr>
            <w:tcW w:w="1080" w:type="dxa"/>
            <w:shd w:val="clear" w:color="auto" w:fill="FFFFFF"/>
            <w:vAlign w:val="center"/>
          </w:tcPr>
          <w:p w14:paraId="499467A3" w14:textId="77777777" w:rsidR="00862E32" w:rsidRPr="007D71C1" w:rsidRDefault="00862E32" w:rsidP="00862E32">
            <w:pPr>
              <w:spacing w:after="0"/>
              <w:jc w:val="center"/>
              <w:rPr>
                <w:rFonts w:cs="Arial"/>
              </w:rPr>
            </w:pPr>
          </w:p>
        </w:tc>
      </w:tr>
    </w:tbl>
    <w:p w14:paraId="0D4C0955" w14:textId="77777777" w:rsidR="007C2F03" w:rsidRDefault="007C2F03" w:rsidP="007C2F03"/>
    <w:p w14:paraId="030B6459" w14:textId="77777777" w:rsidR="007C2F03" w:rsidRDefault="007C2F03">
      <w:pPr>
        <w:spacing w:after="160" w:line="259" w:lineRule="auto"/>
        <w:rPr>
          <w:rFonts w:eastAsiaTheme="majorEastAsia" w:cstheme="majorBidi"/>
          <w:b/>
          <w:caps/>
          <w:szCs w:val="24"/>
        </w:rPr>
      </w:pPr>
      <w:r>
        <w:br w:type="page"/>
      </w:r>
    </w:p>
    <w:p w14:paraId="58864D1F" w14:textId="390EACE3" w:rsidR="001413DA" w:rsidRPr="007D71C1" w:rsidRDefault="001413DA" w:rsidP="001413DA">
      <w:pPr>
        <w:pStyle w:val="Heading3"/>
        <w:rPr>
          <w:rFonts w:eastAsia="Times New Roman"/>
        </w:rPr>
      </w:pPr>
      <w:r w:rsidRPr="007D71C1">
        <w:lastRenderedPageBreak/>
        <w:t>ITEM</w:t>
      </w:r>
      <w:r w:rsidRPr="007D71C1">
        <w:rPr>
          <w:rFonts w:eastAsia="Times New Roman"/>
        </w:rPr>
        <w:t xml:space="preserve"> 7</w:t>
      </w:r>
      <w:r w:rsidRPr="007D71C1">
        <w:rPr>
          <w:rFonts w:eastAsia="Times New Roman"/>
        </w:rPr>
        <w:br/>
      </w:r>
      <w:r w:rsidR="003A6879" w:rsidRPr="007D71C1">
        <w:rPr>
          <w:rFonts w:eastAsia="Times New Roman"/>
          <w:caps w:val="0"/>
        </w:rPr>
        <w:t xml:space="preserve">CHAPTER </w:t>
      </w:r>
      <w:r w:rsidR="006C6981" w:rsidRPr="007D71C1">
        <w:rPr>
          <w:rFonts w:eastAsia="Times New Roman"/>
          <w:caps w:val="0"/>
        </w:rPr>
        <w:t xml:space="preserve">6 </w:t>
      </w:r>
      <w:r w:rsidR="003A6879" w:rsidRPr="007D71C1">
        <w:rPr>
          <w:rFonts w:eastAsia="Times New Roman"/>
          <w:caps w:val="0"/>
        </w:rPr>
        <w:t>FIRE AND SMOKE PROTECTION FEATURES</w:t>
      </w:r>
    </w:p>
    <w:p w14:paraId="33497268" w14:textId="179F3F65" w:rsidR="001413DA" w:rsidRPr="007D71C1" w:rsidRDefault="001413DA" w:rsidP="001413DA">
      <w:pPr>
        <w:rPr>
          <w:rFonts w:eastAsia="Times New Roman" w:cs="Arial"/>
          <w:szCs w:val="20"/>
        </w:rPr>
      </w:pPr>
      <w:r w:rsidRPr="007D71C1">
        <w:rPr>
          <w:rFonts w:eastAsia="Times New Roman" w:cs="Arial"/>
          <w:szCs w:val="20"/>
        </w:rPr>
        <w:t>Adopt 2024 IBC Chapter 6 for OSHPD 1, 1R, 2, 3, 4, 5 and 6 into the 2025 CBC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1413DA" w:rsidRPr="007D71C1" w14:paraId="5B57546B" w14:textId="77777777" w:rsidTr="001413D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23B6D8F3" w14:textId="35AB96E3" w:rsidR="001413DA" w:rsidRPr="007D71C1" w:rsidRDefault="001413DA" w:rsidP="002F0FBE">
            <w:pPr>
              <w:spacing w:after="0"/>
              <w:rPr>
                <w:rFonts w:cs="Arial"/>
                <w:b/>
              </w:rPr>
            </w:pPr>
            <w:r w:rsidRPr="007D71C1">
              <w:rPr>
                <w:b/>
                <w:bCs/>
              </w:rPr>
              <w:t>OSHPD 04/24</w:t>
            </w:r>
            <w:r w:rsidRPr="007D71C1">
              <w:rPr>
                <w:b/>
                <w:bCs/>
              </w:rPr>
              <w:br/>
              <w:t>ITEM 7</w:t>
            </w:r>
          </w:p>
        </w:tc>
        <w:tc>
          <w:tcPr>
            <w:tcW w:w="2160" w:type="dxa"/>
            <w:shd w:val="clear" w:color="auto" w:fill="D9D9D9"/>
          </w:tcPr>
          <w:p w14:paraId="38AD9B99" w14:textId="77777777" w:rsidR="001413DA" w:rsidRPr="007D71C1" w:rsidRDefault="001413DA" w:rsidP="002F0FBE">
            <w:pPr>
              <w:spacing w:after="0"/>
              <w:rPr>
                <w:rFonts w:cs="Arial"/>
                <w:b/>
              </w:rPr>
            </w:pPr>
            <w:r w:rsidRPr="007D71C1">
              <w:rPr>
                <w:rFonts w:cs="Arial"/>
                <w:b/>
              </w:rPr>
              <w:t>Code Section</w:t>
            </w:r>
          </w:p>
        </w:tc>
        <w:tc>
          <w:tcPr>
            <w:tcW w:w="1080" w:type="dxa"/>
            <w:shd w:val="clear" w:color="auto" w:fill="D9D9D9"/>
          </w:tcPr>
          <w:p w14:paraId="773714B2" w14:textId="77777777" w:rsidR="001413DA" w:rsidRPr="007D71C1" w:rsidRDefault="001413DA" w:rsidP="002F0FBE">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1721E1E2" w14:textId="77777777" w:rsidR="001413DA" w:rsidRPr="007D71C1" w:rsidRDefault="001413DA" w:rsidP="002F0FBE">
            <w:pPr>
              <w:spacing w:after="0"/>
              <w:rPr>
                <w:rFonts w:cs="Arial"/>
                <w:b/>
              </w:rPr>
            </w:pPr>
            <w:r w:rsidRPr="007D71C1">
              <w:rPr>
                <w:rFonts w:cs="Arial"/>
                <w:b/>
              </w:rPr>
              <w:t>Agency Response</w:t>
            </w:r>
          </w:p>
        </w:tc>
        <w:tc>
          <w:tcPr>
            <w:tcW w:w="3312" w:type="dxa"/>
            <w:shd w:val="clear" w:color="auto" w:fill="D9D9D9"/>
          </w:tcPr>
          <w:p w14:paraId="09E36044" w14:textId="77777777" w:rsidR="001413DA" w:rsidRPr="007D71C1" w:rsidRDefault="001413DA" w:rsidP="002F0FBE">
            <w:pPr>
              <w:spacing w:after="0"/>
              <w:rPr>
                <w:rFonts w:cs="Arial"/>
                <w:b/>
              </w:rPr>
            </w:pPr>
            <w:r w:rsidRPr="007D71C1">
              <w:rPr>
                <w:rFonts w:cs="Arial"/>
                <w:b/>
              </w:rPr>
              <w:t>Public Comments</w:t>
            </w:r>
          </w:p>
        </w:tc>
        <w:tc>
          <w:tcPr>
            <w:tcW w:w="4464" w:type="dxa"/>
            <w:shd w:val="clear" w:color="auto" w:fill="D9D9D9"/>
          </w:tcPr>
          <w:p w14:paraId="72F0B6EA" w14:textId="77777777" w:rsidR="001413DA" w:rsidRPr="007D71C1" w:rsidRDefault="001413DA" w:rsidP="002F0FBE">
            <w:pPr>
              <w:spacing w:after="0"/>
              <w:rPr>
                <w:rFonts w:cs="Arial"/>
                <w:b/>
              </w:rPr>
            </w:pPr>
            <w:r w:rsidRPr="007D71C1">
              <w:rPr>
                <w:rFonts w:cs="Arial"/>
                <w:b/>
              </w:rPr>
              <w:t>Annotations</w:t>
            </w:r>
          </w:p>
        </w:tc>
        <w:tc>
          <w:tcPr>
            <w:tcW w:w="1080" w:type="dxa"/>
            <w:shd w:val="clear" w:color="auto" w:fill="D9D9D9"/>
          </w:tcPr>
          <w:p w14:paraId="17A62147" w14:textId="77777777" w:rsidR="001413DA" w:rsidRPr="007D71C1" w:rsidRDefault="001413DA" w:rsidP="002F0FBE">
            <w:pPr>
              <w:spacing w:after="0"/>
              <w:rPr>
                <w:rFonts w:cs="Arial"/>
                <w:b/>
              </w:rPr>
            </w:pPr>
            <w:r w:rsidRPr="007D71C1">
              <w:rPr>
                <w:rFonts w:cs="Arial"/>
                <w:b/>
              </w:rPr>
              <w:t>CBSC</w:t>
            </w:r>
            <w:r w:rsidRPr="007D71C1">
              <w:rPr>
                <w:rFonts w:cs="Arial"/>
                <w:b/>
              </w:rPr>
              <w:br/>
              <w:t>Action</w:t>
            </w:r>
          </w:p>
        </w:tc>
      </w:tr>
      <w:tr w:rsidR="00862E32" w:rsidRPr="007D71C1" w14:paraId="661D5C5A" w14:textId="77777777" w:rsidTr="0015368A">
        <w:trPr>
          <w:trHeight w:val="144"/>
        </w:trPr>
        <w:tc>
          <w:tcPr>
            <w:tcW w:w="1224" w:type="dxa"/>
            <w:shd w:val="clear" w:color="auto" w:fill="FFFFFF"/>
          </w:tcPr>
          <w:p w14:paraId="102F695B" w14:textId="2A2B3DCA" w:rsidR="00862E32" w:rsidRPr="007D71C1" w:rsidRDefault="00862E32" w:rsidP="00862E32">
            <w:pPr>
              <w:spacing w:after="0"/>
              <w:jc w:val="center"/>
              <w:rPr>
                <w:b/>
                <w:bCs/>
              </w:rPr>
            </w:pPr>
            <w:r w:rsidRPr="007D71C1">
              <w:rPr>
                <w:b/>
                <w:bCs/>
              </w:rPr>
              <w:t>7-1</w:t>
            </w:r>
          </w:p>
        </w:tc>
        <w:tc>
          <w:tcPr>
            <w:tcW w:w="2160" w:type="dxa"/>
            <w:shd w:val="clear" w:color="auto" w:fill="FFFFFF"/>
          </w:tcPr>
          <w:p w14:paraId="05E98CC6" w14:textId="25CAD613" w:rsidR="00862E32" w:rsidRPr="007D71C1" w:rsidRDefault="00862E32" w:rsidP="00862E32">
            <w:pPr>
              <w:spacing w:after="0"/>
              <w:rPr>
                <w:rFonts w:cs="Arial"/>
                <w:b/>
                <w:iCs/>
              </w:rPr>
            </w:pPr>
            <w:r w:rsidRPr="007D71C1">
              <w:rPr>
                <w:rFonts w:cs="Arial"/>
                <w:b/>
                <w:iCs/>
              </w:rPr>
              <w:t>Chapter 6</w:t>
            </w:r>
          </w:p>
        </w:tc>
        <w:tc>
          <w:tcPr>
            <w:tcW w:w="1080" w:type="dxa"/>
            <w:shd w:val="clear" w:color="auto" w:fill="FFFFFF"/>
          </w:tcPr>
          <w:p w14:paraId="6BCA2AB2" w14:textId="030D92B3"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45D4D34B" w14:textId="3AC19F90"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10BABBFE" w14:textId="4ADCEE1E"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66CAA748" w14:textId="16CAAB4A" w:rsidR="00862E32" w:rsidRPr="007D71C1" w:rsidRDefault="00862E32" w:rsidP="00862E32">
            <w:pPr>
              <w:spacing w:after="0"/>
              <w:rPr>
                <w:rFonts w:cs="Arial"/>
              </w:rPr>
            </w:pPr>
            <w:r w:rsidRPr="007D71C1">
              <w:rPr>
                <w:rFonts w:cs="Arial"/>
              </w:rPr>
              <w:t>Adopt Chapter 6 without amendments.</w:t>
            </w:r>
          </w:p>
        </w:tc>
        <w:tc>
          <w:tcPr>
            <w:tcW w:w="1080" w:type="dxa"/>
            <w:shd w:val="clear" w:color="auto" w:fill="FFFFFF"/>
            <w:vAlign w:val="center"/>
          </w:tcPr>
          <w:p w14:paraId="07807536" w14:textId="77777777" w:rsidR="00862E32" w:rsidRPr="007D71C1" w:rsidRDefault="00862E32" w:rsidP="00862E32">
            <w:pPr>
              <w:spacing w:after="0"/>
              <w:jc w:val="center"/>
              <w:rPr>
                <w:rFonts w:cs="Arial"/>
              </w:rPr>
            </w:pPr>
          </w:p>
        </w:tc>
      </w:tr>
    </w:tbl>
    <w:p w14:paraId="0F6CCA55" w14:textId="1D41AB0F" w:rsidR="001413DA" w:rsidRPr="007D71C1" w:rsidRDefault="001413DA" w:rsidP="001413DA">
      <w:pPr>
        <w:pStyle w:val="Heading3"/>
        <w:rPr>
          <w:rFonts w:eastAsia="Times New Roman"/>
        </w:rPr>
      </w:pPr>
      <w:r w:rsidRPr="007D71C1">
        <w:t>ITEM</w:t>
      </w:r>
      <w:r w:rsidRPr="007D71C1">
        <w:rPr>
          <w:rFonts w:eastAsia="Times New Roman"/>
        </w:rPr>
        <w:t xml:space="preserve"> 8</w:t>
      </w:r>
      <w:r w:rsidRPr="007D71C1">
        <w:rPr>
          <w:rFonts w:eastAsia="Times New Roman"/>
        </w:rPr>
        <w:br/>
      </w:r>
      <w:r w:rsidR="003A6879" w:rsidRPr="007D71C1">
        <w:rPr>
          <w:rFonts w:eastAsia="Times New Roman"/>
          <w:caps w:val="0"/>
        </w:rPr>
        <w:t>CHAPTER 7 FIRE AND SMOKE PROTECTION FEATURES</w:t>
      </w:r>
    </w:p>
    <w:p w14:paraId="5B9AC5FD" w14:textId="534FBA24" w:rsidR="001413DA" w:rsidRPr="007D71C1" w:rsidRDefault="001413DA" w:rsidP="001413DA">
      <w:pPr>
        <w:rPr>
          <w:rFonts w:eastAsia="Times New Roman" w:cs="Arial"/>
          <w:szCs w:val="20"/>
        </w:rPr>
      </w:pPr>
      <w:r w:rsidRPr="007D71C1">
        <w:rPr>
          <w:rFonts w:eastAsia="Times New Roman" w:cs="Arial"/>
          <w:szCs w:val="20"/>
        </w:rPr>
        <w:t>Adopt 2024 IBC Chapter 7 for OSHPD 1, 1R, 2, 3, 4, 5 and 6 into the 2025 CBC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1413DA" w:rsidRPr="007D71C1" w14:paraId="0CEF24E8" w14:textId="77777777" w:rsidTr="001413D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5BAA7411" w14:textId="738434B3" w:rsidR="001413DA" w:rsidRPr="007D71C1" w:rsidRDefault="001413DA" w:rsidP="002F0FBE">
            <w:pPr>
              <w:spacing w:after="0"/>
              <w:rPr>
                <w:rFonts w:cs="Arial"/>
                <w:b/>
              </w:rPr>
            </w:pPr>
            <w:r w:rsidRPr="007D71C1">
              <w:rPr>
                <w:b/>
                <w:bCs/>
              </w:rPr>
              <w:t>OSHPD 04/24</w:t>
            </w:r>
            <w:r w:rsidRPr="007D71C1">
              <w:rPr>
                <w:b/>
                <w:bCs/>
              </w:rPr>
              <w:br/>
              <w:t>ITEM  8</w:t>
            </w:r>
          </w:p>
        </w:tc>
        <w:tc>
          <w:tcPr>
            <w:tcW w:w="2160" w:type="dxa"/>
            <w:shd w:val="clear" w:color="auto" w:fill="D9D9D9"/>
          </w:tcPr>
          <w:p w14:paraId="3533A55D" w14:textId="77777777" w:rsidR="001413DA" w:rsidRPr="007D71C1" w:rsidRDefault="001413DA" w:rsidP="002F0FBE">
            <w:pPr>
              <w:spacing w:after="0"/>
              <w:rPr>
                <w:rFonts w:cs="Arial"/>
                <w:b/>
              </w:rPr>
            </w:pPr>
            <w:r w:rsidRPr="007D71C1">
              <w:rPr>
                <w:rFonts w:cs="Arial"/>
                <w:b/>
              </w:rPr>
              <w:t>Code Section</w:t>
            </w:r>
          </w:p>
        </w:tc>
        <w:tc>
          <w:tcPr>
            <w:tcW w:w="1080" w:type="dxa"/>
            <w:shd w:val="clear" w:color="auto" w:fill="D9D9D9"/>
          </w:tcPr>
          <w:p w14:paraId="195BBDEC" w14:textId="77777777" w:rsidR="001413DA" w:rsidRPr="007D71C1" w:rsidRDefault="001413DA" w:rsidP="002F0FBE">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6F91D81B" w14:textId="77777777" w:rsidR="001413DA" w:rsidRPr="007D71C1" w:rsidRDefault="001413DA" w:rsidP="002F0FBE">
            <w:pPr>
              <w:spacing w:after="0"/>
              <w:rPr>
                <w:rFonts w:cs="Arial"/>
                <w:b/>
              </w:rPr>
            </w:pPr>
            <w:r w:rsidRPr="007D71C1">
              <w:rPr>
                <w:rFonts w:cs="Arial"/>
                <w:b/>
              </w:rPr>
              <w:t>Agency Response</w:t>
            </w:r>
          </w:p>
        </w:tc>
        <w:tc>
          <w:tcPr>
            <w:tcW w:w="3312" w:type="dxa"/>
            <w:shd w:val="clear" w:color="auto" w:fill="D9D9D9"/>
          </w:tcPr>
          <w:p w14:paraId="491C67B0" w14:textId="77777777" w:rsidR="001413DA" w:rsidRPr="007D71C1" w:rsidRDefault="001413DA" w:rsidP="002F0FBE">
            <w:pPr>
              <w:spacing w:after="0"/>
              <w:rPr>
                <w:rFonts w:cs="Arial"/>
                <w:b/>
              </w:rPr>
            </w:pPr>
            <w:r w:rsidRPr="007D71C1">
              <w:rPr>
                <w:rFonts w:cs="Arial"/>
                <w:b/>
              </w:rPr>
              <w:t>Public Comments</w:t>
            </w:r>
          </w:p>
        </w:tc>
        <w:tc>
          <w:tcPr>
            <w:tcW w:w="4464" w:type="dxa"/>
            <w:shd w:val="clear" w:color="auto" w:fill="D9D9D9"/>
          </w:tcPr>
          <w:p w14:paraId="61C2A9B8" w14:textId="77777777" w:rsidR="001413DA" w:rsidRPr="007D71C1" w:rsidRDefault="001413DA" w:rsidP="002F0FBE">
            <w:pPr>
              <w:spacing w:after="0"/>
              <w:rPr>
                <w:rFonts w:cs="Arial"/>
                <w:b/>
              </w:rPr>
            </w:pPr>
            <w:r w:rsidRPr="007D71C1">
              <w:rPr>
                <w:rFonts w:cs="Arial"/>
                <w:b/>
              </w:rPr>
              <w:t>Annotations</w:t>
            </w:r>
          </w:p>
        </w:tc>
        <w:tc>
          <w:tcPr>
            <w:tcW w:w="1080" w:type="dxa"/>
            <w:shd w:val="clear" w:color="auto" w:fill="D9D9D9"/>
          </w:tcPr>
          <w:p w14:paraId="03F5EF6F" w14:textId="77777777" w:rsidR="001413DA" w:rsidRPr="007D71C1" w:rsidRDefault="001413DA" w:rsidP="002F0FBE">
            <w:pPr>
              <w:spacing w:after="0"/>
              <w:rPr>
                <w:rFonts w:cs="Arial"/>
                <w:b/>
              </w:rPr>
            </w:pPr>
            <w:r w:rsidRPr="007D71C1">
              <w:rPr>
                <w:rFonts w:cs="Arial"/>
                <w:b/>
              </w:rPr>
              <w:t>CBSC</w:t>
            </w:r>
            <w:r w:rsidRPr="007D71C1">
              <w:rPr>
                <w:rFonts w:cs="Arial"/>
                <w:b/>
              </w:rPr>
              <w:br/>
              <w:t>Action</w:t>
            </w:r>
          </w:p>
        </w:tc>
      </w:tr>
      <w:tr w:rsidR="00862E32" w:rsidRPr="007D71C1" w14:paraId="75611072" w14:textId="77777777" w:rsidTr="00D82E29">
        <w:trPr>
          <w:trHeight w:val="144"/>
        </w:trPr>
        <w:tc>
          <w:tcPr>
            <w:tcW w:w="1224" w:type="dxa"/>
            <w:shd w:val="clear" w:color="auto" w:fill="FFFFFF"/>
          </w:tcPr>
          <w:p w14:paraId="002FE510" w14:textId="13CB3AF4" w:rsidR="00862E32" w:rsidRPr="007D71C1" w:rsidRDefault="00862E32" w:rsidP="00862E32">
            <w:pPr>
              <w:spacing w:after="0"/>
              <w:jc w:val="center"/>
              <w:rPr>
                <w:szCs w:val="24"/>
              </w:rPr>
            </w:pPr>
            <w:r w:rsidRPr="007D71C1">
              <w:rPr>
                <w:b/>
                <w:bCs/>
              </w:rPr>
              <w:t>8-1</w:t>
            </w:r>
          </w:p>
        </w:tc>
        <w:tc>
          <w:tcPr>
            <w:tcW w:w="2160" w:type="dxa"/>
            <w:shd w:val="clear" w:color="auto" w:fill="FFFFFF"/>
          </w:tcPr>
          <w:p w14:paraId="487359E0" w14:textId="40CAF2CF" w:rsidR="00862E32" w:rsidRPr="007D71C1" w:rsidRDefault="00862E32" w:rsidP="00862E32">
            <w:pPr>
              <w:spacing w:after="0"/>
              <w:rPr>
                <w:rFonts w:cs="Arial"/>
                <w:b/>
                <w:iCs/>
              </w:rPr>
            </w:pPr>
            <w:r w:rsidRPr="007D71C1">
              <w:rPr>
                <w:rFonts w:cs="Arial"/>
                <w:b/>
                <w:iCs/>
              </w:rPr>
              <w:t>Chapter 7</w:t>
            </w:r>
          </w:p>
        </w:tc>
        <w:tc>
          <w:tcPr>
            <w:tcW w:w="1080" w:type="dxa"/>
            <w:shd w:val="clear" w:color="auto" w:fill="FFFFFF"/>
          </w:tcPr>
          <w:p w14:paraId="0C4BAFA9" w14:textId="2357FA0B"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4E9E9A9E" w14:textId="012042B4"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359E9064" w14:textId="7F136E1C"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1F1622DF" w14:textId="3D1AAD53" w:rsidR="00862E32" w:rsidRPr="007D71C1" w:rsidRDefault="00862E32" w:rsidP="00862E32">
            <w:pPr>
              <w:spacing w:after="0"/>
              <w:rPr>
                <w:rFonts w:cs="Arial"/>
              </w:rPr>
            </w:pPr>
            <w:r w:rsidRPr="007D71C1">
              <w:rPr>
                <w:rFonts w:cs="Arial"/>
              </w:rPr>
              <w:t>Adopt Chapter 7 without amendments.</w:t>
            </w:r>
          </w:p>
        </w:tc>
        <w:tc>
          <w:tcPr>
            <w:tcW w:w="1080" w:type="dxa"/>
            <w:shd w:val="clear" w:color="auto" w:fill="FFFFFF"/>
            <w:vAlign w:val="center"/>
          </w:tcPr>
          <w:p w14:paraId="2F4496FC" w14:textId="77777777" w:rsidR="00862E32" w:rsidRPr="007D71C1" w:rsidRDefault="00862E32" w:rsidP="00862E32">
            <w:pPr>
              <w:spacing w:after="0"/>
              <w:jc w:val="center"/>
              <w:rPr>
                <w:rFonts w:cs="Arial"/>
              </w:rPr>
            </w:pPr>
          </w:p>
        </w:tc>
      </w:tr>
    </w:tbl>
    <w:p w14:paraId="6E505D04" w14:textId="029C24FD" w:rsidR="006D0D5F" w:rsidRPr="007D71C1" w:rsidRDefault="00FF03AB" w:rsidP="001413DA">
      <w:pPr>
        <w:pStyle w:val="Heading3"/>
        <w:rPr>
          <w:rFonts w:eastAsia="Times New Roman"/>
        </w:rPr>
      </w:pPr>
      <w:r w:rsidRPr="007D71C1">
        <w:t>ITEM</w:t>
      </w:r>
      <w:r w:rsidR="0053332D" w:rsidRPr="007D71C1">
        <w:rPr>
          <w:rFonts w:eastAsia="Times New Roman"/>
        </w:rPr>
        <w:t xml:space="preserve"> </w:t>
      </w:r>
      <w:r w:rsidR="006D0D5F" w:rsidRPr="007D71C1">
        <w:rPr>
          <w:rFonts w:eastAsia="Times New Roman"/>
        </w:rPr>
        <w:t>9</w:t>
      </w:r>
      <w:r w:rsidR="00E37D86" w:rsidRPr="007D71C1">
        <w:rPr>
          <w:rFonts w:eastAsia="Times New Roman"/>
        </w:rPr>
        <w:br/>
      </w:r>
      <w:r w:rsidR="003A6879" w:rsidRPr="007D71C1">
        <w:rPr>
          <w:rFonts w:eastAsia="Times New Roman"/>
          <w:caps w:val="0"/>
        </w:rPr>
        <w:t>CHAPTER 8 INTERIOR FINISHES</w:t>
      </w:r>
    </w:p>
    <w:p w14:paraId="48EEA038" w14:textId="34A4D69D" w:rsidR="006D0D5F" w:rsidRPr="007D71C1" w:rsidRDefault="001413DA" w:rsidP="00FF03AB">
      <w:r w:rsidRPr="007D71C1">
        <w:rPr>
          <w:rFonts w:eastAsia="Times New Roman" w:cs="Arial"/>
          <w:szCs w:val="20"/>
        </w:rPr>
        <w:t>Adopt 2024 IBC Chapter 8 for OSHPD 1, 1R, 2, 3, 4, 5 and 6 into the 2025 CBC without amendments</w:t>
      </w:r>
      <w:r w:rsidR="006D0D5F"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784CDF" w:rsidRPr="007D71C1" w14:paraId="63855A1A" w14:textId="77777777" w:rsidTr="001413DA">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0D4460D9" w14:textId="2201B16C" w:rsidR="00784CDF" w:rsidRPr="007D71C1" w:rsidRDefault="00784CDF" w:rsidP="00E37D86">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Pr="007D71C1">
              <w:rPr>
                <w:b/>
                <w:bCs/>
              </w:rPr>
              <w:t xml:space="preserve"> </w:t>
            </w:r>
            <w:r w:rsidR="006D0D5F" w:rsidRPr="007D71C1">
              <w:rPr>
                <w:b/>
                <w:bCs/>
              </w:rPr>
              <w:t>9</w:t>
            </w:r>
          </w:p>
        </w:tc>
        <w:tc>
          <w:tcPr>
            <w:tcW w:w="2160" w:type="dxa"/>
            <w:shd w:val="clear" w:color="auto" w:fill="D9D9D9"/>
          </w:tcPr>
          <w:p w14:paraId="78F233D3" w14:textId="77777777" w:rsidR="00784CDF" w:rsidRPr="007D71C1" w:rsidRDefault="00784CDF" w:rsidP="00E37D86">
            <w:pPr>
              <w:spacing w:after="0"/>
              <w:rPr>
                <w:rFonts w:cs="Arial"/>
                <w:b/>
              </w:rPr>
            </w:pPr>
            <w:r w:rsidRPr="007D71C1">
              <w:rPr>
                <w:rFonts w:cs="Arial"/>
                <w:b/>
              </w:rPr>
              <w:t>Code Section</w:t>
            </w:r>
          </w:p>
        </w:tc>
        <w:tc>
          <w:tcPr>
            <w:tcW w:w="1080" w:type="dxa"/>
            <w:shd w:val="clear" w:color="auto" w:fill="D9D9D9"/>
          </w:tcPr>
          <w:p w14:paraId="7EBB1478" w14:textId="77777777" w:rsidR="00784CDF" w:rsidRPr="007D71C1" w:rsidRDefault="00784CDF" w:rsidP="00E37D86">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6A0D324F" w14:textId="77777777" w:rsidR="00784CDF" w:rsidRPr="007D71C1" w:rsidRDefault="00784CDF" w:rsidP="00E37D86">
            <w:pPr>
              <w:spacing w:after="0"/>
              <w:rPr>
                <w:rFonts w:cs="Arial"/>
                <w:b/>
              </w:rPr>
            </w:pPr>
            <w:r w:rsidRPr="007D71C1">
              <w:rPr>
                <w:rFonts w:cs="Arial"/>
                <w:b/>
              </w:rPr>
              <w:t>Agency Response</w:t>
            </w:r>
          </w:p>
        </w:tc>
        <w:tc>
          <w:tcPr>
            <w:tcW w:w="3312" w:type="dxa"/>
            <w:shd w:val="clear" w:color="auto" w:fill="D9D9D9"/>
          </w:tcPr>
          <w:p w14:paraId="174FDE23" w14:textId="77777777" w:rsidR="00784CDF" w:rsidRPr="007D71C1" w:rsidRDefault="00784CDF" w:rsidP="00E37D86">
            <w:pPr>
              <w:spacing w:after="0"/>
              <w:rPr>
                <w:rFonts w:cs="Arial"/>
                <w:b/>
              </w:rPr>
            </w:pPr>
            <w:r w:rsidRPr="007D71C1">
              <w:rPr>
                <w:rFonts w:cs="Arial"/>
                <w:b/>
              </w:rPr>
              <w:t>Public Comments</w:t>
            </w:r>
          </w:p>
        </w:tc>
        <w:tc>
          <w:tcPr>
            <w:tcW w:w="4464" w:type="dxa"/>
            <w:shd w:val="clear" w:color="auto" w:fill="D9D9D9"/>
          </w:tcPr>
          <w:p w14:paraId="6E09AB98" w14:textId="77777777" w:rsidR="00784CDF" w:rsidRPr="007D71C1" w:rsidRDefault="00784CDF" w:rsidP="00E37D86">
            <w:pPr>
              <w:spacing w:after="0"/>
              <w:rPr>
                <w:rFonts w:cs="Arial"/>
                <w:b/>
              </w:rPr>
            </w:pPr>
            <w:r w:rsidRPr="007D71C1">
              <w:rPr>
                <w:rFonts w:cs="Arial"/>
                <w:b/>
              </w:rPr>
              <w:t>Annotations</w:t>
            </w:r>
          </w:p>
        </w:tc>
        <w:tc>
          <w:tcPr>
            <w:tcW w:w="1080" w:type="dxa"/>
            <w:shd w:val="clear" w:color="auto" w:fill="D9D9D9"/>
          </w:tcPr>
          <w:p w14:paraId="0408DFFB" w14:textId="77777777" w:rsidR="00784CDF" w:rsidRPr="007D71C1" w:rsidRDefault="00784CDF" w:rsidP="00E37D86">
            <w:pPr>
              <w:spacing w:after="0"/>
              <w:rPr>
                <w:rFonts w:cs="Arial"/>
                <w:b/>
              </w:rPr>
            </w:pPr>
            <w:r w:rsidRPr="007D71C1">
              <w:rPr>
                <w:rFonts w:cs="Arial"/>
                <w:b/>
              </w:rPr>
              <w:t>CBSC</w:t>
            </w:r>
            <w:r w:rsidRPr="007D71C1">
              <w:rPr>
                <w:rFonts w:cs="Arial"/>
                <w:b/>
              </w:rPr>
              <w:br/>
              <w:t>Action</w:t>
            </w:r>
          </w:p>
        </w:tc>
      </w:tr>
      <w:tr w:rsidR="00862E32" w:rsidRPr="007D71C1" w14:paraId="42BD8807" w14:textId="77777777" w:rsidTr="00326138">
        <w:trPr>
          <w:trHeight w:val="144"/>
        </w:trPr>
        <w:tc>
          <w:tcPr>
            <w:tcW w:w="1224" w:type="dxa"/>
            <w:shd w:val="clear" w:color="auto" w:fill="FFFFFF"/>
          </w:tcPr>
          <w:p w14:paraId="39E35827" w14:textId="1C9472B1" w:rsidR="00862E32" w:rsidRPr="007D71C1" w:rsidRDefault="00862E32" w:rsidP="00862E32">
            <w:pPr>
              <w:spacing w:after="0"/>
              <w:jc w:val="center"/>
              <w:rPr>
                <w:b/>
                <w:bCs/>
              </w:rPr>
            </w:pPr>
            <w:r w:rsidRPr="007D71C1">
              <w:rPr>
                <w:b/>
                <w:bCs/>
              </w:rPr>
              <w:t>9-1</w:t>
            </w:r>
          </w:p>
        </w:tc>
        <w:tc>
          <w:tcPr>
            <w:tcW w:w="2160" w:type="dxa"/>
            <w:shd w:val="clear" w:color="auto" w:fill="FFFFFF"/>
          </w:tcPr>
          <w:p w14:paraId="2C05942A" w14:textId="52333E89" w:rsidR="00862E32" w:rsidRPr="007D71C1" w:rsidRDefault="00862E32" w:rsidP="00862E32">
            <w:pPr>
              <w:spacing w:after="0"/>
              <w:rPr>
                <w:rFonts w:cs="Arial"/>
                <w:b/>
                <w:iCs/>
              </w:rPr>
            </w:pPr>
            <w:r w:rsidRPr="007D71C1">
              <w:rPr>
                <w:rFonts w:cs="Arial"/>
                <w:b/>
                <w:iCs/>
              </w:rPr>
              <w:t>Chapter 8</w:t>
            </w:r>
          </w:p>
        </w:tc>
        <w:tc>
          <w:tcPr>
            <w:tcW w:w="1080" w:type="dxa"/>
            <w:shd w:val="clear" w:color="auto" w:fill="FFFFFF"/>
          </w:tcPr>
          <w:p w14:paraId="6D11D756" w14:textId="70E8F5B5"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607EF467" w14:textId="342706BB"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0172FE7F" w14:textId="489D7B90"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3399F0E8" w14:textId="17292613" w:rsidR="00862E32" w:rsidRPr="007D71C1" w:rsidRDefault="00862E32" w:rsidP="00862E32">
            <w:pPr>
              <w:spacing w:after="0"/>
              <w:rPr>
                <w:rFonts w:cs="Arial"/>
              </w:rPr>
            </w:pPr>
            <w:r w:rsidRPr="007D71C1">
              <w:rPr>
                <w:rFonts w:cs="Arial"/>
              </w:rPr>
              <w:t>Adopt Chapter 8 without amendments.</w:t>
            </w:r>
          </w:p>
        </w:tc>
        <w:tc>
          <w:tcPr>
            <w:tcW w:w="1080" w:type="dxa"/>
            <w:shd w:val="clear" w:color="auto" w:fill="FFFFFF"/>
            <w:vAlign w:val="center"/>
          </w:tcPr>
          <w:p w14:paraId="33BBB28D" w14:textId="77777777" w:rsidR="00862E32" w:rsidRPr="007D71C1" w:rsidRDefault="00862E32" w:rsidP="00862E32">
            <w:pPr>
              <w:spacing w:after="0"/>
              <w:jc w:val="center"/>
              <w:rPr>
                <w:rFonts w:cs="Arial"/>
              </w:rPr>
            </w:pPr>
          </w:p>
        </w:tc>
      </w:tr>
    </w:tbl>
    <w:p w14:paraId="69E29AD4" w14:textId="083046ED" w:rsidR="001413DA" w:rsidRPr="007D71C1" w:rsidRDefault="001413DA" w:rsidP="001413DA">
      <w:pPr>
        <w:pStyle w:val="Heading3"/>
        <w:rPr>
          <w:rFonts w:eastAsia="Times New Roman"/>
        </w:rPr>
      </w:pPr>
      <w:r w:rsidRPr="007D71C1">
        <w:t>ITEM</w:t>
      </w:r>
      <w:r w:rsidRPr="007D71C1">
        <w:rPr>
          <w:rFonts w:eastAsia="Times New Roman"/>
        </w:rPr>
        <w:t xml:space="preserve"> 10</w:t>
      </w:r>
      <w:r w:rsidRPr="007D71C1">
        <w:rPr>
          <w:rFonts w:eastAsia="Times New Roman"/>
        </w:rPr>
        <w:br/>
      </w:r>
      <w:r w:rsidR="003A6879" w:rsidRPr="007D71C1">
        <w:rPr>
          <w:rFonts w:eastAsia="Times New Roman"/>
          <w:caps w:val="0"/>
        </w:rPr>
        <w:t>CHAPTER 9 FIRE PROTECTION AND LIFE SAFETY SYSTEMS</w:t>
      </w:r>
    </w:p>
    <w:p w14:paraId="355AA22A" w14:textId="32CA0F37" w:rsidR="001413DA" w:rsidRPr="007D71C1" w:rsidRDefault="001413DA" w:rsidP="001413DA">
      <w:r w:rsidRPr="007D71C1">
        <w:rPr>
          <w:rFonts w:eastAsia="Times New Roman" w:cs="Arial"/>
          <w:szCs w:val="20"/>
        </w:rPr>
        <w:t>Adopt 2024 IBC Chapter 9 for OSHPD 1, 1R, 2, 3, 4, 5 and 6 into the 2025 CBC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1413DA" w:rsidRPr="007D71C1" w14:paraId="49CFD8D2" w14:textId="77777777" w:rsidTr="002F0FBE">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710BF55A" w14:textId="76CD9EFC" w:rsidR="001413DA" w:rsidRPr="007D71C1" w:rsidRDefault="001413DA" w:rsidP="002F0FBE">
            <w:pPr>
              <w:spacing w:after="0"/>
              <w:rPr>
                <w:rFonts w:cs="Arial"/>
                <w:b/>
              </w:rPr>
            </w:pPr>
            <w:r w:rsidRPr="007D71C1">
              <w:rPr>
                <w:b/>
                <w:bCs/>
              </w:rPr>
              <w:t>OSHPD 04/24</w:t>
            </w:r>
            <w:r w:rsidRPr="007D71C1">
              <w:rPr>
                <w:b/>
                <w:bCs/>
              </w:rPr>
              <w:br/>
              <w:t>ITEM 10</w:t>
            </w:r>
          </w:p>
        </w:tc>
        <w:tc>
          <w:tcPr>
            <w:tcW w:w="2160" w:type="dxa"/>
            <w:shd w:val="clear" w:color="auto" w:fill="D9D9D9"/>
          </w:tcPr>
          <w:p w14:paraId="72D08490" w14:textId="77777777" w:rsidR="001413DA" w:rsidRPr="007D71C1" w:rsidRDefault="001413DA" w:rsidP="002F0FBE">
            <w:pPr>
              <w:spacing w:after="0"/>
              <w:rPr>
                <w:rFonts w:cs="Arial"/>
                <w:b/>
              </w:rPr>
            </w:pPr>
            <w:r w:rsidRPr="007D71C1">
              <w:rPr>
                <w:rFonts w:cs="Arial"/>
                <w:b/>
              </w:rPr>
              <w:t>Code Section</w:t>
            </w:r>
          </w:p>
        </w:tc>
        <w:tc>
          <w:tcPr>
            <w:tcW w:w="1080" w:type="dxa"/>
            <w:shd w:val="clear" w:color="auto" w:fill="D9D9D9"/>
          </w:tcPr>
          <w:p w14:paraId="447A86B7" w14:textId="77777777" w:rsidR="001413DA" w:rsidRPr="007D71C1" w:rsidRDefault="001413DA" w:rsidP="002F0FBE">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2B8F04CE" w14:textId="77777777" w:rsidR="001413DA" w:rsidRPr="007D71C1" w:rsidRDefault="001413DA" w:rsidP="002F0FBE">
            <w:pPr>
              <w:spacing w:after="0"/>
              <w:rPr>
                <w:rFonts w:cs="Arial"/>
                <w:b/>
              </w:rPr>
            </w:pPr>
            <w:r w:rsidRPr="007D71C1">
              <w:rPr>
                <w:rFonts w:cs="Arial"/>
                <w:b/>
              </w:rPr>
              <w:t>Agency Response</w:t>
            </w:r>
          </w:p>
        </w:tc>
        <w:tc>
          <w:tcPr>
            <w:tcW w:w="3312" w:type="dxa"/>
            <w:shd w:val="clear" w:color="auto" w:fill="D9D9D9"/>
          </w:tcPr>
          <w:p w14:paraId="28B82303" w14:textId="77777777" w:rsidR="001413DA" w:rsidRPr="007D71C1" w:rsidRDefault="001413DA" w:rsidP="002F0FBE">
            <w:pPr>
              <w:spacing w:after="0"/>
              <w:rPr>
                <w:rFonts w:cs="Arial"/>
                <w:b/>
              </w:rPr>
            </w:pPr>
            <w:r w:rsidRPr="007D71C1">
              <w:rPr>
                <w:rFonts w:cs="Arial"/>
                <w:b/>
              </w:rPr>
              <w:t>Public Comments</w:t>
            </w:r>
          </w:p>
        </w:tc>
        <w:tc>
          <w:tcPr>
            <w:tcW w:w="4464" w:type="dxa"/>
            <w:shd w:val="clear" w:color="auto" w:fill="D9D9D9"/>
          </w:tcPr>
          <w:p w14:paraId="3B23EB34" w14:textId="77777777" w:rsidR="001413DA" w:rsidRPr="007D71C1" w:rsidRDefault="001413DA" w:rsidP="002F0FBE">
            <w:pPr>
              <w:spacing w:after="0"/>
              <w:rPr>
                <w:rFonts w:cs="Arial"/>
                <w:b/>
              </w:rPr>
            </w:pPr>
            <w:r w:rsidRPr="007D71C1">
              <w:rPr>
                <w:rFonts w:cs="Arial"/>
                <w:b/>
              </w:rPr>
              <w:t>Annotations</w:t>
            </w:r>
          </w:p>
        </w:tc>
        <w:tc>
          <w:tcPr>
            <w:tcW w:w="1080" w:type="dxa"/>
            <w:shd w:val="clear" w:color="auto" w:fill="D9D9D9"/>
          </w:tcPr>
          <w:p w14:paraId="6C02FDCF" w14:textId="77777777" w:rsidR="001413DA" w:rsidRPr="007D71C1" w:rsidRDefault="001413DA" w:rsidP="002F0FBE">
            <w:pPr>
              <w:spacing w:after="0"/>
              <w:rPr>
                <w:rFonts w:cs="Arial"/>
                <w:b/>
              </w:rPr>
            </w:pPr>
            <w:r w:rsidRPr="007D71C1">
              <w:rPr>
                <w:rFonts w:cs="Arial"/>
                <w:b/>
              </w:rPr>
              <w:t>CBSC</w:t>
            </w:r>
            <w:r w:rsidRPr="007D71C1">
              <w:rPr>
                <w:rFonts w:cs="Arial"/>
                <w:b/>
              </w:rPr>
              <w:br/>
              <w:t>Action</w:t>
            </w:r>
          </w:p>
        </w:tc>
      </w:tr>
      <w:tr w:rsidR="00862E32" w:rsidRPr="007D71C1" w14:paraId="69F6C1D9" w14:textId="77777777" w:rsidTr="000D0820">
        <w:trPr>
          <w:trHeight w:val="144"/>
        </w:trPr>
        <w:tc>
          <w:tcPr>
            <w:tcW w:w="1224" w:type="dxa"/>
            <w:shd w:val="clear" w:color="auto" w:fill="FFFFFF"/>
          </w:tcPr>
          <w:p w14:paraId="45BDDC69" w14:textId="21758285" w:rsidR="00862E32" w:rsidRPr="007D71C1" w:rsidRDefault="00862E32" w:rsidP="00862E32">
            <w:pPr>
              <w:spacing w:after="0"/>
              <w:jc w:val="center"/>
              <w:rPr>
                <w:b/>
                <w:bCs/>
              </w:rPr>
            </w:pPr>
            <w:r w:rsidRPr="007D71C1">
              <w:rPr>
                <w:b/>
                <w:bCs/>
              </w:rPr>
              <w:t>10-1</w:t>
            </w:r>
          </w:p>
        </w:tc>
        <w:tc>
          <w:tcPr>
            <w:tcW w:w="2160" w:type="dxa"/>
            <w:shd w:val="clear" w:color="auto" w:fill="FFFFFF"/>
          </w:tcPr>
          <w:p w14:paraId="44CE8B1B" w14:textId="77777777" w:rsidR="00862E32" w:rsidRPr="007D71C1" w:rsidRDefault="00862E32" w:rsidP="00862E32">
            <w:pPr>
              <w:spacing w:after="0"/>
              <w:rPr>
                <w:rFonts w:cs="Arial"/>
                <w:b/>
                <w:iCs/>
              </w:rPr>
            </w:pPr>
            <w:r w:rsidRPr="007D71C1">
              <w:rPr>
                <w:rFonts w:cs="Arial"/>
                <w:b/>
                <w:iCs/>
              </w:rPr>
              <w:t>Chapter 9</w:t>
            </w:r>
          </w:p>
        </w:tc>
        <w:tc>
          <w:tcPr>
            <w:tcW w:w="1080" w:type="dxa"/>
            <w:shd w:val="clear" w:color="auto" w:fill="FFFFFF"/>
          </w:tcPr>
          <w:p w14:paraId="42BB67B8" w14:textId="6BC29CD5"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2A86E0AD" w14:textId="2407853A"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136616BB" w14:textId="1DA46137" w:rsidR="00862E32" w:rsidRPr="007D71C1" w:rsidRDefault="00862E32" w:rsidP="00862E32">
            <w:pPr>
              <w:spacing w:after="0"/>
              <w:rPr>
                <w:rFonts w:cs="Arial"/>
              </w:rPr>
            </w:pPr>
            <w:r>
              <w:rPr>
                <w:rFonts w:cs="Arial"/>
              </w:rPr>
              <w:t>No public comments</w:t>
            </w:r>
          </w:p>
        </w:tc>
        <w:tc>
          <w:tcPr>
            <w:tcW w:w="4464" w:type="dxa"/>
            <w:shd w:val="clear" w:color="auto" w:fill="FFFFFF"/>
            <w:vAlign w:val="center"/>
          </w:tcPr>
          <w:p w14:paraId="4E82BB28" w14:textId="0B1F43AF" w:rsidR="00862E32" w:rsidRPr="007D71C1" w:rsidRDefault="00862E32" w:rsidP="00862E32">
            <w:pPr>
              <w:spacing w:after="0"/>
              <w:rPr>
                <w:rFonts w:cs="Arial"/>
              </w:rPr>
            </w:pPr>
            <w:r w:rsidRPr="007D71C1">
              <w:rPr>
                <w:rFonts w:cs="Arial"/>
              </w:rPr>
              <w:t>Adopt Chapter 9 without amendments.</w:t>
            </w:r>
          </w:p>
        </w:tc>
        <w:tc>
          <w:tcPr>
            <w:tcW w:w="1080" w:type="dxa"/>
            <w:shd w:val="clear" w:color="auto" w:fill="FFFFFF"/>
            <w:vAlign w:val="center"/>
          </w:tcPr>
          <w:p w14:paraId="0852C25B" w14:textId="77777777" w:rsidR="00862E32" w:rsidRPr="007D71C1" w:rsidRDefault="00862E32" w:rsidP="00862E32">
            <w:pPr>
              <w:spacing w:after="0"/>
              <w:jc w:val="center"/>
              <w:rPr>
                <w:rFonts w:cs="Arial"/>
              </w:rPr>
            </w:pPr>
          </w:p>
        </w:tc>
      </w:tr>
    </w:tbl>
    <w:p w14:paraId="5AA0D080" w14:textId="77777777" w:rsidR="007C2F03" w:rsidRDefault="007C2F03" w:rsidP="007C2F03"/>
    <w:p w14:paraId="4B32B715" w14:textId="77777777" w:rsidR="007C2F03" w:rsidRDefault="007C2F03">
      <w:pPr>
        <w:spacing w:after="160" w:line="259" w:lineRule="auto"/>
        <w:rPr>
          <w:rFonts w:eastAsiaTheme="majorEastAsia" w:cstheme="majorBidi"/>
          <w:b/>
          <w:caps/>
          <w:szCs w:val="24"/>
        </w:rPr>
      </w:pPr>
      <w:r>
        <w:br w:type="page"/>
      </w:r>
    </w:p>
    <w:p w14:paraId="2BB6B428" w14:textId="666BA8AC" w:rsidR="005444C4" w:rsidRPr="007D71C1" w:rsidRDefault="00FF03AB" w:rsidP="00417F29">
      <w:pPr>
        <w:pStyle w:val="Heading3"/>
        <w:rPr>
          <w:rFonts w:eastAsia="Times New Roman"/>
        </w:rPr>
      </w:pPr>
      <w:r w:rsidRPr="007D71C1">
        <w:lastRenderedPageBreak/>
        <w:t>ITEM</w:t>
      </w:r>
      <w:r w:rsidR="005444C4" w:rsidRPr="007D71C1">
        <w:rPr>
          <w:rFonts w:eastAsia="Times New Roman"/>
        </w:rPr>
        <w:t xml:space="preserve"> </w:t>
      </w:r>
      <w:r w:rsidR="006D0D5F" w:rsidRPr="007D71C1">
        <w:rPr>
          <w:rFonts w:eastAsia="Times New Roman"/>
        </w:rPr>
        <w:t>11</w:t>
      </w:r>
      <w:r w:rsidR="00EA5539" w:rsidRPr="007D71C1">
        <w:rPr>
          <w:rFonts w:eastAsia="Times New Roman"/>
        </w:rPr>
        <w:br/>
      </w:r>
      <w:r w:rsidR="003A6879" w:rsidRPr="007D71C1">
        <w:rPr>
          <w:rFonts w:eastAsia="Times New Roman"/>
          <w:caps w:val="0"/>
        </w:rPr>
        <w:t xml:space="preserve">CHAPTER 10 MEANS OF EGRESS </w:t>
      </w:r>
    </w:p>
    <w:p w14:paraId="25986487" w14:textId="1E7104D5" w:rsidR="005444C4" w:rsidRPr="007D71C1" w:rsidRDefault="0096662B" w:rsidP="0096662B">
      <w:pPr>
        <w:rPr>
          <w:rFonts w:eastAsia="Times New Roman" w:cs="Arial"/>
          <w:szCs w:val="20"/>
        </w:rPr>
      </w:pPr>
      <w:r w:rsidRPr="007D71C1">
        <w:rPr>
          <w:rFonts w:eastAsia="Times New Roman" w:cs="Arial"/>
          <w:szCs w:val="20"/>
        </w:rPr>
        <w:t>A</w:t>
      </w:r>
      <w:r w:rsidR="005444C4" w:rsidRPr="007D71C1">
        <w:rPr>
          <w:rFonts w:eastAsia="Times New Roman" w:cs="Arial"/>
          <w:szCs w:val="20"/>
        </w:rPr>
        <w:t>dopt 202</w:t>
      </w:r>
      <w:r w:rsidR="006909B8" w:rsidRPr="007D71C1">
        <w:rPr>
          <w:rFonts w:eastAsia="Times New Roman" w:cs="Arial"/>
          <w:szCs w:val="20"/>
        </w:rPr>
        <w:t>4</w:t>
      </w:r>
      <w:r w:rsidR="005444C4" w:rsidRPr="007D71C1">
        <w:rPr>
          <w:rFonts w:eastAsia="Times New Roman" w:cs="Arial"/>
          <w:szCs w:val="20"/>
        </w:rPr>
        <w:t xml:space="preserve"> IBC Chapter 1</w:t>
      </w:r>
      <w:r w:rsidR="006D0D5F" w:rsidRPr="007D71C1">
        <w:rPr>
          <w:rFonts w:eastAsia="Times New Roman" w:cs="Arial"/>
          <w:szCs w:val="20"/>
        </w:rPr>
        <w:t>0</w:t>
      </w:r>
      <w:r w:rsidR="005444C4" w:rsidRPr="007D71C1">
        <w:rPr>
          <w:rFonts w:eastAsia="Times New Roman" w:cs="Arial"/>
          <w:szCs w:val="20"/>
        </w:rPr>
        <w:t xml:space="preserve"> for OSHPD</w:t>
      </w:r>
      <w:r w:rsidR="00ED2BA0">
        <w:rPr>
          <w:rFonts w:eastAsia="Times New Roman" w:cs="Arial"/>
          <w:szCs w:val="20"/>
        </w:rPr>
        <w:t xml:space="preserve"> 3 &amp; 6, adopt Chapter 10 for</w:t>
      </w:r>
      <w:r w:rsidR="005444C4" w:rsidRPr="007D71C1">
        <w:rPr>
          <w:rFonts w:eastAsia="Times New Roman" w:cs="Arial"/>
          <w:szCs w:val="20"/>
        </w:rPr>
        <w:t xml:space="preserve"> </w:t>
      </w:r>
      <w:r w:rsidR="007C6523">
        <w:rPr>
          <w:rFonts w:eastAsia="Times New Roman" w:cs="Arial"/>
          <w:szCs w:val="20"/>
        </w:rPr>
        <w:t xml:space="preserve">OSHPD </w:t>
      </w:r>
      <w:r w:rsidR="005444C4" w:rsidRPr="007D71C1">
        <w:rPr>
          <w:rFonts w:eastAsia="Times New Roman" w:cs="Arial"/>
          <w:szCs w:val="20"/>
        </w:rPr>
        <w:t>1, 1R, 2, 4</w:t>
      </w:r>
      <w:r w:rsidR="006D0D5F" w:rsidRPr="007D71C1">
        <w:rPr>
          <w:rFonts w:eastAsia="Times New Roman" w:cs="Arial"/>
          <w:szCs w:val="20"/>
        </w:rPr>
        <w:t>,</w:t>
      </w:r>
      <w:r w:rsidR="005444C4" w:rsidRPr="007D71C1">
        <w:rPr>
          <w:rFonts w:eastAsia="Times New Roman" w:cs="Arial"/>
          <w:szCs w:val="20"/>
        </w:rPr>
        <w:t xml:space="preserve"> </w:t>
      </w:r>
      <w:r w:rsidR="00ED2BA0">
        <w:rPr>
          <w:rFonts w:eastAsia="Times New Roman" w:cs="Arial"/>
          <w:szCs w:val="20"/>
        </w:rPr>
        <w:t xml:space="preserve">and </w:t>
      </w:r>
      <w:r w:rsidR="005444C4" w:rsidRPr="007D71C1">
        <w:rPr>
          <w:rFonts w:eastAsia="Times New Roman" w:cs="Arial"/>
          <w:szCs w:val="20"/>
        </w:rPr>
        <w:t>5</w:t>
      </w:r>
      <w:r w:rsidR="006D0D5F" w:rsidRPr="007D71C1">
        <w:rPr>
          <w:rFonts w:eastAsia="Times New Roman" w:cs="Arial"/>
          <w:szCs w:val="20"/>
        </w:rPr>
        <w:t xml:space="preserve"> </w:t>
      </w:r>
      <w:r w:rsidRPr="007D71C1">
        <w:t>and bring forward existing amendments from the 2022 CBC to 2025 CBC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784CDF" w:rsidRPr="007D71C1" w14:paraId="0B59AE27"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cPr>
          <w:p w14:paraId="1FF9E597" w14:textId="639AA122" w:rsidR="00784CDF" w:rsidRPr="007D71C1" w:rsidRDefault="00784CDF" w:rsidP="00EA5539">
            <w:pPr>
              <w:spacing w:after="0"/>
              <w:rPr>
                <w:rFonts w:cs="Arial"/>
                <w:b/>
              </w:rPr>
            </w:pPr>
            <w:r w:rsidRPr="007D71C1">
              <w:rPr>
                <w:b/>
                <w:bCs/>
              </w:rPr>
              <w:t xml:space="preserve">OSHPD </w:t>
            </w:r>
            <w:r w:rsidR="00804B99" w:rsidRPr="007D71C1">
              <w:rPr>
                <w:b/>
                <w:bCs/>
              </w:rPr>
              <w:t>04</w:t>
            </w:r>
            <w:r w:rsidRPr="007D71C1">
              <w:rPr>
                <w:b/>
                <w:bCs/>
              </w:rPr>
              <w:t>/24</w:t>
            </w:r>
            <w:r w:rsidRPr="007D71C1">
              <w:rPr>
                <w:b/>
                <w:bCs/>
              </w:rPr>
              <w:br/>
            </w:r>
            <w:r w:rsidR="00FF03AB" w:rsidRPr="007D71C1">
              <w:rPr>
                <w:b/>
                <w:bCs/>
              </w:rPr>
              <w:t>ITEM</w:t>
            </w:r>
            <w:r w:rsidRPr="007D71C1">
              <w:rPr>
                <w:b/>
                <w:bCs/>
              </w:rPr>
              <w:t xml:space="preserve"> </w:t>
            </w:r>
            <w:r w:rsidR="006D0D5F" w:rsidRPr="007D71C1">
              <w:rPr>
                <w:b/>
                <w:bCs/>
              </w:rPr>
              <w:t>11</w:t>
            </w:r>
          </w:p>
        </w:tc>
        <w:tc>
          <w:tcPr>
            <w:tcW w:w="2160" w:type="dxa"/>
            <w:shd w:val="clear" w:color="auto" w:fill="D9D9D9"/>
          </w:tcPr>
          <w:p w14:paraId="0046C78E" w14:textId="77777777" w:rsidR="00784CDF" w:rsidRPr="007D71C1" w:rsidRDefault="00784CDF" w:rsidP="00EA5539">
            <w:pPr>
              <w:spacing w:after="0"/>
              <w:rPr>
                <w:rFonts w:cs="Arial"/>
                <w:b/>
              </w:rPr>
            </w:pPr>
            <w:bookmarkStart w:id="7" w:name="_Hlk77079950"/>
            <w:r w:rsidRPr="007D71C1">
              <w:rPr>
                <w:rFonts w:cs="Arial"/>
                <w:b/>
              </w:rPr>
              <w:t>Code Section</w:t>
            </w:r>
          </w:p>
        </w:tc>
        <w:tc>
          <w:tcPr>
            <w:tcW w:w="1080" w:type="dxa"/>
            <w:shd w:val="clear" w:color="auto" w:fill="D9D9D9"/>
          </w:tcPr>
          <w:p w14:paraId="366249A9" w14:textId="77777777" w:rsidR="00784CDF" w:rsidRPr="007D71C1" w:rsidRDefault="00784CDF" w:rsidP="00EA5539">
            <w:pPr>
              <w:spacing w:after="0"/>
              <w:rPr>
                <w:rFonts w:cs="Arial"/>
                <w:b/>
              </w:rPr>
            </w:pPr>
            <w:r w:rsidRPr="007D71C1">
              <w:rPr>
                <w:rFonts w:cs="Arial"/>
                <w:b/>
              </w:rPr>
              <w:t>CAC</w:t>
            </w:r>
            <w:r w:rsidRPr="007D71C1">
              <w:rPr>
                <w:rFonts w:cs="Arial"/>
                <w:b/>
              </w:rPr>
              <w:br/>
              <w:t>Action</w:t>
            </w:r>
          </w:p>
        </w:tc>
        <w:tc>
          <w:tcPr>
            <w:tcW w:w="1080" w:type="dxa"/>
            <w:shd w:val="clear" w:color="auto" w:fill="D9D9D9"/>
          </w:tcPr>
          <w:p w14:paraId="73B09F46" w14:textId="77777777" w:rsidR="00784CDF" w:rsidRPr="007D71C1" w:rsidRDefault="00784CDF" w:rsidP="00EA5539">
            <w:pPr>
              <w:spacing w:after="0"/>
              <w:rPr>
                <w:rFonts w:cs="Arial"/>
                <w:b/>
              </w:rPr>
            </w:pPr>
            <w:r w:rsidRPr="007D71C1">
              <w:rPr>
                <w:rFonts w:cs="Arial"/>
                <w:b/>
              </w:rPr>
              <w:t>Agency Response</w:t>
            </w:r>
          </w:p>
        </w:tc>
        <w:tc>
          <w:tcPr>
            <w:tcW w:w="3312" w:type="dxa"/>
            <w:shd w:val="clear" w:color="auto" w:fill="D9D9D9"/>
          </w:tcPr>
          <w:p w14:paraId="59DB4893" w14:textId="77777777" w:rsidR="00784CDF" w:rsidRPr="007D71C1" w:rsidRDefault="00784CDF" w:rsidP="00EA5539">
            <w:pPr>
              <w:spacing w:after="0"/>
              <w:rPr>
                <w:rFonts w:cs="Arial"/>
                <w:b/>
              </w:rPr>
            </w:pPr>
            <w:r w:rsidRPr="007D71C1">
              <w:rPr>
                <w:rFonts w:cs="Arial"/>
                <w:b/>
              </w:rPr>
              <w:t>Public Comments</w:t>
            </w:r>
          </w:p>
        </w:tc>
        <w:tc>
          <w:tcPr>
            <w:tcW w:w="4464" w:type="dxa"/>
            <w:shd w:val="clear" w:color="auto" w:fill="D9D9D9"/>
          </w:tcPr>
          <w:p w14:paraId="4C7C0AE4" w14:textId="77777777" w:rsidR="00784CDF" w:rsidRPr="007D71C1" w:rsidRDefault="00784CDF" w:rsidP="00EA5539">
            <w:pPr>
              <w:spacing w:after="0"/>
              <w:rPr>
                <w:rFonts w:cs="Arial"/>
                <w:b/>
              </w:rPr>
            </w:pPr>
            <w:r w:rsidRPr="007D71C1">
              <w:rPr>
                <w:rFonts w:cs="Arial"/>
                <w:b/>
              </w:rPr>
              <w:t>Annotations</w:t>
            </w:r>
          </w:p>
        </w:tc>
        <w:tc>
          <w:tcPr>
            <w:tcW w:w="1080" w:type="dxa"/>
            <w:shd w:val="clear" w:color="auto" w:fill="D9D9D9"/>
          </w:tcPr>
          <w:p w14:paraId="4DBA9E59" w14:textId="77777777" w:rsidR="00784CDF" w:rsidRPr="007D71C1" w:rsidRDefault="00784CDF" w:rsidP="00EA5539">
            <w:pPr>
              <w:spacing w:after="0"/>
              <w:rPr>
                <w:rFonts w:cs="Arial"/>
                <w:b/>
              </w:rPr>
            </w:pPr>
            <w:r w:rsidRPr="007D71C1">
              <w:rPr>
                <w:rFonts w:cs="Arial"/>
                <w:b/>
              </w:rPr>
              <w:t>CBSC</w:t>
            </w:r>
            <w:r w:rsidRPr="007D71C1">
              <w:rPr>
                <w:rFonts w:cs="Arial"/>
                <w:b/>
              </w:rPr>
              <w:br/>
              <w:t>Action</w:t>
            </w:r>
          </w:p>
        </w:tc>
      </w:tr>
      <w:tr w:rsidR="00862E32" w:rsidRPr="007D71C1" w14:paraId="63F391D6" w14:textId="77777777" w:rsidTr="00A53651">
        <w:trPr>
          <w:trHeight w:val="144"/>
        </w:trPr>
        <w:tc>
          <w:tcPr>
            <w:tcW w:w="1224" w:type="dxa"/>
            <w:shd w:val="clear" w:color="auto" w:fill="FFFFFF"/>
          </w:tcPr>
          <w:p w14:paraId="2E0B18BF" w14:textId="18F0AF1E" w:rsidR="00862E32" w:rsidRPr="007D71C1" w:rsidRDefault="00862E32" w:rsidP="00862E32">
            <w:pPr>
              <w:spacing w:after="0"/>
              <w:jc w:val="center"/>
              <w:rPr>
                <w:b/>
                <w:bCs/>
                <w:szCs w:val="24"/>
              </w:rPr>
            </w:pPr>
            <w:r w:rsidRPr="007D71C1">
              <w:rPr>
                <w:b/>
                <w:bCs/>
              </w:rPr>
              <w:t>11-1</w:t>
            </w:r>
          </w:p>
        </w:tc>
        <w:tc>
          <w:tcPr>
            <w:tcW w:w="2160" w:type="dxa"/>
            <w:shd w:val="clear" w:color="auto" w:fill="FFFFFF"/>
          </w:tcPr>
          <w:p w14:paraId="21E24E6F" w14:textId="00C9DD7D" w:rsidR="00862E32" w:rsidRPr="007D71C1" w:rsidRDefault="00862E32" w:rsidP="00862E32">
            <w:pPr>
              <w:spacing w:after="0"/>
              <w:rPr>
                <w:rFonts w:cs="Arial"/>
                <w:b/>
                <w:i/>
              </w:rPr>
            </w:pPr>
            <w:r w:rsidRPr="007D71C1">
              <w:rPr>
                <w:rFonts w:cs="Arial"/>
                <w:b/>
                <w:i/>
              </w:rPr>
              <w:t>1003.1.1 Means of egress for hospitals</w:t>
            </w:r>
          </w:p>
        </w:tc>
        <w:tc>
          <w:tcPr>
            <w:tcW w:w="1080" w:type="dxa"/>
            <w:shd w:val="clear" w:color="auto" w:fill="FFFFFF"/>
          </w:tcPr>
          <w:p w14:paraId="01E7CB59" w14:textId="1E1385D8"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3470D2B3" w14:textId="6E0279B8"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674FEDCD" w14:textId="0B2925C4" w:rsidR="00862E32" w:rsidRPr="007D71C1" w:rsidRDefault="00862E32" w:rsidP="00862E32">
            <w:pPr>
              <w:spacing w:after="0"/>
              <w:rPr>
                <w:rFonts w:cs="Arial"/>
              </w:rPr>
            </w:pPr>
            <w:r>
              <w:rPr>
                <w:rFonts w:cs="Arial"/>
              </w:rPr>
              <w:t>No public comments</w:t>
            </w:r>
          </w:p>
        </w:tc>
        <w:tc>
          <w:tcPr>
            <w:tcW w:w="4464" w:type="dxa"/>
            <w:shd w:val="clear" w:color="auto" w:fill="FFFFFF"/>
          </w:tcPr>
          <w:p w14:paraId="0062BAFA" w14:textId="0E830E16" w:rsidR="00862E32" w:rsidRPr="007D71C1" w:rsidRDefault="00862E32" w:rsidP="00862E32">
            <w:pPr>
              <w:spacing w:after="0"/>
              <w:rPr>
                <w:rFonts w:cs="Arial"/>
              </w:rPr>
            </w:pPr>
            <w:r w:rsidRPr="007D71C1">
              <w:rPr>
                <w:rFonts w:cs="Arial"/>
              </w:rPr>
              <w:t>Amend referenced section number to correct and clarify references to CEBC.</w:t>
            </w:r>
          </w:p>
        </w:tc>
        <w:tc>
          <w:tcPr>
            <w:tcW w:w="1080" w:type="dxa"/>
            <w:shd w:val="clear" w:color="auto" w:fill="FFFFFF"/>
          </w:tcPr>
          <w:p w14:paraId="66ABB2B4" w14:textId="77777777" w:rsidR="00862E32" w:rsidRPr="007D71C1" w:rsidRDefault="00862E32" w:rsidP="00862E32">
            <w:pPr>
              <w:spacing w:after="0"/>
              <w:jc w:val="center"/>
              <w:rPr>
                <w:rFonts w:cs="Arial"/>
              </w:rPr>
            </w:pPr>
          </w:p>
        </w:tc>
      </w:tr>
      <w:tr w:rsidR="00862E32" w:rsidRPr="007D71C1" w14:paraId="5075689A" w14:textId="77777777" w:rsidTr="001B2259">
        <w:trPr>
          <w:trHeight w:val="144"/>
        </w:trPr>
        <w:tc>
          <w:tcPr>
            <w:tcW w:w="1224" w:type="dxa"/>
            <w:shd w:val="clear" w:color="auto" w:fill="FFFFFF"/>
          </w:tcPr>
          <w:p w14:paraId="4A2AA551" w14:textId="2DF552A5" w:rsidR="00862E32" w:rsidRPr="007D71C1" w:rsidRDefault="00862E32" w:rsidP="00862E32">
            <w:pPr>
              <w:spacing w:after="0"/>
              <w:jc w:val="center"/>
              <w:rPr>
                <w:b/>
                <w:bCs/>
              </w:rPr>
            </w:pPr>
            <w:r w:rsidRPr="007D71C1">
              <w:rPr>
                <w:b/>
                <w:bCs/>
              </w:rPr>
              <w:t>11-2</w:t>
            </w:r>
          </w:p>
        </w:tc>
        <w:tc>
          <w:tcPr>
            <w:tcW w:w="2160" w:type="dxa"/>
            <w:shd w:val="clear" w:color="auto" w:fill="FFFFFF"/>
          </w:tcPr>
          <w:p w14:paraId="7B9AF1A6" w14:textId="60E487FB" w:rsidR="00862E32" w:rsidRPr="007D71C1" w:rsidRDefault="00862E32" w:rsidP="00862E32">
            <w:pPr>
              <w:spacing w:after="0"/>
              <w:rPr>
                <w:rFonts w:cs="Arial"/>
                <w:b/>
                <w:i/>
              </w:rPr>
            </w:pPr>
            <w:r w:rsidRPr="007D71C1">
              <w:rPr>
                <w:rFonts w:cs="Arial"/>
                <w:b/>
                <w:i/>
              </w:rPr>
              <w:t>1003.1.2 Means of egress for hospital buildings …</w:t>
            </w:r>
          </w:p>
        </w:tc>
        <w:tc>
          <w:tcPr>
            <w:tcW w:w="1080" w:type="dxa"/>
            <w:shd w:val="clear" w:color="auto" w:fill="FFFFFF"/>
          </w:tcPr>
          <w:p w14:paraId="02355695" w14:textId="70048845" w:rsidR="00862E32" w:rsidRPr="007D71C1" w:rsidRDefault="00862E32" w:rsidP="00862E32">
            <w:pPr>
              <w:spacing w:after="0"/>
              <w:jc w:val="center"/>
              <w:rPr>
                <w:rFonts w:cs="Arial"/>
                <w:b/>
              </w:rPr>
            </w:pPr>
            <w:r w:rsidRPr="007D71C1">
              <w:rPr>
                <w:b/>
                <w:bCs/>
              </w:rPr>
              <w:t>Approve</w:t>
            </w:r>
          </w:p>
        </w:tc>
        <w:tc>
          <w:tcPr>
            <w:tcW w:w="1080" w:type="dxa"/>
            <w:shd w:val="clear" w:color="auto" w:fill="FFFFFF"/>
          </w:tcPr>
          <w:p w14:paraId="53474D8C" w14:textId="78ECA5CA" w:rsidR="00862E32" w:rsidRPr="007D71C1" w:rsidRDefault="00862E32" w:rsidP="00862E32">
            <w:pPr>
              <w:spacing w:after="0"/>
              <w:jc w:val="center"/>
              <w:rPr>
                <w:rFonts w:cs="Arial"/>
                <w:b/>
              </w:rPr>
            </w:pPr>
            <w:r w:rsidRPr="007D71C1">
              <w:rPr>
                <w:b/>
                <w:bCs/>
              </w:rPr>
              <w:t>Accept</w:t>
            </w:r>
          </w:p>
        </w:tc>
        <w:tc>
          <w:tcPr>
            <w:tcW w:w="3312" w:type="dxa"/>
            <w:shd w:val="clear" w:color="auto" w:fill="FFFFFF"/>
            <w:vAlign w:val="center"/>
          </w:tcPr>
          <w:p w14:paraId="7176CF46" w14:textId="5A1D2140" w:rsidR="00862E32" w:rsidRPr="007D71C1" w:rsidRDefault="00862E32" w:rsidP="00862E32">
            <w:pPr>
              <w:spacing w:after="0"/>
              <w:rPr>
                <w:rFonts w:cs="Arial"/>
              </w:rPr>
            </w:pPr>
            <w:r>
              <w:rPr>
                <w:rFonts w:cs="Arial"/>
              </w:rPr>
              <w:t>No public comments</w:t>
            </w:r>
          </w:p>
        </w:tc>
        <w:tc>
          <w:tcPr>
            <w:tcW w:w="4464" w:type="dxa"/>
            <w:shd w:val="clear" w:color="auto" w:fill="FFFFFF"/>
          </w:tcPr>
          <w:p w14:paraId="75FA91FC" w14:textId="09EF9298" w:rsidR="00862E32" w:rsidRPr="007D71C1" w:rsidRDefault="00862E32" w:rsidP="00862E32">
            <w:pPr>
              <w:spacing w:after="0"/>
              <w:rPr>
                <w:rFonts w:cs="Arial"/>
              </w:rPr>
            </w:pPr>
            <w:r w:rsidRPr="007D71C1">
              <w:rPr>
                <w:rFonts w:cs="Arial"/>
              </w:rPr>
              <w:t>Amend referenced section number to correct and clarify references to CEBC.</w:t>
            </w:r>
          </w:p>
        </w:tc>
        <w:tc>
          <w:tcPr>
            <w:tcW w:w="1080" w:type="dxa"/>
            <w:shd w:val="clear" w:color="auto" w:fill="FFFFFF"/>
          </w:tcPr>
          <w:p w14:paraId="28BF5D92" w14:textId="77777777" w:rsidR="00862E32" w:rsidRPr="007D71C1" w:rsidRDefault="00862E32" w:rsidP="00862E32">
            <w:pPr>
              <w:spacing w:after="0"/>
              <w:jc w:val="center"/>
              <w:rPr>
                <w:rFonts w:cs="Arial"/>
              </w:rPr>
            </w:pPr>
          </w:p>
        </w:tc>
      </w:tr>
    </w:tbl>
    <w:bookmarkEnd w:id="7"/>
    <w:p w14:paraId="57B27147" w14:textId="23DD8E4E" w:rsidR="00417F29" w:rsidRPr="007D71C1" w:rsidRDefault="00417F29" w:rsidP="004E7D6B">
      <w:pPr>
        <w:pStyle w:val="Heading3"/>
        <w:rPr>
          <w:noProof/>
        </w:rPr>
      </w:pPr>
      <w:r w:rsidRPr="007D71C1">
        <w:t xml:space="preserve">ITEM </w:t>
      </w:r>
      <w:r w:rsidRPr="007D71C1">
        <w:rPr>
          <w:noProof/>
        </w:rPr>
        <w:t>12</w:t>
      </w:r>
      <w:r w:rsidR="00EA5539" w:rsidRPr="007D71C1">
        <w:rPr>
          <w:noProof/>
        </w:rPr>
        <w:br/>
      </w:r>
      <w:r w:rsidR="003A6879" w:rsidRPr="007D71C1">
        <w:rPr>
          <w:caps w:val="0"/>
        </w:rPr>
        <w:t xml:space="preserve">CHAPTER </w:t>
      </w:r>
      <w:r w:rsidR="003A6879" w:rsidRPr="007D71C1">
        <w:rPr>
          <w:caps w:val="0"/>
          <w:noProof/>
        </w:rPr>
        <w:t>11 ACCESSIBILITY</w:t>
      </w:r>
    </w:p>
    <w:p w14:paraId="73B09558" w14:textId="607CCC6E" w:rsidR="00417F29" w:rsidRPr="007D71C1" w:rsidRDefault="00EA5539" w:rsidP="00417F29">
      <w:r w:rsidRPr="007D71C1">
        <w:t>Do</w:t>
      </w:r>
      <w:r w:rsidR="00417F29" w:rsidRPr="007D71C1">
        <w:t xml:space="preserve"> not adopt Chapter 11.</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417F29" w:rsidRPr="007D71C1" w14:paraId="0C58A16D" w14:textId="77777777" w:rsidTr="00DB622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85E4807" w14:textId="1B5F47B6" w:rsidR="00417F29" w:rsidRPr="007D71C1" w:rsidRDefault="00417F29" w:rsidP="006944F9">
            <w:pPr>
              <w:spacing w:after="0"/>
              <w:rPr>
                <w:b/>
                <w:bCs/>
              </w:rPr>
            </w:pPr>
            <w:r w:rsidRPr="007D71C1">
              <w:rPr>
                <w:b/>
                <w:bCs/>
              </w:rPr>
              <w:t>OSHPD 04/24</w:t>
            </w:r>
            <w:r w:rsidRPr="007D71C1">
              <w:rPr>
                <w:b/>
                <w:bCs/>
              </w:rPr>
              <w:br/>
            </w:r>
            <w:r w:rsidR="00FF03AB" w:rsidRPr="007D71C1">
              <w:rPr>
                <w:b/>
                <w:bCs/>
              </w:rPr>
              <w:t>ITEM</w:t>
            </w:r>
            <w:r w:rsidRPr="007D71C1">
              <w:rPr>
                <w:b/>
                <w:bCs/>
              </w:rPr>
              <w:t xml:space="preserve"> 12</w:t>
            </w:r>
          </w:p>
        </w:tc>
        <w:tc>
          <w:tcPr>
            <w:tcW w:w="2160" w:type="dxa"/>
            <w:shd w:val="clear" w:color="auto" w:fill="D9D9D9" w:themeFill="background1" w:themeFillShade="D9"/>
          </w:tcPr>
          <w:p w14:paraId="33FE2683" w14:textId="77777777" w:rsidR="00417F29" w:rsidRPr="007D71C1" w:rsidRDefault="00417F29" w:rsidP="006944F9">
            <w:pPr>
              <w:spacing w:after="0"/>
              <w:rPr>
                <w:b/>
                <w:bCs/>
              </w:rPr>
            </w:pPr>
            <w:r w:rsidRPr="007D71C1">
              <w:rPr>
                <w:b/>
                <w:bCs/>
              </w:rPr>
              <w:t>Code Section</w:t>
            </w:r>
          </w:p>
        </w:tc>
        <w:tc>
          <w:tcPr>
            <w:tcW w:w="1080" w:type="dxa"/>
            <w:shd w:val="clear" w:color="auto" w:fill="D9D9D9" w:themeFill="background1" w:themeFillShade="D9"/>
          </w:tcPr>
          <w:p w14:paraId="38182DA2" w14:textId="77777777" w:rsidR="00417F29" w:rsidRPr="007D71C1" w:rsidRDefault="00417F29" w:rsidP="006944F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129B629E" w14:textId="77777777" w:rsidR="00417F29" w:rsidRPr="007D71C1" w:rsidRDefault="00417F29" w:rsidP="006944F9">
            <w:pPr>
              <w:spacing w:after="0"/>
              <w:rPr>
                <w:b/>
                <w:bCs/>
              </w:rPr>
            </w:pPr>
            <w:r w:rsidRPr="007D71C1">
              <w:rPr>
                <w:b/>
                <w:bCs/>
              </w:rPr>
              <w:t>Agency Response</w:t>
            </w:r>
          </w:p>
        </w:tc>
        <w:tc>
          <w:tcPr>
            <w:tcW w:w="3312" w:type="dxa"/>
            <w:shd w:val="clear" w:color="auto" w:fill="D9D9D9" w:themeFill="background1" w:themeFillShade="D9"/>
          </w:tcPr>
          <w:p w14:paraId="6E22F4CD" w14:textId="77777777" w:rsidR="00417F29" w:rsidRPr="007D71C1" w:rsidRDefault="00417F29" w:rsidP="006944F9">
            <w:pPr>
              <w:spacing w:after="0"/>
              <w:rPr>
                <w:b/>
                <w:bCs/>
              </w:rPr>
            </w:pPr>
            <w:r w:rsidRPr="007D71C1">
              <w:rPr>
                <w:b/>
                <w:bCs/>
              </w:rPr>
              <w:t>Public Comments</w:t>
            </w:r>
          </w:p>
        </w:tc>
        <w:tc>
          <w:tcPr>
            <w:tcW w:w="4464" w:type="dxa"/>
            <w:shd w:val="clear" w:color="auto" w:fill="D9D9D9" w:themeFill="background1" w:themeFillShade="D9"/>
          </w:tcPr>
          <w:p w14:paraId="4E165F86" w14:textId="77777777" w:rsidR="00417F29" w:rsidRPr="007D71C1" w:rsidRDefault="00417F29" w:rsidP="006944F9">
            <w:pPr>
              <w:spacing w:after="0"/>
              <w:rPr>
                <w:b/>
                <w:bCs/>
              </w:rPr>
            </w:pPr>
            <w:r w:rsidRPr="007D71C1">
              <w:rPr>
                <w:b/>
                <w:bCs/>
              </w:rPr>
              <w:t>Annotations</w:t>
            </w:r>
          </w:p>
        </w:tc>
        <w:tc>
          <w:tcPr>
            <w:tcW w:w="1080" w:type="dxa"/>
            <w:shd w:val="clear" w:color="auto" w:fill="D9D9D9" w:themeFill="background1" w:themeFillShade="D9"/>
          </w:tcPr>
          <w:p w14:paraId="4B5B65AE" w14:textId="77777777" w:rsidR="00417F29" w:rsidRPr="007D71C1" w:rsidRDefault="00417F29" w:rsidP="006944F9">
            <w:pPr>
              <w:spacing w:after="0"/>
              <w:rPr>
                <w:b/>
                <w:bCs/>
              </w:rPr>
            </w:pPr>
            <w:r w:rsidRPr="007D71C1">
              <w:rPr>
                <w:b/>
                <w:bCs/>
              </w:rPr>
              <w:t>CBSC</w:t>
            </w:r>
            <w:r w:rsidRPr="007D71C1">
              <w:rPr>
                <w:b/>
                <w:bCs/>
              </w:rPr>
              <w:br/>
              <w:t>Action</w:t>
            </w:r>
          </w:p>
        </w:tc>
      </w:tr>
      <w:tr w:rsidR="00862E32" w:rsidRPr="007D71C1" w14:paraId="397EB5C1" w14:textId="77777777" w:rsidTr="009A0162">
        <w:trPr>
          <w:trHeight w:val="20"/>
        </w:trPr>
        <w:tc>
          <w:tcPr>
            <w:tcW w:w="1224" w:type="dxa"/>
            <w:shd w:val="clear" w:color="auto" w:fill="FFFFFF" w:themeFill="background1"/>
          </w:tcPr>
          <w:p w14:paraId="3F358493" w14:textId="08A1D4B6" w:rsidR="00862E32" w:rsidRPr="007D71C1" w:rsidRDefault="00862E32" w:rsidP="00862E32">
            <w:pPr>
              <w:pStyle w:val="CAMItemNumber"/>
              <w:numPr>
                <w:ilvl w:val="0"/>
                <w:numId w:val="0"/>
              </w:numPr>
              <w:rPr>
                <w:b/>
                <w:bCs/>
              </w:rPr>
            </w:pPr>
            <w:r w:rsidRPr="007D71C1">
              <w:rPr>
                <w:b/>
                <w:bCs/>
              </w:rPr>
              <w:t>12-1</w:t>
            </w:r>
          </w:p>
        </w:tc>
        <w:tc>
          <w:tcPr>
            <w:tcW w:w="2160" w:type="dxa"/>
            <w:shd w:val="clear" w:color="auto" w:fill="FFFFFF" w:themeFill="background1"/>
          </w:tcPr>
          <w:p w14:paraId="032BDB2A" w14:textId="5D43EF51" w:rsidR="00862E32" w:rsidRPr="007D71C1" w:rsidRDefault="00862E32" w:rsidP="00862E32">
            <w:pPr>
              <w:spacing w:after="0"/>
              <w:rPr>
                <w:b/>
                <w:bCs/>
              </w:rPr>
            </w:pPr>
            <w:r w:rsidRPr="007D71C1">
              <w:rPr>
                <w:b/>
                <w:bCs/>
              </w:rPr>
              <w:t>Chapter 11</w:t>
            </w:r>
          </w:p>
        </w:tc>
        <w:tc>
          <w:tcPr>
            <w:tcW w:w="1080" w:type="dxa"/>
            <w:shd w:val="clear" w:color="auto" w:fill="FFFFFF" w:themeFill="background1"/>
          </w:tcPr>
          <w:p w14:paraId="448392FB" w14:textId="011180A4"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06AA6DEC" w14:textId="1780B274" w:rsidR="00862E32" w:rsidRPr="007D71C1" w:rsidRDefault="00862E32" w:rsidP="00862E32">
            <w:pPr>
              <w:spacing w:after="0"/>
              <w:jc w:val="center"/>
              <w:rPr>
                <w:b/>
                <w:bCs/>
              </w:rPr>
            </w:pPr>
            <w:r w:rsidRPr="007D71C1">
              <w:rPr>
                <w:b/>
                <w:bCs/>
              </w:rPr>
              <w:t>Accept</w:t>
            </w:r>
          </w:p>
        </w:tc>
        <w:tc>
          <w:tcPr>
            <w:tcW w:w="3312" w:type="dxa"/>
            <w:shd w:val="clear" w:color="auto" w:fill="FFFFFF" w:themeFill="background1"/>
            <w:vAlign w:val="center"/>
          </w:tcPr>
          <w:p w14:paraId="5347ACD5" w14:textId="3A06901C" w:rsidR="00862E32" w:rsidRPr="007D71C1" w:rsidRDefault="00862E32" w:rsidP="00862E32">
            <w:pPr>
              <w:spacing w:after="0"/>
            </w:pPr>
            <w:r>
              <w:rPr>
                <w:rFonts w:cs="Arial"/>
              </w:rPr>
              <w:t>No public comments</w:t>
            </w:r>
          </w:p>
        </w:tc>
        <w:tc>
          <w:tcPr>
            <w:tcW w:w="4464" w:type="dxa"/>
            <w:shd w:val="clear" w:color="auto" w:fill="FFFFFF" w:themeFill="background1"/>
          </w:tcPr>
          <w:p w14:paraId="7FBE46C2" w14:textId="48B89E5C" w:rsidR="00862E32" w:rsidRPr="007D71C1" w:rsidRDefault="00862E32" w:rsidP="00862E32">
            <w:pPr>
              <w:spacing w:after="0"/>
            </w:pPr>
            <w:r w:rsidRPr="007D71C1">
              <w:t>Do not adopt Chapter 11.</w:t>
            </w:r>
          </w:p>
        </w:tc>
        <w:tc>
          <w:tcPr>
            <w:tcW w:w="1080" w:type="dxa"/>
            <w:shd w:val="clear" w:color="auto" w:fill="FFFFFF" w:themeFill="background1"/>
          </w:tcPr>
          <w:p w14:paraId="41AD8972" w14:textId="77777777" w:rsidR="00862E32" w:rsidRPr="007D71C1" w:rsidRDefault="00862E32" w:rsidP="00862E32">
            <w:pPr>
              <w:spacing w:after="0"/>
              <w:jc w:val="center"/>
              <w:rPr>
                <w:b/>
                <w:bCs/>
              </w:rPr>
            </w:pPr>
          </w:p>
        </w:tc>
      </w:tr>
    </w:tbl>
    <w:p w14:paraId="5E857791" w14:textId="6625FE34" w:rsidR="00417F29" w:rsidRPr="007D71C1" w:rsidRDefault="00417F29" w:rsidP="004E7D6B">
      <w:pPr>
        <w:pStyle w:val="Heading3"/>
        <w:rPr>
          <w:noProof/>
        </w:rPr>
      </w:pPr>
      <w:r w:rsidRPr="007D71C1">
        <w:t xml:space="preserve">ITEM </w:t>
      </w:r>
      <w:r w:rsidR="00C163C8" w:rsidRPr="007D71C1">
        <w:rPr>
          <w:noProof/>
        </w:rPr>
        <w:t>13</w:t>
      </w:r>
      <w:r w:rsidR="00EA5539" w:rsidRPr="007D71C1">
        <w:rPr>
          <w:noProof/>
        </w:rPr>
        <w:br/>
      </w:r>
      <w:r w:rsidR="003A6879" w:rsidRPr="007D71C1">
        <w:rPr>
          <w:caps w:val="0"/>
        </w:rPr>
        <w:t xml:space="preserve">CHAPTER </w:t>
      </w:r>
      <w:r w:rsidR="003A6879" w:rsidRPr="007D71C1">
        <w:rPr>
          <w:caps w:val="0"/>
          <w:noProof/>
        </w:rPr>
        <w:t>12 INTERIOR ENVIRONMENT</w:t>
      </w:r>
    </w:p>
    <w:p w14:paraId="4148CDDE" w14:textId="2C926CE1" w:rsidR="00417F29" w:rsidRPr="007D71C1" w:rsidRDefault="00EA5539" w:rsidP="001A741A">
      <w:pPr>
        <w:spacing w:after="0"/>
      </w:pPr>
      <w:r w:rsidRPr="007D71C1">
        <w:rPr>
          <w:rFonts w:eastAsia="Times New Roman" w:cs="Arial"/>
          <w:szCs w:val="20"/>
        </w:rPr>
        <w:t>A</w:t>
      </w:r>
      <w:r w:rsidR="002A1BE9" w:rsidRPr="007D71C1">
        <w:rPr>
          <w:rFonts w:eastAsia="Times New Roman" w:cs="Arial"/>
          <w:szCs w:val="20"/>
        </w:rPr>
        <w:t xml:space="preserve">dopt 2024 IBC Chapter 12 for OSHPD 1, 1R, 2, 3, 4, 5 and 6 </w:t>
      </w:r>
      <w:r w:rsidRPr="007D71C1">
        <w:t>and bring forward existing amendments from the 2022 CBC to 2025 CBC</w:t>
      </w:r>
      <w:r w:rsidR="00906BB0" w:rsidRPr="007D71C1">
        <w:rPr>
          <w:rFonts w:eastAsia="Times New Roman" w:cs="Arial"/>
          <w:szCs w:val="20"/>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160"/>
        <w:gridCol w:w="1080"/>
        <w:gridCol w:w="1080"/>
        <w:gridCol w:w="3312"/>
        <w:gridCol w:w="4464"/>
        <w:gridCol w:w="1080"/>
      </w:tblGrid>
      <w:tr w:rsidR="002A1BE9" w:rsidRPr="007D71C1" w14:paraId="78213716" w14:textId="77777777" w:rsidTr="00DB622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10E8F79" w14:textId="36C48249" w:rsidR="002A1BE9" w:rsidRPr="007D71C1" w:rsidRDefault="002A1BE9" w:rsidP="001A741A">
            <w:pPr>
              <w:spacing w:before="240" w:after="0"/>
              <w:rPr>
                <w:b/>
                <w:bCs/>
              </w:rPr>
            </w:pPr>
            <w:r w:rsidRPr="007D71C1">
              <w:rPr>
                <w:b/>
                <w:bCs/>
              </w:rPr>
              <w:t>OSHPD 04/24</w:t>
            </w:r>
            <w:r w:rsidRPr="007D71C1">
              <w:rPr>
                <w:b/>
                <w:bCs/>
              </w:rPr>
              <w:br/>
            </w:r>
            <w:r w:rsidR="00FF03AB" w:rsidRPr="007D71C1">
              <w:rPr>
                <w:b/>
                <w:bCs/>
              </w:rPr>
              <w:t>ITEM</w:t>
            </w:r>
            <w:r w:rsidRPr="007D71C1">
              <w:rPr>
                <w:b/>
                <w:bCs/>
              </w:rPr>
              <w:t xml:space="preserve"> 13</w:t>
            </w:r>
          </w:p>
        </w:tc>
        <w:tc>
          <w:tcPr>
            <w:tcW w:w="2160" w:type="dxa"/>
            <w:shd w:val="clear" w:color="auto" w:fill="D9D9D9" w:themeFill="background1" w:themeFillShade="D9"/>
          </w:tcPr>
          <w:p w14:paraId="46A2D5EB"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6FF584B7"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38F15359" w14:textId="77777777" w:rsidR="002A1BE9" w:rsidRPr="007D71C1" w:rsidRDefault="002A1BE9" w:rsidP="002A1BE9">
            <w:pPr>
              <w:spacing w:after="0"/>
              <w:rPr>
                <w:b/>
                <w:bCs/>
              </w:rPr>
            </w:pPr>
            <w:r w:rsidRPr="007D71C1">
              <w:rPr>
                <w:b/>
                <w:bCs/>
              </w:rPr>
              <w:t>Agency Response</w:t>
            </w:r>
          </w:p>
        </w:tc>
        <w:tc>
          <w:tcPr>
            <w:tcW w:w="3312" w:type="dxa"/>
            <w:shd w:val="clear" w:color="auto" w:fill="D9D9D9" w:themeFill="background1" w:themeFillShade="D9"/>
          </w:tcPr>
          <w:p w14:paraId="1D174258"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2058E89C"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0DE07CD2" w14:textId="77777777" w:rsidR="002A1BE9" w:rsidRPr="007D71C1" w:rsidRDefault="002A1BE9" w:rsidP="002A1BE9">
            <w:pPr>
              <w:spacing w:after="0"/>
              <w:rPr>
                <w:b/>
                <w:bCs/>
              </w:rPr>
            </w:pPr>
            <w:r w:rsidRPr="007D71C1">
              <w:rPr>
                <w:b/>
                <w:bCs/>
              </w:rPr>
              <w:t>CBSC</w:t>
            </w:r>
            <w:r w:rsidRPr="007D71C1">
              <w:rPr>
                <w:b/>
                <w:bCs/>
              </w:rPr>
              <w:br/>
              <w:t>Action</w:t>
            </w:r>
          </w:p>
        </w:tc>
      </w:tr>
      <w:tr w:rsidR="007C2F03" w:rsidRPr="007D71C1" w14:paraId="1D7DB673" w14:textId="77777777" w:rsidTr="00DD1FAA">
        <w:trPr>
          <w:trHeight w:val="20"/>
        </w:trPr>
        <w:tc>
          <w:tcPr>
            <w:tcW w:w="1224" w:type="dxa"/>
            <w:shd w:val="clear" w:color="auto" w:fill="FFFFFF" w:themeFill="background1"/>
          </w:tcPr>
          <w:p w14:paraId="2D4B4D0A" w14:textId="596FC021" w:rsidR="007C2F03" w:rsidRPr="007D71C1" w:rsidRDefault="007C2F03" w:rsidP="007C2F03">
            <w:pPr>
              <w:pStyle w:val="CAMItemNumber"/>
              <w:numPr>
                <w:ilvl w:val="0"/>
                <w:numId w:val="0"/>
              </w:numPr>
              <w:rPr>
                <w:b/>
                <w:bCs/>
              </w:rPr>
            </w:pPr>
            <w:r w:rsidRPr="007D71C1">
              <w:rPr>
                <w:b/>
                <w:bCs/>
              </w:rPr>
              <w:t>13-1</w:t>
            </w:r>
          </w:p>
        </w:tc>
        <w:tc>
          <w:tcPr>
            <w:tcW w:w="2160" w:type="dxa"/>
            <w:shd w:val="clear" w:color="auto" w:fill="FFFFFF" w:themeFill="background1"/>
          </w:tcPr>
          <w:p w14:paraId="3CD750D3" w14:textId="38B757E2" w:rsidR="007C2F03" w:rsidRPr="007D71C1" w:rsidRDefault="007C2F03" w:rsidP="007C2F03">
            <w:pPr>
              <w:spacing w:after="0"/>
              <w:rPr>
                <w:b/>
                <w:bCs/>
              </w:rPr>
            </w:pPr>
            <w:r w:rsidRPr="007D71C1">
              <w:rPr>
                <w:b/>
                <w:bCs/>
              </w:rPr>
              <w:t>Chapter 12</w:t>
            </w:r>
          </w:p>
        </w:tc>
        <w:tc>
          <w:tcPr>
            <w:tcW w:w="1080" w:type="dxa"/>
            <w:shd w:val="clear" w:color="auto" w:fill="FFFFFF" w:themeFill="background1"/>
          </w:tcPr>
          <w:p w14:paraId="2B44807A" w14:textId="2BE8692E" w:rsidR="007C2F03" w:rsidRPr="007D71C1" w:rsidRDefault="007C2F03" w:rsidP="007C2F03">
            <w:pPr>
              <w:spacing w:after="0"/>
              <w:jc w:val="center"/>
              <w:rPr>
                <w:b/>
                <w:bCs/>
              </w:rPr>
            </w:pPr>
            <w:r w:rsidRPr="007D71C1">
              <w:rPr>
                <w:b/>
                <w:bCs/>
              </w:rPr>
              <w:t>Approve</w:t>
            </w:r>
          </w:p>
        </w:tc>
        <w:tc>
          <w:tcPr>
            <w:tcW w:w="1080" w:type="dxa"/>
            <w:shd w:val="clear" w:color="auto" w:fill="FFFFFF" w:themeFill="background1"/>
          </w:tcPr>
          <w:p w14:paraId="7E018948" w14:textId="0E17C429" w:rsidR="007C2F03" w:rsidRPr="007D71C1" w:rsidRDefault="007C2F03" w:rsidP="007C2F03">
            <w:pPr>
              <w:spacing w:after="0"/>
              <w:jc w:val="center"/>
              <w:rPr>
                <w:b/>
                <w:bCs/>
              </w:rPr>
            </w:pPr>
            <w:r w:rsidRPr="007D71C1">
              <w:rPr>
                <w:b/>
                <w:bCs/>
              </w:rPr>
              <w:t>Accept</w:t>
            </w:r>
          </w:p>
        </w:tc>
        <w:tc>
          <w:tcPr>
            <w:tcW w:w="3312" w:type="dxa"/>
            <w:shd w:val="clear" w:color="auto" w:fill="FFFFFF" w:themeFill="background1"/>
            <w:vAlign w:val="center"/>
          </w:tcPr>
          <w:p w14:paraId="1BFC7B81" w14:textId="7CC4D049" w:rsidR="007C2F03" w:rsidRPr="007D71C1" w:rsidRDefault="007C2F03" w:rsidP="007C2F03">
            <w:pPr>
              <w:spacing w:after="0"/>
            </w:pPr>
            <w:r>
              <w:rPr>
                <w:rFonts w:cs="Arial"/>
              </w:rPr>
              <w:t>No public comments</w:t>
            </w:r>
          </w:p>
        </w:tc>
        <w:tc>
          <w:tcPr>
            <w:tcW w:w="4464" w:type="dxa"/>
            <w:shd w:val="clear" w:color="auto" w:fill="FFFFFF" w:themeFill="background1"/>
          </w:tcPr>
          <w:p w14:paraId="401AD084" w14:textId="44CB5230" w:rsidR="007C2F03" w:rsidRPr="00FD5358" w:rsidRDefault="007C2F03" w:rsidP="007C2F03">
            <w:pPr>
              <w:spacing w:after="0"/>
            </w:pPr>
            <w:r w:rsidRPr="007D71C1">
              <w:t>Adopt Chapter 12 and carry forward existing amendments.</w:t>
            </w:r>
          </w:p>
        </w:tc>
        <w:tc>
          <w:tcPr>
            <w:tcW w:w="1080" w:type="dxa"/>
            <w:shd w:val="clear" w:color="auto" w:fill="FFFFFF" w:themeFill="background1"/>
          </w:tcPr>
          <w:p w14:paraId="5FBE2AD2" w14:textId="77777777" w:rsidR="007C2F03" w:rsidRPr="007D71C1" w:rsidRDefault="007C2F03" w:rsidP="007C2F03">
            <w:pPr>
              <w:spacing w:after="0"/>
              <w:jc w:val="center"/>
              <w:rPr>
                <w:b/>
                <w:bCs/>
              </w:rPr>
            </w:pPr>
          </w:p>
        </w:tc>
      </w:tr>
    </w:tbl>
    <w:p w14:paraId="2736F83B" w14:textId="7E90FAAD" w:rsidR="00417F29" w:rsidRPr="007D71C1" w:rsidRDefault="00417F29" w:rsidP="00EA5539">
      <w:pPr>
        <w:pStyle w:val="Heading3"/>
        <w:rPr>
          <w:noProof/>
        </w:rPr>
      </w:pPr>
      <w:r w:rsidRPr="007D71C1">
        <w:t xml:space="preserve">ITEM </w:t>
      </w:r>
      <w:r w:rsidR="00AD3541" w:rsidRPr="007D71C1">
        <w:rPr>
          <w:noProof/>
        </w:rPr>
        <w:t>14</w:t>
      </w:r>
      <w:r w:rsidR="00EA5539" w:rsidRPr="007D71C1">
        <w:rPr>
          <w:noProof/>
        </w:rPr>
        <w:br/>
      </w:r>
      <w:r w:rsidR="003A6879" w:rsidRPr="007D71C1">
        <w:rPr>
          <w:caps w:val="0"/>
        </w:rPr>
        <w:t xml:space="preserve">CHAPTER </w:t>
      </w:r>
      <w:r w:rsidR="003A6879" w:rsidRPr="007D71C1">
        <w:rPr>
          <w:caps w:val="0"/>
          <w:noProof/>
        </w:rPr>
        <w:t>12, SECTION 1224 [OSHPD 1] HOSPITALS</w:t>
      </w:r>
    </w:p>
    <w:p w14:paraId="02DDBC04" w14:textId="1CE49C66" w:rsidR="00417F29" w:rsidRPr="007D71C1" w:rsidRDefault="00F20D39" w:rsidP="00417F29">
      <w:r w:rsidRPr="007D71C1">
        <w:t xml:space="preserve">Bring forward existing OSHPD 1 </w:t>
      </w:r>
      <w:proofErr w:type="gramStart"/>
      <w:r w:rsidRPr="007D71C1">
        <w:t>amendments</w:t>
      </w:r>
      <w:proofErr w:type="gramEnd"/>
      <w:r w:rsidRPr="007D71C1">
        <w:t xml:space="preserve">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4B16C382"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0F828AFF" w14:textId="0E078333" w:rsidR="002A1BE9" w:rsidRPr="007D71C1" w:rsidRDefault="002A1BE9" w:rsidP="002A1BE9">
            <w:pPr>
              <w:spacing w:after="0"/>
              <w:rPr>
                <w:b/>
                <w:bCs/>
              </w:rPr>
            </w:pPr>
            <w:r w:rsidRPr="007D71C1">
              <w:rPr>
                <w:b/>
                <w:bCs/>
              </w:rPr>
              <w:t>OSHPD 04/24</w:t>
            </w:r>
            <w:r w:rsidRPr="007D71C1">
              <w:rPr>
                <w:b/>
                <w:bCs/>
              </w:rPr>
              <w:br/>
            </w:r>
            <w:r w:rsidR="00FF03AB" w:rsidRPr="007D71C1">
              <w:rPr>
                <w:b/>
                <w:bCs/>
              </w:rPr>
              <w:t>ITEM</w:t>
            </w:r>
            <w:r w:rsidRPr="007D71C1">
              <w:rPr>
                <w:b/>
                <w:bCs/>
              </w:rPr>
              <w:t xml:space="preserve"> 14</w:t>
            </w:r>
          </w:p>
        </w:tc>
        <w:tc>
          <w:tcPr>
            <w:tcW w:w="2448" w:type="dxa"/>
            <w:shd w:val="clear" w:color="auto" w:fill="D9D9D9" w:themeFill="background1" w:themeFillShade="D9"/>
          </w:tcPr>
          <w:p w14:paraId="1E1B0C31"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0EAF7D16"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7D5E5AD4" w14:textId="77777777" w:rsidR="002A1BE9" w:rsidRPr="007D71C1" w:rsidRDefault="002A1BE9" w:rsidP="002A1BE9">
            <w:pPr>
              <w:spacing w:after="0"/>
              <w:rPr>
                <w:b/>
                <w:bCs/>
              </w:rPr>
            </w:pPr>
            <w:r w:rsidRPr="007D71C1">
              <w:rPr>
                <w:b/>
                <w:bCs/>
              </w:rPr>
              <w:t>Agency Response</w:t>
            </w:r>
          </w:p>
        </w:tc>
        <w:tc>
          <w:tcPr>
            <w:tcW w:w="3024" w:type="dxa"/>
            <w:shd w:val="clear" w:color="auto" w:fill="D9D9D9" w:themeFill="background1" w:themeFillShade="D9"/>
          </w:tcPr>
          <w:p w14:paraId="27CF6CCE"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5B8DE2FE"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6D4A010A"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30D4E629" w14:textId="77777777" w:rsidTr="0052346E">
        <w:trPr>
          <w:trHeight w:val="20"/>
        </w:trPr>
        <w:tc>
          <w:tcPr>
            <w:tcW w:w="1224" w:type="dxa"/>
            <w:shd w:val="clear" w:color="auto" w:fill="FFFFFF" w:themeFill="background1"/>
          </w:tcPr>
          <w:p w14:paraId="43573B34" w14:textId="04C53ED7" w:rsidR="00862E32" w:rsidRPr="007D71C1" w:rsidRDefault="00862E32" w:rsidP="00862E32">
            <w:pPr>
              <w:pStyle w:val="CAMItemNumber"/>
              <w:numPr>
                <w:ilvl w:val="0"/>
                <w:numId w:val="0"/>
              </w:numPr>
              <w:ind w:left="360"/>
              <w:jc w:val="left"/>
              <w:rPr>
                <w:b/>
                <w:bCs/>
              </w:rPr>
            </w:pPr>
            <w:r w:rsidRPr="007D71C1">
              <w:rPr>
                <w:b/>
                <w:bCs/>
              </w:rPr>
              <w:t>14-1</w:t>
            </w:r>
          </w:p>
        </w:tc>
        <w:tc>
          <w:tcPr>
            <w:tcW w:w="2448" w:type="dxa"/>
            <w:shd w:val="clear" w:color="auto" w:fill="FFFFFF" w:themeFill="background1"/>
          </w:tcPr>
          <w:p w14:paraId="0486FFBA" w14:textId="03B152AF" w:rsidR="00862E32" w:rsidRPr="007D71C1" w:rsidRDefault="00862E32" w:rsidP="00862E32">
            <w:pPr>
              <w:spacing w:after="0"/>
              <w:rPr>
                <w:b/>
                <w:bCs/>
                <w:i/>
                <w:iCs/>
              </w:rPr>
            </w:pPr>
            <w:r w:rsidRPr="007D71C1">
              <w:rPr>
                <w:b/>
                <w:bCs/>
                <w:i/>
                <w:iCs/>
              </w:rPr>
              <w:t>1224.2.1 Removed from acute care service.</w:t>
            </w:r>
          </w:p>
        </w:tc>
        <w:tc>
          <w:tcPr>
            <w:tcW w:w="1080" w:type="dxa"/>
            <w:shd w:val="clear" w:color="auto" w:fill="FFFFFF" w:themeFill="background1"/>
          </w:tcPr>
          <w:p w14:paraId="4A0D4123" w14:textId="1655504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988A8E3" w14:textId="61F65457"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0AC4101E" w14:textId="16B4EFE9" w:rsidR="00862E32" w:rsidRPr="007D71C1" w:rsidRDefault="00862E32" w:rsidP="00862E32">
            <w:pPr>
              <w:spacing w:after="0"/>
            </w:pPr>
            <w:r>
              <w:rPr>
                <w:rFonts w:cs="Arial"/>
              </w:rPr>
              <w:t>No public comments</w:t>
            </w:r>
          </w:p>
        </w:tc>
        <w:tc>
          <w:tcPr>
            <w:tcW w:w="4464" w:type="dxa"/>
            <w:shd w:val="clear" w:color="auto" w:fill="FFFFFF" w:themeFill="background1"/>
          </w:tcPr>
          <w:p w14:paraId="1EAB07EC" w14:textId="246B7425" w:rsidR="00862E32" w:rsidRPr="007D71C1" w:rsidRDefault="00862E32" w:rsidP="00862E32">
            <w:pPr>
              <w:spacing w:after="0"/>
            </w:pPr>
            <w:r w:rsidRPr="007D71C1">
              <w:t>Propose to correct CEBC reference.</w:t>
            </w:r>
          </w:p>
        </w:tc>
        <w:tc>
          <w:tcPr>
            <w:tcW w:w="1080" w:type="dxa"/>
            <w:shd w:val="clear" w:color="auto" w:fill="FFFFFF" w:themeFill="background1"/>
          </w:tcPr>
          <w:p w14:paraId="225BA4FB" w14:textId="77777777" w:rsidR="00862E32" w:rsidRPr="007D71C1" w:rsidRDefault="00862E32" w:rsidP="00862E32">
            <w:pPr>
              <w:spacing w:after="0"/>
              <w:jc w:val="center"/>
              <w:rPr>
                <w:b/>
                <w:bCs/>
              </w:rPr>
            </w:pPr>
          </w:p>
        </w:tc>
      </w:tr>
      <w:tr w:rsidR="00862E32" w:rsidRPr="007D71C1" w14:paraId="588CCB77" w14:textId="77777777" w:rsidTr="00A03310">
        <w:trPr>
          <w:trHeight w:val="20"/>
        </w:trPr>
        <w:tc>
          <w:tcPr>
            <w:tcW w:w="1224" w:type="dxa"/>
            <w:shd w:val="clear" w:color="auto" w:fill="FFFFFF" w:themeFill="background1"/>
          </w:tcPr>
          <w:p w14:paraId="728E767A" w14:textId="783039A5" w:rsidR="00862E32" w:rsidRPr="007D71C1" w:rsidRDefault="00862E32" w:rsidP="00862E32">
            <w:pPr>
              <w:pStyle w:val="CAMItemNumber"/>
              <w:numPr>
                <w:ilvl w:val="0"/>
                <w:numId w:val="0"/>
              </w:numPr>
              <w:ind w:left="360"/>
              <w:jc w:val="left"/>
              <w:rPr>
                <w:b/>
                <w:bCs/>
              </w:rPr>
            </w:pPr>
            <w:r w:rsidRPr="007D71C1">
              <w:rPr>
                <w:b/>
                <w:bCs/>
              </w:rPr>
              <w:t>14-2</w:t>
            </w:r>
          </w:p>
        </w:tc>
        <w:tc>
          <w:tcPr>
            <w:tcW w:w="2448" w:type="dxa"/>
            <w:shd w:val="clear" w:color="auto" w:fill="FFFFFF" w:themeFill="background1"/>
          </w:tcPr>
          <w:p w14:paraId="1F378BC2" w14:textId="37112E8A" w:rsidR="00862E32" w:rsidRPr="007D71C1" w:rsidRDefault="00862E32" w:rsidP="00862E32">
            <w:pPr>
              <w:spacing w:after="0"/>
              <w:rPr>
                <w:b/>
                <w:bCs/>
                <w:i/>
                <w:iCs/>
              </w:rPr>
            </w:pPr>
            <w:r w:rsidRPr="007D71C1">
              <w:rPr>
                <w:b/>
                <w:bCs/>
                <w:i/>
                <w:iCs/>
              </w:rPr>
              <w:t>1224.3 Definitions:</w:t>
            </w:r>
          </w:p>
          <w:p w14:paraId="23DA093D" w14:textId="77777777" w:rsidR="00862E32" w:rsidRPr="007D71C1" w:rsidRDefault="00862E32" w:rsidP="00862E32">
            <w:pPr>
              <w:spacing w:after="0"/>
              <w:rPr>
                <w:b/>
                <w:bCs/>
                <w:i/>
                <w:iCs/>
              </w:rPr>
            </w:pPr>
            <w:r w:rsidRPr="007D71C1">
              <w:rPr>
                <w:b/>
                <w:bCs/>
                <w:i/>
                <w:iCs/>
              </w:rPr>
              <w:t>INVASIVE PROCEDURE</w:t>
            </w:r>
          </w:p>
          <w:p w14:paraId="5E642061" w14:textId="44BDC3A3" w:rsidR="00862E32" w:rsidRPr="007D71C1" w:rsidRDefault="00862E32" w:rsidP="00862E32">
            <w:pPr>
              <w:spacing w:after="0"/>
              <w:rPr>
                <w:b/>
                <w:bCs/>
                <w:i/>
                <w:iCs/>
              </w:rPr>
            </w:pPr>
            <w:r w:rsidRPr="007D71C1">
              <w:rPr>
                <w:b/>
                <w:bCs/>
                <w:i/>
                <w:iCs/>
              </w:rPr>
              <w:t>SERVICE SPACE.</w:t>
            </w:r>
          </w:p>
        </w:tc>
        <w:tc>
          <w:tcPr>
            <w:tcW w:w="1080" w:type="dxa"/>
            <w:shd w:val="clear" w:color="auto" w:fill="FFFFFF" w:themeFill="background1"/>
          </w:tcPr>
          <w:p w14:paraId="423AFF08" w14:textId="420E7A8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C56AEEB" w14:textId="4080511C"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5481657B" w14:textId="37C17BD5" w:rsidR="00862E32" w:rsidRPr="007D71C1" w:rsidRDefault="00862E32" w:rsidP="00862E32">
            <w:pPr>
              <w:spacing w:after="0"/>
            </w:pPr>
            <w:r>
              <w:rPr>
                <w:rFonts w:cs="Arial"/>
              </w:rPr>
              <w:t>No public comments</w:t>
            </w:r>
          </w:p>
        </w:tc>
        <w:tc>
          <w:tcPr>
            <w:tcW w:w="4464" w:type="dxa"/>
            <w:shd w:val="clear" w:color="auto" w:fill="FFFFFF" w:themeFill="background1"/>
          </w:tcPr>
          <w:p w14:paraId="031F001F" w14:textId="70184658" w:rsidR="00862E32" w:rsidRPr="007D71C1" w:rsidRDefault="00862E32" w:rsidP="00862E32">
            <w:pPr>
              <w:spacing w:after="0"/>
            </w:pPr>
            <w:r w:rsidRPr="007D71C1">
              <w:t>Amend definition of “INVASIVE PROCEDURE” for clarification. Revise pointer in definition of “SERVICE SPACE”.</w:t>
            </w:r>
          </w:p>
        </w:tc>
        <w:tc>
          <w:tcPr>
            <w:tcW w:w="1080" w:type="dxa"/>
            <w:shd w:val="clear" w:color="auto" w:fill="FFFFFF" w:themeFill="background1"/>
          </w:tcPr>
          <w:p w14:paraId="57544FF8" w14:textId="77777777" w:rsidR="00862E32" w:rsidRPr="007D71C1" w:rsidRDefault="00862E32" w:rsidP="00862E32">
            <w:pPr>
              <w:spacing w:after="0"/>
              <w:jc w:val="center"/>
              <w:rPr>
                <w:b/>
                <w:bCs/>
              </w:rPr>
            </w:pPr>
          </w:p>
        </w:tc>
      </w:tr>
      <w:tr w:rsidR="00862E32" w:rsidRPr="007D71C1" w14:paraId="37A8A418" w14:textId="77777777" w:rsidTr="00A8514F">
        <w:trPr>
          <w:trHeight w:val="20"/>
        </w:trPr>
        <w:tc>
          <w:tcPr>
            <w:tcW w:w="1224" w:type="dxa"/>
            <w:shd w:val="clear" w:color="auto" w:fill="FFFFFF" w:themeFill="background1"/>
          </w:tcPr>
          <w:p w14:paraId="6C4C783D" w14:textId="407B5A30" w:rsidR="00862E32" w:rsidRPr="007D71C1" w:rsidRDefault="00862E32" w:rsidP="00862E32">
            <w:pPr>
              <w:pStyle w:val="CAMItemNumber"/>
              <w:numPr>
                <w:ilvl w:val="0"/>
                <w:numId w:val="0"/>
              </w:numPr>
              <w:ind w:left="360"/>
              <w:jc w:val="left"/>
              <w:rPr>
                <w:b/>
                <w:bCs/>
              </w:rPr>
            </w:pPr>
            <w:r w:rsidRPr="007D71C1">
              <w:rPr>
                <w:b/>
                <w:bCs/>
              </w:rPr>
              <w:lastRenderedPageBreak/>
              <w:t>14-3</w:t>
            </w:r>
          </w:p>
        </w:tc>
        <w:tc>
          <w:tcPr>
            <w:tcW w:w="2448" w:type="dxa"/>
            <w:shd w:val="clear" w:color="auto" w:fill="FFFFFF" w:themeFill="background1"/>
          </w:tcPr>
          <w:p w14:paraId="4CADAD4D" w14:textId="6E4F9913" w:rsidR="00862E32" w:rsidRPr="007D71C1" w:rsidRDefault="00862E32" w:rsidP="00862E32">
            <w:pPr>
              <w:spacing w:after="0"/>
              <w:rPr>
                <w:b/>
                <w:bCs/>
                <w:i/>
                <w:iCs/>
              </w:rPr>
            </w:pPr>
            <w:r w:rsidRPr="007D71C1">
              <w:rPr>
                <w:b/>
                <w:bCs/>
                <w:i/>
                <w:iCs/>
              </w:rPr>
              <w:t>TABLE 1224.4.6.1 STATION OUTLETS FOR OXYGEN, VACUUM (SUCTION) AND MEDICAL AIR SYSTEMS</w:t>
            </w:r>
          </w:p>
        </w:tc>
        <w:tc>
          <w:tcPr>
            <w:tcW w:w="1080" w:type="dxa"/>
            <w:shd w:val="clear" w:color="auto" w:fill="FFFFFF" w:themeFill="background1"/>
          </w:tcPr>
          <w:p w14:paraId="3DDE479A" w14:textId="788218D6" w:rsidR="00862E32" w:rsidRPr="007D71C1" w:rsidRDefault="00862E32" w:rsidP="00862E32">
            <w:pPr>
              <w:spacing w:after="0"/>
              <w:jc w:val="center"/>
              <w:rPr>
                <w:b/>
                <w:bCs/>
              </w:rPr>
            </w:pPr>
            <w:r w:rsidRPr="007D71C1">
              <w:rPr>
                <w:b/>
                <w:bCs/>
              </w:rPr>
              <w:t>Further Study Required</w:t>
            </w:r>
          </w:p>
        </w:tc>
        <w:tc>
          <w:tcPr>
            <w:tcW w:w="1080" w:type="dxa"/>
            <w:shd w:val="clear" w:color="auto" w:fill="FFFFFF" w:themeFill="background1"/>
          </w:tcPr>
          <w:p w14:paraId="136DB69D" w14:textId="393BA565"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73036C70" w14:textId="64B00436" w:rsidR="00862E32" w:rsidRPr="007D71C1" w:rsidRDefault="00862E32" w:rsidP="007C2F03">
            <w:pPr>
              <w:spacing w:after="0"/>
            </w:pPr>
            <w:r>
              <w:rPr>
                <w:rFonts w:cs="Arial"/>
              </w:rPr>
              <w:t>No public comments</w:t>
            </w:r>
          </w:p>
        </w:tc>
        <w:tc>
          <w:tcPr>
            <w:tcW w:w="4464" w:type="dxa"/>
            <w:shd w:val="clear" w:color="auto" w:fill="FFFFFF" w:themeFill="background1"/>
          </w:tcPr>
          <w:p w14:paraId="00C7EDC2" w14:textId="77777777" w:rsidR="00862E32" w:rsidRPr="007D71C1" w:rsidRDefault="00862E32" w:rsidP="00862E32">
            <w:pPr>
              <w:spacing w:after="0"/>
            </w:pPr>
            <w:r w:rsidRPr="007D71C1">
              <w:t>Amend existing table adding new column “instrument air” to coordinate with nation guidelines. Add three new line items and footnotes.</w:t>
            </w:r>
          </w:p>
          <w:p w14:paraId="16F6DF87" w14:textId="60C22FC0" w:rsidR="00862E32" w:rsidRPr="007D71C1" w:rsidRDefault="00862E32" w:rsidP="00862E32">
            <w:pPr>
              <w:spacing w:before="120" w:after="0"/>
            </w:pPr>
            <w:r w:rsidRPr="007D71C1">
              <w:rPr>
                <w:b/>
                <w:bCs/>
              </w:rPr>
              <w:t>CAC: 9 Point Criteria #6</w:t>
            </w:r>
            <w:r>
              <w:rPr>
                <w:b/>
                <w:bCs/>
              </w:rPr>
              <w:t>.</w:t>
            </w:r>
            <w:r w:rsidRPr="007D71C1">
              <w:rPr>
                <w:b/>
                <w:bCs/>
              </w:rPr>
              <w:t xml:space="preserve"> </w:t>
            </w:r>
            <w:r w:rsidRPr="00B062F4">
              <w:t xml:space="preserve">Clarify </w:t>
            </w:r>
            <w:r w:rsidRPr="007D71C1">
              <w:t>Footnote 11</w:t>
            </w:r>
            <w:r>
              <w:t xml:space="preserve"> application</w:t>
            </w:r>
            <w:r w:rsidRPr="007D71C1">
              <w:t>.</w:t>
            </w:r>
          </w:p>
          <w:p w14:paraId="656408DC" w14:textId="43D319DC" w:rsidR="00862E32" w:rsidRPr="007D71C1" w:rsidRDefault="00862E32" w:rsidP="00862E32">
            <w:pPr>
              <w:spacing w:before="240"/>
            </w:pPr>
            <w:r w:rsidRPr="007D71C1">
              <w:rPr>
                <w:b/>
                <w:bCs/>
              </w:rPr>
              <w:t>OSHPD:</w:t>
            </w:r>
            <w:r w:rsidRPr="007D71C1">
              <w:t xml:space="preserve"> </w:t>
            </w:r>
            <w:r w:rsidRPr="00050516">
              <w:rPr>
                <w:rFonts w:cs="Arial"/>
                <w:snapToGrid w:val="0"/>
              </w:rPr>
              <w:t>Footnote 11 was removed from the medical air column and was added to the vacuum column. Also, “and/or” was changed to “or”.</w:t>
            </w:r>
          </w:p>
        </w:tc>
        <w:tc>
          <w:tcPr>
            <w:tcW w:w="1080" w:type="dxa"/>
            <w:shd w:val="clear" w:color="auto" w:fill="FFFFFF" w:themeFill="background1"/>
          </w:tcPr>
          <w:p w14:paraId="49B4C9A5" w14:textId="77777777" w:rsidR="00862E32" w:rsidRPr="007D71C1" w:rsidRDefault="00862E32" w:rsidP="00862E32">
            <w:pPr>
              <w:spacing w:after="0"/>
              <w:jc w:val="center"/>
              <w:rPr>
                <w:b/>
                <w:bCs/>
              </w:rPr>
            </w:pPr>
          </w:p>
        </w:tc>
      </w:tr>
      <w:tr w:rsidR="00862E32" w:rsidRPr="007D71C1" w14:paraId="5DD20549" w14:textId="77777777" w:rsidTr="00772319">
        <w:trPr>
          <w:trHeight w:val="20"/>
        </w:trPr>
        <w:tc>
          <w:tcPr>
            <w:tcW w:w="1224" w:type="dxa"/>
            <w:shd w:val="clear" w:color="auto" w:fill="FFFFFF" w:themeFill="background1"/>
          </w:tcPr>
          <w:p w14:paraId="6AEFFD0B" w14:textId="573FADD7" w:rsidR="00862E32" w:rsidRPr="007D71C1" w:rsidRDefault="00862E32" w:rsidP="00862E32">
            <w:pPr>
              <w:pStyle w:val="CAMItemNumber"/>
              <w:numPr>
                <w:ilvl w:val="0"/>
                <w:numId w:val="0"/>
              </w:numPr>
              <w:ind w:left="360"/>
              <w:jc w:val="left"/>
              <w:rPr>
                <w:b/>
                <w:bCs/>
              </w:rPr>
            </w:pPr>
            <w:r w:rsidRPr="007D71C1">
              <w:rPr>
                <w:b/>
                <w:bCs/>
              </w:rPr>
              <w:t>14-4</w:t>
            </w:r>
          </w:p>
        </w:tc>
        <w:tc>
          <w:tcPr>
            <w:tcW w:w="2448" w:type="dxa"/>
            <w:shd w:val="clear" w:color="auto" w:fill="FFFFFF" w:themeFill="background1"/>
          </w:tcPr>
          <w:p w14:paraId="13CB8D07" w14:textId="10D65CB7" w:rsidR="00862E32" w:rsidRPr="007D71C1" w:rsidRDefault="00862E32" w:rsidP="00862E32">
            <w:pPr>
              <w:spacing w:after="0"/>
              <w:rPr>
                <w:b/>
                <w:bCs/>
                <w:i/>
                <w:iCs/>
              </w:rPr>
            </w:pPr>
            <w:r w:rsidRPr="007D71C1">
              <w:rPr>
                <w:b/>
                <w:bCs/>
                <w:i/>
                <w:iCs/>
              </w:rPr>
              <w:t>TABLE 1224.4.6.5 LOCATION OF NURSE CALL DEVICES.</w:t>
            </w:r>
          </w:p>
        </w:tc>
        <w:tc>
          <w:tcPr>
            <w:tcW w:w="1080" w:type="dxa"/>
            <w:shd w:val="clear" w:color="auto" w:fill="FFFFFF" w:themeFill="background1"/>
          </w:tcPr>
          <w:p w14:paraId="02EE0D1B" w14:textId="56F3B42F"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017963D5" w14:textId="5E5456EC"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28F79D80" w14:textId="2033D5EF" w:rsidR="00862E32" w:rsidRPr="007D71C1" w:rsidRDefault="00862E32" w:rsidP="00862E32">
            <w:pPr>
              <w:spacing w:after="0"/>
            </w:pPr>
            <w:r>
              <w:rPr>
                <w:rFonts w:cs="Arial"/>
              </w:rPr>
              <w:t>No public comments</w:t>
            </w:r>
          </w:p>
        </w:tc>
        <w:tc>
          <w:tcPr>
            <w:tcW w:w="4464" w:type="dxa"/>
            <w:shd w:val="clear" w:color="auto" w:fill="FFFFFF" w:themeFill="background1"/>
          </w:tcPr>
          <w:p w14:paraId="3E620E09" w14:textId="22E77E6C" w:rsidR="00862E32" w:rsidRPr="007D71C1" w:rsidRDefault="00862E32" w:rsidP="00862E32">
            <w:pPr>
              <w:spacing w:after="0"/>
            </w:pPr>
            <w:r w:rsidRPr="007D71C1">
              <w:t>Amend table line item to add an “and” between treatment and triage rooms for clarification.</w:t>
            </w:r>
          </w:p>
        </w:tc>
        <w:tc>
          <w:tcPr>
            <w:tcW w:w="1080" w:type="dxa"/>
            <w:shd w:val="clear" w:color="auto" w:fill="FFFFFF" w:themeFill="background1"/>
          </w:tcPr>
          <w:p w14:paraId="52C15476" w14:textId="77777777" w:rsidR="00862E32" w:rsidRPr="007D71C1" w:rsidRDefault="00862E32" w:rsidP="00862E32">
            <w:pPr>
              <w:spacing w:after="0"/>
              <w:jc w:val="center"/>
              <w:rPr>
                <w:b/>
                <w:bCs/>
              </w:rPr>
            </w:pPr>
          </w:p>
        </w:tc>
      </w:tr>
      <w:tr w:rsidR="00862E32" w:rsidRPr="007D71C1" w14:paraId="18392872" w14:textId="77777777" w:rsidTr="00F42518">
        <w:trPr>
          <w:trHeight w:val="20"/>
        </w:trPr>
        <w:tc>
          <w:tcPr>
            <w:tcW w:w="1224" w:type="dxa"/>
            <w:shd w:val="clear" w:color="auto" w:fill="FFFFFF" w:themeFill="background1"/>
          </w:tcPr>
          <w:p w14:paraId="1DCAC3D8" w14:textId="40FCF91B" w:rsidR="00862E32" w:rsidRPr="007D71C1" w:rsidRDefault="00862E32" w:rsidP="00862E32">
            <w:pPr>
              <w:pStyle w:val="CAMItemNumber"/>
              <w:numPr>
                <w:ilvl w:val="0"/>
                <w:numId w:val="0"/>
              </w:numPr>
              <w:ind w:left="360"/>
              <w:jc w:val="left"/>
              <w:rPr>
                <w:b/>
                <w:bCs/>
              </w:rPr>
            </w:pPr>
            <w:r w:rsidRPr="007D71C1">
              <w:rPr>
                <w:b/>
                <w:bCs/>
              </w:rPr>
              <w:t>14-5</w:t>
            </w:r>
          </w:p>
        </w:tc>
        <w:tc>
          <w:tcPr>
            <w:tcW w:w="2448" w:type="dxa"/>
            <w:shd w:val="clear" w:color="auto" w:fill="FFFFFF" w:themeFill="background1"/>
          </w:tcPr>
          <w:p w14:paraId="06C80845" w14:textId="0AAF98EC" w:rsidR="00862E32" w:rsidRPr="007D71C1" w:rsidRDefault="00862E32" w:rsidP="00862E32">
            <w:pPr>
              <w:spacing w:after="0"/>
              <w:rPr>
                <w:b/>
                <w:bCs/>
                <w:i/>
                <w:iCs/>
              </w:rPr>
            </w:pPr>
            <w:r w:rsidRPr="007D71C1">
              <w:rPr>
                <w:b/>
                <w:bCs/>
                <w:i/>
                <w:iCs/>
              </w:rPr>
              <w:t>TABLE 1224.4.19 SOUND TRANSMISSION LIMITATION IN HOSPITALS.</w:t>
            </w:r>
          </w:p>
        </w:tc>
        <w:tc>
          <w:tcPr>
            <w:tcW w:w="1080" w:type="dxa"/>
            <w:shd w:val="clear" w:color="auto" w:fill="FFFFFF" w:themeFill="background1"/>
          </w:tcPr>
          <w:p w14:paraId="42F1E787" w14:textId="6497927E"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54C032E" w14:textId="25DBE828"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6022CD15" w14:textId="41962709" w:rsidR="00862E32" w:rsidRPr="007D71C1" w:rsidRDefault="00862E32" w:rsidP="00862E32">
            <w:pPr>
              <w:spacing w:after="0"/>
            </w:pPr>
            <w:r>
              <w:rPr>
                <w:rFonts w:cs="Arial"/>
              </w:rPr>
              <w:t>No public comments</w:t>
            </w:r>
          </w:p>
        </w:tc>
        <w:tc>
          <w:tcPr>
            <w:tcW w:w="4464" w:type="dxa"/>
            <w:shd w:val="clear" w:color="auto" w:fill="FFFFFF" w:themeFill="background1"/>
          </w:tcPr>
          <w:p w14:paraId="32228282" w14:textId="1058FB86" w:rsidR="00862E32" w:rsidRPr="007D71C1" w:rsidRDefault="00862E32" w:rsidP="00862E32">
            <w:pPr>
              <w:spacing w:after="0"/>
            </w:pPr>
            <w:r w:rsidRPr="007D71C1">
              <w:t>Amend footnote #1 to correct a reference standard title.</w:t>
            </w:r>
          </w:p>
        </w:tc>
        <w:tc>
          <w:tcPr>
            <w:tcW w:w="1080" w:type="dxa"/>
            <w:shd w:val="clear" w:color="auto" w:fill="FFFFFF" w:themeFill="background1"/>
          </w:tcPr>
          <w:p w14:paraId="70F593EF" w14:textId="77777777" w:rsidR="00862E32" w:rsidRPr="007D71C1" w:rsidRDefault="00862E32" w:rsidP="00862E32">
            <w:pPr>
              <w:spacing w:after="0"/>
              <w:jc w:val="center"/>
              <w:rPr>
                <w:b/>
                <w:bCs/>
              </w:rPr>
            </w:pPr>
          </w:p>
        </w:tc>
      </w:tr>
      <w:tr w:rsidR="00862E32" w:rsidRPr="007D71C1" w14:paraId="488F9065" w14:textId="77777777" w:rsidTr="00542837">
        <w:trPr>
          <w:trHeight w:val="20"/>
        </w:trPr>
        <w:tc>
          <w:tcPr>
            <w:tcW w:w="1224" w:type="dxa"/>
            <w:shd w:val="clear" w:color="auto" w:fill="FFFFFF" w:themeFill="background1"/>
          </w:tcPr>
          <w:p w14:paraId="4AF1B752" w14:textId="43ED5F25" w:rsidR="00862E32" w:rsidRPr="007D71C1" w:rsidRDefault="00862E32" w:rsidP="00862E32">
            <w:pPr>
              <w:pStyle w:val="CAMItemNumber"/>
              <w:numPr>
                <w:ilvl w:val="0"/>
                <w:numId w:val="0"/>
              </w:numPr>
              <w:ind w:left="360"/>
              <w:jc w:val="left"/>
              <w:rPr>
                <w:b/>
                <w:bCs/>
              </w:rPr>
            </w:pPr>
            <w:r w:rsidRPr="007D71C1">
              <w:rPr>
                <w:b/>
                <w:bCs/>
              </w:rPr>
              <w:t>14-6</w:t>
            </w:r>
          </w:p>
        </w:tc>
        <w:tc>
          <w:tcPr>
            <w:tcW w:w="2448" w:type="dxa"/>
            <w:shd w:val="clear" w:color="auto" w:fill="FFFFFF" w:themeFill="background1"/>
          </w:tcPr>
          <w:p w14:paraId="36129DA8" w14:textId="0D8A514E" w:rsidR="00862E32" w:rsidRPr="007D71C1" w:rsidRDefault="00862E32" w:rsidP="00862E32">
            <w:pPr>
              <w:spacing w:after="0"/>
              <w:rPr>
                <w:b/>
                <w:bCs/>
                <w:i/>
                <w:iCs/>
              </w:rPr>
            </w:pPr>
            <w:r w:rsidRPr="007D71C1">
              <w:rPr>
                <w:b/>
                <w:bCs/>
                <w:i/>
                <w:iCs/>
              </w:rPr>
              <w:t>1224.14.1.8 Patient storage.</w:t>
            </w:r>
          </w:p>
        </w:tc>
        <w:tc>
          <w:tcPr>
            <w:tcW w:w="1080" w:type="dxa"/>
            <w:shd w:val="clear" w:color="auto" w:fill="FFFFFF" w:themeFill="background1"/>
          </w:tcPr>
          <w:p w14:paraId="0336F9D8" w14:textId="0E9756CB"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F1B95B4" w14:textId="16CA83EE"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vAlign w:val="center"/>
          </w:tcPr>
          <w:p w14:paraId="104B0A1D" w14:textId="06683818" w:rsidR="00862E32" w:rsidRPr="007D71C1" w:rsidRDefault="00862E32" w:rsidP="00862E32">
            <w:pPr>
              <w:spacing w:after="0"/>
            </w:pPr>
            <w:r>
              <w:rPr>
                <w:rFonts w:cs="Arial"/>
              </w:rPr>
              <w:t>No public comments</w:t>
            </w:r>
          </w:p>
        </w:tc>
        <w:tc>
          <w:tcPr>
            <w:tcW w:w="4464" w:type="dxa"/>
            <w:shd w:val="clear" w:color="auto" w:fill="FFFFFF" w:themeFill="background1"/>
          </w:tcPr>
          <w:p w14:paraId="515C096C" w14:textId="77777777" w:rsidR="00862E32" w:rsidRPr="007D71C1" w:rsidRDefault="00862E32" w:rsidP="00862E32">
            <w:pPr>
              <w:spacing w:after="0"/>
            </w:pPr>
            <w:r w:rsidRPr="007D71C1">
              <w:t>Amend this section to make patient storage requirements clear and consistent with other sections within the code.</w:t>
            </w:r>
          </w:p>
          <w:p w14:paraId="29CFBE59" w14:textId="3114A0A6" w:rsidR="00862E32" w:rsidRPr="007D71C1" w:rsidRDefault="00862E32" w:rsidP="00862E32">
            <w:pPr>
              <w:spacing w:before="120" w:after="0"/>
            </w:pPr>
            <w:r w:rsidRPr="007D71C1">
              <w:rPr>
                <w:b/>
                <w:bCs/>
              </w:rPr>
              <w:t>OSHPD:</w:t>
            </w:r>
            <w:r w:rsidRPr="007D71C1">
              <w:t xml:space="preserve"> </w:t>
            </w:r>
            <w:r>
              <w:t>R</w:t>
            </w:r>
            <w:r w:rsidRPr="007D71C1">
              <w:t>eplace</w:t>
            </w:r>
            <w:r>
              <w:t>d</w:t>
            </w:r>
            <w:r w:rsidRPr="007D71C1">
              <w:t xml:space="preserve"> “provide” with “include”. </w:t>
            </w:r>
          </w:p>
        </w:tc>
        <w:tc>
          <w:tcPr>
            <w:tcW w:w="1080" w:type="dxa"/>
            <w:shd w:val="clear" w:color="auto" w:fill="FFFFFF" w:themeFill="background1"/>
          </w:tcPr>
          <w:p w14:paraId="21C61E92" w14:textId="77777777" w:rsidR="00862E32" w:rsidRPr="007D71C1" w:rsidRDefault="00862E32" w:rsidP="00862E32">
            <w:pPr>
              <w:spacing w:after="0"/>
              <w:jc w:val="center"/>
              <w:rPr>
                <w:b/>
                <w:bCs/>
              </w:rPr>
            </w:pPr>
          </w:p>
        </w:tc>
      </w:tr>
      <w:tr w:rsidR="00862E32" w:rsidRPr="007D71C1" w14:paraId="2466DB89" w14:textId="77777777" w:rsidTr="006A677F">
        <w:trPr>
          <w:trHeight w:val="20"/>
        </w:trPr>
        <w:tc>
          <w:tcPr>
            <w:tcW w:w="1224" w:type="dxa"/>
            <w:shd w:val="clear" w:color="auto" w:fill="FFFFFF" w:themeFill="background1"/>
          </w:tcPr>
          <w:p w14:paraId="761C3D6D" w14:textId="0467DC39" w:rsidR="00862E32" w:rsidRPr="007D71C1" w:rsidRDefault="00862E32" w:rsidP="00862E32">
            <w:pPr>
              <w:pStyle w:val="CAMItemNumber"/>
              <w:numPr>
                <w:ilvl w:val="0"/>
                <w:numId w:val="0"/>
              </w:numPr>
              <w:ind w:left="360"/>
              <w:jc w:val="left"/>
              <w:rPr>
                <w:b/>
                <w:bCs/>
              </w:rPr>
            </w:pPr>
            <w:r w:rsidRPr="007D71C1">
              <w:rPr>
                <w:b/>
                <w:bCs/>
              </w:rPr>
              <w:t>14-7</w:t>
            </w:r>
          </w:p>
        </w:tc>
        <w:tc>
          <w:tcPr>
            <w:tcW w:w="2448" w:type="dxa"/>
            <w:shd w:val="clear" w:color="auto" w:fill="FFFFFF" w:themeFill="background1"/>
          </w:tcPr>
          <w:p w14:paraId="346D7968" w14:textId="0E5DE053" w:rsidR="00862E32" w:rsidRPr="007D71C1" w:rsidRDefault="00862E32" w:rsidP="00862E32">
            <w:pPr>
              <w:spacing w:after="0"/>
              <w:rPr>
                <w:b/>
                <w:bCs/>
                <w:i/>
                <w:iCs/>
              </w:rPr>
            </w:pPr>
            <w:r w:rsidRPr="007D71C1">
              <w:rPr>
                <w:b/>
                <w:bCs/>
                <w:i/>
                <w:iCs/>
              </w:rPr>
              <w:t>1224.16.2.1 Space requirements.</w:t>
            </w:r>
          </w:p>
        </w:tc>
        <w:tc>
          <w:tcPr>
            <w:tcW w:w="1080" w:type="dxa"/>
            <w:shd w:val="clear" w:color="auto" w:fill="FFFFFF" w:themeFill="background1"/>
          </w:tcPr>
          <w:p w14:paraId="66D76511" w14:textId="4283A01E"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04D38A8" w14:textId="4EA281CE"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5D836C0E" w14:textId="48A0B7D7" w:rsidR="00862E32" w:rsidRPr="007D71C1" w:rsidRDefault="00862E32" w:rsidP="00862E32">
            <w:pPr>
              <w:spacing w:after="0"/>
            </w:pPr>
            <w:r>
              <w:rPr>
                <w:rFonts w:cs="Arial"/>
              </w:rPr>
              <w:t>No public comments</w:t>
            </w:r>
          </w:p>
        </w:tc>
        <w:tc>
          <w:tcPr>
            <w:tcW w:w="4464" w:type="dxa"/>
            <w:shd w:val="clear" w:color="auto" w:fill="FFFFFF" w:themeFill="background1"/>
          </w:tcPr>
          <w:p w14:paraId="15D54C00" w14:textId="44F32731" w:rsidR="00862E32" w:rsidRPr="007D71C1" w:rsidRDefault="00862E32" w:rsidP="00862E32">
            <w:pPr>
              <w:spacing w:after="0"/>
            </w:pPr>
            <w:r w:rsidRPr="007D71C1">
              <w:t>Amend for consistency with 1224.16.3 PACU.</w:t>
            </w:r>
          </w:p>
        </w:tc>
        <w:tc>
          <w:tcPr>
            <w:tcW w:w="1080" w:type="dxa"/>
            <w:shd w:val="clear" w:color="auto" w:fill="FFFFFF" w:themeFill="background1"/>
          </w:tcPr>
          <w:p w14:paraId="32D15998" w14:textId="77777777" w:rsidR="00862E32" w:rsidRPr="007D71C1" w:rsidRDefault="00862E32" w:rsidP="00862E32">
            <w:pPr>
              <w:spacing w:after="0"/>
              <w:jc w:val="center"/>
              <w:rPr>
                <w:b/>
                <w:bCs/>
              </w:rPr>
            </w:pPr>
          </w:p>
        </w:tc>
      </w:tr>
      <w:tr w:rsidR="00862E32" w:rsidRPr="007D71C1" w14:paraId="0959A957" w14:textId="77777777" w:rsidTr="001C10E4">
        <w:trPr>
          <w:trHeight w:val="20"/>
        </w:trPr>
        <w:tc>
          <w:tcPr>
            <w:tcW w:w="1224" w:type="dxa"/>
            <w:shd w:val="clear" w:color="auto" w:fill="FFFFFF" w:themeFill="background1"/>
          </w:tcPr>
          <w:p w14:paraId="6175B7B4" w14:textId="1F7818A7" w:rsidR="00862E32" w:rsidRPr="007D71C1" w:rsidRDefault="00862E32" w:rsidP="00862E32">
            <w:pPr>
              <w:pStyle w:val="CAMItemNumber"/>
              <w:numPr>
                <w:ilvl w:val="0"/>
                <w:numId w:val="0"/>
              </w:numPr>
              <w:ind w:left="360"/>
              <w:jc w:val="left"/>
              <w:rPr>
                <w:b/>
                <w:bCs/>
              </w:rPr>
            </w:pPr>
            <w:r w:rsidRPr="007D71C1">
              <w:rPr>
                <w:b/>
                <w:bCs/>
              </w:rPr>
              <w:t>14-8</w:t>
            </w:r>
          </w:p>
        </w:tc>
        <w:tc>
          <w:tcPr>
            <w:tcW w:w="2448" w:type="dxa"/>
            <w:shd w:val="clear" w:color="auto" w:fill="FFFFFF" w:themeFill="background1"/>
          </w:tcPr>
          <w:p w14:paraId="7C1558F1" w14:textId="42739277" w:rsidR="00862E32" w:rsidRPr="007D71C1" w:rsidRDefault="00862E32" w:rsidP="00862E32">
            <w:pPr>
              <w:spacing w:after="0"/>
              <w:rPr>
                <w:b/>
                <w:bCs/>
                <w:i/>
                <w:iCs/>
                <w:u w:val="single"/>
              </w:rPr>
            </w:pPr>
            <w:r w:rsidRPr="007D71C1">
              <w:rPr>
                <w:b/>
                <w:bCs/>
                <w:i/>
                <w:iCs/>
                <w:u w:val="single"/>
              </w:rPr>
              <w:t>1224.19.2.3.7 Hazardous Drug (HD) storage.</w:t>
            </w:r>
          </w:p>
        </w:tc>
        <w:tc>
          <w:tcPr>
            <w:tcW w:w="1080" w:type="dxa"/>
            <w:shd w:val="clear" w:color="auto" w:fill="FFFFFF" w:themeFill="background1"/>
          </w:tcPr>
          <w:p w14:paraId="5A020C9C" w14:textId="4D109F49"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BAAAEA4" w14:textId="4C1E4BA1"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vAlign w:val="center"/>
          </w:tcPr>
          <w:p w14:paraId="7DFA879E" w14:textId="3FA74F78" w:rsidR="00862E32" w:rsidRPr="007D71C1" w:rsidRDefault="00862E32" w:rsidP="00862E32">
            <w:pPr>
              <w:spacing w:after="0"/>
            </w:pPr>
            <w:r>
              <w:rPr>
                <w:rFonts w:cs="Arial"/>
              </w:rPr>
              <w:t>No public comments</w:t>
            </w:r>
          </w:p>
        </w:tc>
        <w:tc>
          <w:tcPr>
            <w:tcW w:w="4464" w:type="dxa"/>
            <w:shd w:val="clear" w:color="auto" w:fill="FFFFFF" w:themeFill="background1"/>
          </w:tcPr>
          <w:p w14:paraId="09EBE747" w14:textId="77777777" w:rsidR="00862E32" w:rsidRPr="007D71C1" w:rsidRDefault="00862E32" w:rsidP="00862E32">
            <w:pPr>
              <w:spacing w:after="0"/>
            </w:pPr>
            <w:r w:rsidRPr="007D71C1">
              <w:t>Add a new section that defines a “Hazardous Drug (HD) storage room.</w:t>
            </w:r>
          </w:p>
          <w:p w14:paraId="0F31A187" w14:textId="67611765" w:rsidR="00862E32" w:rsidRPr="007D71C1" w:rsidRDefault="00862E32" w:rsidP="00862E32">
            <w:pPr>
              <w:spacing w:before="120" w:after="0"/>
            </w:pPr>
            <w:r w:rsidRPr="007D71C1">
              <w:rPr>
                <w:b/>
                <w:bCs/>
              </w:rPr>
              <w:t>OSHPD:</w:t>
            </w:r>
            <w:r w:rsidRPr="007D71C1">
              <w:t xml:space="preserve"> HDs is spelled out for further clarification.</w:t>
            </w:r>
          </w:p>
        </w:tc>
        <w:tc>
          <w:tcPr>
            <w:tcW w:w="1080" w:type="dxa"/>
            <w:shd w:val="clear" w:color="auto" w:fill="FFFFFF" w:themeFill="background1"/>
          </w:tcPr>
          <w:p w14:paraId="7E0E6585" w14:textId="77777777" w:rsidR="00862E32" w:rsidRPr="007D71C1" w:rsidRDefault="00862E32" w:rsidP="00862E32">
            <w:pPr>
              <w:spacing w:after="0"/>
              <w:jc w:val="center"/>
              <w:rPr>
                <w:b/>
                <w:bCs/>
              </w:rPr>
            </w:pPr>
          </w:p>
        </w:tc>
      </w:tr>
      <w:tr w:rsidR="00862E32" w:rsidRPr="007D71C1" w14:paraId="63F52B0D" w14:textId="77777777" w:rsidTr="00AF7E4D">
        <w:trPr>
          <w:trHeight w:val="20"/>
        </w:trPr>
        <w:tc>
          <w:tcPr>
            <w:tcW w:w="1224" w:type="dxa"/>
            <w:shd w:val="clear" w:color="auto" w:fill="FFFFFF" w:themeFill="background1"/>
          </w:tcPr>
          <w:p w14:paraId="0BE6406F" w14:textId="5D567D02" w:rsidR="00862E32" w:rsidRPr="007D71C1" w:rsidRDefault="00862E32" w:rsidP="00862E32">
            <w:pPr>
              <w:pStyle w:val="CAMItemNumber"/>
              <w:numPr>
                <w:ilvl w:val="0"/>
                <w:numId w:val="0"/>
              </w:numPr>
              <w:ind w:left="360"/>
              <w:jc w:val="left"/>
              <w:rPr>
                <w:b/>
                <w:bCs/>
              </w:rPr>
            </w:pPr>
            <w:r w:rsidRPr="007D71C1">
              <w:rPr>
                <w:b/>
                <w:bCs/>
              </w:rPr>
              <w:t>14-9</w:t>
            </w:r>
          </w:p>
        </w:tc>
        <w:tc>
          <w:tcPr>
            <w:tcW w:w="2448" w:type="dxa"/>
            <w:shd w:val="clear" w:color="auto" w:fill="FFFFFF" w:themeFill="background1"/>
          </w:tcPr>
          <w:p w14:paraId="1B429E7F" w14:textId="66C6AF8D" w:rsidR="00862E32" w:rsidRPr="007D71C1" w:rsidRDefault="00862E32" w:rsidP="00862E32">
            <w:pPr>
              <w:spacing w:after="0"/>
              <w:rPr>
                <w:b/>
                <w:bCs/>
                <w:i/>
                <w:iCs/>
              </w:rPr>
            </w:pPr>
            <w:r w:rsidRPr="007D71C1">
              <w:rPr>
                <w:b/>
                <w:bCs/>
                <w:i/>
                <w:iCs/>
              </w:rPr>
              <w:t xml:space="preserve">1224.19.3.2.2.5 </w:t>
            </w:r>
            <w:r w:rsidRPr="007D71C1">
              <w:rPr>
                <w:b/>
                <w:bCs/>
                <w:i/>
                <w:iCs/>
                <w:u w:val="single"/>
              </w:rPr>
              <w:t>Pass-throughs.</w:t>
            </w:r>
          </w:p>
        </w:tc>
        <w:tc>
          <w:tcPr>
            <w:tcW w:w="1080" w:type="dxa"/>
            <w:shd w:val="clear" w:color="auto" w:fill="FFFFFF" w:themeFill="background1"/>
          </w:tcPr>
          <w:p w14:paraId="65C71C24" w14:textId="62C9187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28F7F26" w14:textId="57BD65D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760DA81F" w14:textId="29D79DD7" w:rsidR="00862E32" w:rsidRPr="007D71C1" w:rsidRDefault="00862E32" w:rsidP="00862E32">
            <w:pPr>
              <w:spacing w:after="0"/>
            </w:pPr>
            <w:r>
              <w:rPr>
                <w:rFonts w:cs="Arial"/>
              </w:rPr>
              <w:t>No public comments</w:t>
            </w:r>
          </w:p>
        </w:tc>
        <w:tc>
          <w:tcPr>
            <w:tcW w:w="4464" w:type="dxa"/>
            <w:shd w:val="clear" w:color="auto" w:fill="FFFFFF" w:themeFill="background1"/>
          </w:tcPr>
          <w:p w14:paraId="04F7ACDE" w14:textId="6ACFEC1F" w:rsidR="00862E32" w:rsidRPr="007D71C1" w:rsidRDefault="00862E32" w:rsidP="00862E32">
            <w:pPr>
              <w:spacing w:after="0"/>
            </w:pPr>
            <w:r w:rsidRPr="007D71C1">
              <w:t>Propose to add a title to this subsection.</w:t>
            </w:r>
          </w:p>
        </w:tc>
        <w:tc>
          <w:tcPr>
            <w:tcW w:w="1080" w:type="dxa"/>
            <w:shd w:val="clear" w:color="auto" w:fill="FFFFFF" w:themeFill="background1"/>
          </w:tcPr>
          <w:p w14:paraId="2CAF8103" w14:textId="77777777" w:rsidR="00862E32" w:rsidRPr="007D71C1" w:rsidRDefault="00862E32" w:rsidP="00862E32">
            <w:pPr>
              <w:spacing w:after="0"/>
              <w:jc w:val="center"/>
              <w:rPr>
                <w:b/>
                <w:bCs/>
              </w:rPr>
            </w:pPr>
          </w:p>
        </w:tc>
      </w:tr>
      <w:tr w:rsidR="00862E32" w:rsidRPr="007D71C1" w14:paraId="2F0518A2" w14:textId="77777777" w:rsidTr="009D7204">
        <w:trPr>
          <w:trHeight w:val="20"/>
        </w:trPr>
        <w:tc>
          <w:tcPr>
            <w:tcW w:w="1224" w:type="dxa"/>
            <w:shd w:val="clear" w:color="auto" w:fill="FFFFFF" w:themeFill="background1"/>
          </w:tcPr>
          <w:p w14:paraId="79CA6A11" w14:textId="49767712" w:rsidR="00862E32" w:rsidRPr="007D71C1" w:rsidRDefault="00862E32" w:rsidP="00862E32">
            <w:pPr>
              <w:pStyle w:val="CAMItemNumber"/>
              <w:numPr>
                <w:ilvl w:val="0"/>
                <w:numId w:val="0"/>
              </w:numPr>
              <w:ind w:left="360"/>
              <w:jc w:val="left"/>
              <w:rPr>
                <w:b/>
                <w:bCs/>
              </w:rPr>
            </w:pPr>
            <w:r w:rsidRPr="007D71C1">
              <w:rPr>
                <w:b/>
                <w:bCs/>
              </w:rPr>
              <w:t>14-10</w:t>
            </w:r>
          </w:p>
        </w:tc>
        <w:tc>
          <w:tcPr>
            <w:tcW w:w="2448" w:type="dxa"/>
            <w:shd w:val="clear" w:color="auto" w:fill="FFFFFF" w:themeFill="background1"/>
          </w:tcPr>
          <w:p w14:paraId="65541904" w14:textId="6F49A9A2" w:rsidR="00862E32" w:rsidRPr="007D71C1" w:rsidRDefault="00862E32" w:rsidP="00862E32">
            <w:pPr>
              <w:spacing w:after="0"/>
              <w:rPr>
                <w:b/>
                <w:bCs/>
                <w:i/>
                <w:iCs/>
              </w:rPr>
            </w:pPr>
            <w:r w:rsidRPr="007D71C1">
              <w:rPr>
                <w:b/>
                <w:bCs/>
                <w:i/>
                <w:iCs/>
              </w:rPr>
              <w:t>1224.19.3.2.3.3 Handwashing station.</w:t>
            </w:r>
          </w:p>
        </w:tc>
        <w:tc>
          <w:tcPr>
            <w:tcW w:w="1080" w:type="dxa"/>
            <w:shd w:val="clear" w:color="auto" w:fill="FFFFFF" w:themeFill="background1"/>
          </w:tcPr>
          <w:p w14:paraId="66509E9E" w14:textId="17F83781"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3DE21061" w14:textId="2876204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249B322E" w14:textId="4D63AED5" w:rsidR="00862E32" w:rsidRPr="007D71C1" w:rsidRDefault="00862E32" w:rsidP="00862E32">
            <w:pPr>
              <w:spacing w:after="0"/>
            </w:pPr>
            <w:r>
              <w:rPr>
                <w:rFonts w:cs="Arial"/>
              </w:rPr>
              <w:t>No public comments</w:t>
            </w:r>
          </w:p>
        </w:tc>
        <w:tc>
          <w:tcPr>
            <w:tcW w:w="4464" w:type="dxa"/>
            <w:shd w:val="clear" w:color="auto" w:fill="FFFFFF" w:themeFill="background1"/>
          </w:tcPr>
          <w:p w14:paraId="70E0D97D" w14:textId="4ABC5608" w:rsidR="00862E32" w:rsidRPr="007D71C1" w:rsidRDefault="00862E32" w:rsidP="00862E32">
            <w:pPr>
              <w:spacing w:after="0"/>
            </w:pPr>
            <w:r w:rsidRPr="007D71C1">
              <w:t>Amend for consistency with US Pharmacopeia which allows the sink to inside or outside anteroom, thus adding “adjacent.”</w:t>
            </w:r>
          </w:p>
        </w:tc>
        <w:tc>
          <w:tcPr>
            <w:tcW w:w="1080" w:type="dxa"/>
            <w:shd w:val="clear" w:color="auto" w:fill="FFFFFF" w:themeFill="background1"/>
          </w:tcPr>
          <w:p w14:paraId="7D0474E3" w14:textId="77777777" w:rsidR="00862E32" w:rsidRPr="007D71C1" w:rsidRDefault="00862E32" w:rsidP="00862E32">
            <w:pPr>
              <w:spacing w:after="0"/>
              <w:jc w:val="center"/>
              <w:rPr>
                <w:b/>
                <w:bCs/>
              </w:rPr>
            </w:pPr>
          </w:p>
        </w:tc>
      </w:tr>
      <w:tr w:rsidR="00862E32" w:rsidRPr="007D71C1" w14:paraId="6CB701AF" w14:textId="77777777" w:rsidTr="0019066F">
        <w:trPr>
          <w:trHeight w:val="20"/>
        </w:trPr>
        <w:tc>
          <w:tcPr>
            <w:tcW w:w="1224" w:type="dxa"/>
            <w:shd w:val="clear" w:color="auto" w:fill="FFFFFF" w:themeFill="background1"/>
          </w:tcPr>
          <w:p w14:paraId="2A7F4CDC" w14:textId="2C0E5E69" w:rsidR="00862E32" w:rsidRPr="007D71C1" w:rsidRDefault="00862E32" w:rsidP="00862E32">
            <w:pPr>
              <w:pStyle w:val="CAMItemNumber"/>
              <w:numPr>
                <w:ilvl w:val="0"/>
                <w:numId w:val="0"/>
              </w:numPr>
              <w:ind w:left="360"/>
              <w:jc w:val="left"/>
              <w:rPr>
                <w:b/>
                <w:bCs/>
              </w:rPr>
            </w:pPr>
            <w:r w:rsidRPr="007D71C1">
              <w:rPr>
                <w:b/>
                <w:bCs/>
              </w:rPr>
              <w:t>14-11</w:t>
            </w:r>
          </w:p>
        </w:tc>
        <w:tc>
          <w:tcPr>
            <w:tcW w:w="2448" w:type="dxa"/>
            <w:shd w:val="clear" w:color="auto" w:fill="FFFFFF" w:themeFill="background1"/>
          </w:tcPr>
          <w:p w14:paraId="70B45B67" w14:textId="77FD9DE4" w:rsidR="00862E32" w:rsidRPr="007D71C1" w:rsidRDefault="00862E32" w:rsidP="00862E32">
            <w:pPr>
              <w:spacing w:after="0"/>
              <w:rPr>
                <w:b/>
                <w:bCs/>
                <w:i/>
                <w:iCs/>
              </w:rPr>
            </w:pPr>
            <w:r w:rsidRPr="007D71C1">
              <w:rPr>
                <w:b/>
                <w:bCs/>
                <w:i/>
                <w:iCs/>
              </w:rPr>
              <w:t>1224.19.3.2.4.2 Handwashing station.</w:t>
            </w:r>
          </w:p>
        </w:tc>
        <w:tc>
          <w:tcPr>
            <w:tcW w:w="1080" w:type="dxa"/>
            <w:shd w:val="clear" w:color="auto" w:fill="FFFFFF" w:themeFill="background1"/>
          </w:tcPr>
          <w:p w14:paraId="52236332" w14:textId="278CC75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32A15AD8" w14:textId="5EC908DC"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7326D699" w14:textId="0B1AE184" w:rsidR="00862E32" w:rsidRPr="007D71C1" w:rsidRDefault="00862E32" w:rsidP="00862E32">
            <w:pPr>
              <w:spacing w:after="0"/>
            </w:pPr>
            <w:r>
              <w:rPr>
                <w:rFonts w:cs="Arial"/>
              </w:rPr>
              <w:t>No public comments</w:t>
            </w:r>
          </w:p>
        </w:tc>
        <w:tc>
          <w:tcPr>
            <w:tcW w:w="4464" w:type="dxa"/>
            <w:shd w:val="clear" w:color="auto" w:fill="FFFFFF" w:themeFill="background1"/>
          </w:tcPr>
          <w:p w14:paraId="3403AC63" w14:textId="6E7E95EF" w:rsidR="00862E32" w:rsidRPr="007D71C1" w:rsidRDefault="00862E32" w:rsidP="00862E32">
            <w:pPr>
              <w:spacing w:after="0"/>
            </w:pPr>
            <w:r w:rsidRPr="007D71C1">
              <w:t>Amend for consistency with US Pharmacopeia which allows the sink to inside or outside anteroom, thus adding “adjacent.”</w:t>
            </w:r>
          </w:p>
        </w:tc>
        <w:tc>
          <w:tcPr>
            <w:tcW w:w="1080" w:type="dxa"/>
            <w:shd w:val="clear" w:color="auto" w:fill="FFFFFF" w:themeFill="background1"/>
          </w:tcPr>
          <w:p w14:paraId="0BF90EBC" w14:textId="77777777" w:rsidR="00862E32" w:rsidRPr="007D71C1" w:rsidRDefault="00862E32" w:rsidP="00862E32">
            <w:pPr>
              <w:spacing w:after="0"/>
              <w:jc w:val="center"/>
              <w:rPr>
                <w:b/>
                <w:bCs/>
              </w:rPr>
            </w:pPr>
          </w:p>
        </w:tc>
      </w:tr>
      <w:tr w:rsidR="00862E32" w:rsidRPr="007D71C1" w14:paraId="78EB0DB2" w14:textId="77777777" w:rsidTr="00D07C35">
        <w:trPr>
          <w:trHeight w:val="20"/>
        </w:trPr>
        <w:tc>
          <w:tcPr>
            <w:tcW w:w="1224" w:type="dxa"/>
            <w:shd w:val="clear" w:color="auto" w:fill="FFFFFF" w:themeFill="background1"/>
          </w:tcPr>
          <w:p w14:paraId="3517DFF5" w14:textId="05FC1442" w:rsidR="00862E32" w:rsidRPr="007D71C1" w:rsidRDefault="00862E32" w:rsidP="00862E32">
            <w:pPr>
              <w:pStyle w:val="CAMItemNumber"/>
              <w:numPr>
                <w:ilvl w:val="0"/>
                <w:numId w:val="0"/>
              </w:numPr>
              <w:ind w:left="360"/>
              <w:jc w:val="left"/>
              <w:rPr>
                <w:b/>
                <w:bCs/>
              </w:rPr>
            </w:pPr>
            <w:r w:rsidRPr="007D71C1">
              <w:rPr>
                <w:b/>
                <w:bCs/>
              </w:rPr>
              <w:t>14-12</w:t>
            </w:r>
          </w:p>
        </w:tc>
        <w:tc>
          <w:tcPr>
            <w:tcW w:w="2448" w:type="dxa"/>
            <w:shd w:val="clear" w:color="auto" w:fill="FFFFFF" w:themeFill="background1"/>
          </w:tcPr>
          <w:p w14:paraId="6FF792DE" w14:textId="579F1F59" w:rsidR="00862E32" w:rsidRPr="007D71C1" w:rsidRDefault="00862E32" w:rsidP="00862E32">
            <w:pPr>
              <w:spacing w:after="0"/>
              <w:rPr>
                <w:b/>
                <w:bCs/>
                <w:i/>
                <w:iCs/>
              </w:rPr>
            </w:pPr>
            <w:r w:rsidRPr="007D71C1">
              <w:rPr>
                <w:b/>
                <w:bCs/>
                <w:i/>
                <w:iCs/>
              </w:rPr>
              <w:t xml:space="preserve">1224.19.3.3 Hazardous </w:t>
            </w:r>
            <w:r w:rsidRPr="007D71C1">
              <w:rPr>
                <w:b/>
                <w:bCs/>
                <w:i/>
                <w:iCs/>
                <w:u w:val="single"/>
              </w:rPr>
              <w:t>Drug (HD)</w:t>
            </w:r>
            <w:r w:rsidRPr="007D71C1">
              <w:rPr>
                <w:b/>
                <w:bCs/>
                <w:i/>
                <w:iCs/>
              </w:rPr>
              <w:t xml:space="preserve"> sterile preparation room.</w:t>
            </w:r>
          </w:p>
        </w:tc>
        <w:tc>
          <w:tcPr>
            <w:tcW w:w="1080" w:type="dxa"/>
            <w:shd w:val="clear" w:color="auto" w:fill="FFFFFF" w:themeFill="background1"/>
          </w:tcPr>
          <w:p w14:paraId="07CA38D3" w14:textId="6165C419"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3F2B8F6" w14:textId="1820EDAB"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41AEAC0E" w14:textId="56F20CA1" w:rsidR="00862E32" w:rsidRPr="007D71C1" w:rsidRDefault="00862E32" w:rsidP="00862E32">
            <w:pPr>
              <w:spacing w:after="0"/>
            </w:pPr>
            <w:r>
              <w:rPr>
                <w:rFonts w:cs="Arial"/>
              </w:rPr>
              <w:t>No public comments</w:t>
            </w:r>
          </w:p>
        </w:tc>
        <w:tc>
          <w:tcPr>
            <w:tcW w:w="4464" w:type="dxa"/>
            <w:shd w:val="clear" w:color="auto" w:fill="FFFFFF" w:themeFill="background1"/>
          </w:tcPr>
          <w:p w14:paraId="650B6422" w14:textId="46D83CE6" w:rsidR="00862E32" w:rsidRPr="007D71C1" w:rsidRDefault="00862E32" w:rsidP="00862E32">
            <w:pPr>
              <w:spacing w:after="0"/>
            </w:pPr>
            <w:r w:rsidRPr="007D71C1">
              <w:t>Amend the title to clarify that this is part of a hazardous prep area.</w:t>
            </w:r>
          </w:p>
        </w:tc>
        <w:tc>
          <w:tcPr>
            <w:tcW w:w="1080" w:type="dxa"/>
            <w:shd w:val="clear" w:color="auto" w:fill="FFFFFF" w:themeFill="background1"/>
          </w:tcPr>
          <w:p w14:paraId="010D5E66" w14:textId="77777777" w:rsidR="00862E32" w:rsidRPr="007D71C1" w:rsidRDefault="00862E32" w:rsidP="00862E32">
            <w:pPr>
              <w:spacing w:after="0"/>
              <w:jc w:val="center"/>
              <w:rPr>
                <w:b/>
                <w:bCs/>
              </w:rPr>
            </w:pPr>
          </w:p>
        </w:tc>
      </w:tr>
      <w:tr w:rsidR="00862E32" w:rsidRPr="007D71C1" w14:paraId="2AC01130" w14:textId="77777777" w:rsidTr="00E84FAE">
        <w:trPr>
          <w:trHeight w:val="20"/>
        </w:trPr>
        <w:tc>
          <w:tcPr>
            <w:tcW w:w="1224" w:type="dxa"/>
            <w:shd w:val="clear" w:color="auto" w:fill="FFFFFF" w:themeFill="background1"/>
          </w:tcPr>
          <w:p w14:paraId="249CF4BF" w14:textId="0832EE62" w:rsidR="00862E32" w:rsidRPr="007D71C1" w:rsidRDefault="00862E32" w:rsidP="00862E32">
            <w:pPr>
              <w:pStyle w:val="CAMItemNumber"/>
              <w:numPr>
                <w:ilvl w:val="0"/>
                <w:numId w:val="0"/>
              </w:numPr>
              <w:ind w:left="360"/>
              <w:jc w:val="left"/>
              <w:rPr>
                <w:b/>
                <w:bCs/>
              </w:rPr>
            </w:pPr>
            <w:r w:rsidRPr="007D71C1">
              <w:rPr>
                <w:b/>
                <w:bCs/>
              </w:rPr>
              <w:t>14-13</w:t>
            </w:r>
          </w:p>
        </w:tc>
        <w:tc>
          <w:tcPr>
            <w:tcW w:w="2448" w:type="dxa"/>
            <w:shd w:val="clear" w:color="auto" w:fill="FFFFFF" w:themeFill="background1"/>
          </w:tcPr>
          <w:p w14:paraId="3465FB82" w14:textId="30438226" w:rsidR="00862E32" w:rsidRPr="007D71C1" w:rsidRDefault="00862E32" w:rsidP="00862E32">
            <w:pPr>
              <w:spacing w:after="0"/>
              <w:rPr>
                <w:b/>
                <w:bCs/>
                <w:i/>
                <w:iCs/>
              </w:rPr>
            </w:pPr>
            <w:r w:rsidRPr="007D71C1">
              <w:rPr>
                <w:b/>
                <w:bCs/>
                <w:i/>
                <w:iCs/>
              </w:rPr>
              <w:t xml:space="preserve">1224.19.3.3.2 </w:t>
            </w:r>
            <w:r w:rsidRPr="007D71C1">
              <w:rPr>
                <w:b/>
                <w:bCs/>
                <w:i/>
                <w:iCs/>
                <w:u w:val="single"/>
              </w:rPr>
              <w:t>Hazardous</w:t>
            </w:r>
            <w:r w:rsidRPr="007D71C1">
              <w:rPr>
                <w:b/>
                <w:bCs/>
                <w:i/>
                <w:iCs/>
              </w:rPr>
              <w:t xml:space="preserve"> </w:t>
            </w:r>
            <w:r w:rsidRPr="007D71C1">
              <w:rPr>
                <w:rFonts w:eastAsia="TimesNewRoman,Italic--Identity-"/>
                <w:b/>
                <w:bCs/>
                <w:i/>
                <w:iCs/>
                <w:strike/>
              </w:rPr>
              <w:t>B</w:t>
            </w:r>
            <w:r w:rsidRPr="007D71C1">
              <w:rPr>
                <w:rFonts w:eastAsia="TimesNewRoman,Italic--Identity-"/>
                <w:b/>
                <w:bCs/>
                <w:i/>
                <w:iCs/>
                <w:u w:val="single"/>
              </w:rPr>
              <w:t>b</w:t>
            </w:r>
            <w:r w:rsidRPr="007D71C1">
              <w:rPr>
                <w:b/>
                <w:bCs/>
                <w:i/>
                <w:iCs/>
              </w:rPr>
              <w:t>uffer room.</w:t>
            </w:r>
          </w:p>
        </w:tc>
        <w:tc>
          <w:tcPr>
            <w:tcW w:w="1080" w:type="dxa"/>
            <w:shd w:val="clear" w:color="auto" w:fill="FFFFFF" w:themeFill="background1"/>
          </w:tcPr>
          <w:p w14:paraId="476E85F0" w14:textId="4E8ECECA"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6152E9D" w14:textId="57A00029"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25AA227D" w14:textId="094CBF47" w:rsidR="00862E32" w:rsidRPr="007D71C1" w:rsidRDefault="00862E32" w:rsidP="00862E32">
            <w:pPr>
              <w:spacing w:after="0"/>
            </w:pPr>
            <w:r>
              <w:rPr>
                <w:rFonts w:cs="Arial"/>
              </w:rPr>
              <w:t>No public comments</w:t>
            </w:r>
          </w:p>
        </w:tc>
        <w:tc>
          <w:tcPr>
            <w:tcW w:w="4464" w:type="dxa"/>
            <w:shd w:val="clear" w:color="auto" w:fill="FFFFFF" w:themeFill="background1"/>
          </w:tcPr>
          <w:p w14:paraId="0AF9ED28" w14:textId="27428B83" w:rsidR="00862E32" w:rsidRPr="007D71C1" w:rsidRDefault="00862E32" w:rsidP="00862E32">
            <w:pPr>
              <w:spacing w:after="0"/>
            </w:pPr>
            <w:r w:rsidRPr="007D71C1">
              <w:t>Amend the title to clarify that this is part of a hazardous prep area.</w:t>
            </w:r>
          </w:p>
        </w:tc>
        <w:tc>
          <w:tcPr>
            <w:tcW w:w="1080" w:type="dxa"/>
            <w:shd w:val="clear" w:color="auto" w:fill="FFFFFF" w:themeFill="background1"/>
          </w:tcPr>
          <w:p w14:paraId="310BBF8B" w14:textId="77777777" w:rsidR="00862E32" w:rsidRPr="007D71C1" w:rsidRDefault="00862E32" w:rsidP="00862E32">
            <w:pPr>
              <w:spacing w:after="0"/>
              <w:jc w:val="center"/>
              <w:rPr>
                <w:b/>
                <w:bCs/>
              </w:rPr>
            </w:pPr>
          </w:p>
        </w:tc>
      </w:tr>
      <w:tr w:rsidR="00862E32" w:rsidRPr="007D71C1" w14:paraId="36448B64" w14:textId="77777777" w:rsidTr="00D178A0">
        <w:trPr>
          <w:trHeight w:val="20"/>
        </w:trPr>
        <w:tc>
          <w:tcPr>
            <w:tcW w:w="1224" w:type="dxa"/>
            <w:shd w:val="clear" w:color="auto" w:fill="FFFFFF" w:themeFill="background1"/>
          </w:tcPr>
          <w:p w14:paraId="2CE41EA7" w14:textId="207EA4E8" w:rsidR="00862E32" w:rsidRPr="007D71C1" w:rsidRDefault="00862E32" w:rsidP="00862E32">
            <w:pPr>
              <w:pStyle w:val="CAMItemNumber"/>
              <w:numPr>
                <w:ilvl w:val="0"/>
                <w:numId w:val="0"/>
              </w:numPr>
              <w:ind w:left="360"/>
              <w:jc w:val="left"/>
              <w:rPr>
                <w:b/>
                <w:bCs/>
              </w:rPr>
            </w:pPr>
            <w:r w:rsidRPr="007D71C1">
              <w:rPr>
                <w:b/>
                <w:bCs/>
              </w:rPr>
              <w:lastRenderedPageBreak/>
              <w:t>14-14</w:t>
            </w:r>
          </w:p>
        </w:tc>
        <w:tc>
          <w:tcPr>
            <w:tcW w:w="2448" w:type="dxa"/>
            <w:shd w:val="clear" w:color="auto" w:fill="FFFFFF" w:themeFill="background1"/>
          </w:tcPr>
          <w:p w14:paraId="4678C888" w14:textId="28E426EE" w:rsidR="00862E32" w:rsidRPr="007D71C1" w:rsidRDefault="00862E32" w:rsidP="00862E32">
            <w:pPr>
              <w:spacing w:after="0"/>
              <w:rPr>
                <w:b/>
                <w:bCs/>
                <w:i/>
                <w:iCs/>
              </w:rPr>
            </w:pPr>
            <w:r w:rsidRPr="007D71C1">
              <w:rPr>
                <w:b/>
                <w:bCs/>
                <w:i/>
                <w:iCs/>
              </w:rPr>
              <w:t xml:space="preserve">1224.19.3.3.2.8 Pass-throughs. </w:t>
            </w:r>
          </w:p>
        </w:tc>
        <w:tc>
          <w:tcPr>
            <w:tcW w:w="1080" w:type="dxa"/>
            <w:shd w:val="clear" w:color="auto" w:fill="FFFFFF" w:themeFill="background1"/>
          </w:tcPr>
          <w:p w14:paraId="22B1EE69" w14:textId="30330A80"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F14064B" w14:textId="00D9C4DA"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vAlign w:val="center"/>
          </w:tcPr>
          <w:p w14:paraId="5E421E0C" w14:textId="53725E91" w:rsidR="00862E32" w:rsidRPr="007D71C1" w:rsidRDefault="00862E32" w:rsidP="00862E32">
            <w:pPr>
              <w:spacing w:after="0"/>
            </w:pPr>
            <w:r>
              <w:rPr>
                <w:rFonts w:cs="Arial"/>
              </w:rPr>
              <w:t>No public comments</w:t>
            </w:r>
          </w:p>
        </w:tc>
        <w:tc>
          <w:tcPr>
            <w:tcW w:w="4464" w:type="dxa"/>
            <w:shd w:val="clear" w:color="auto" w:fill="FFFFFF" w:themeFill="background1"/>
          </w:tcPr>
          <w:p w14:paraId="6076027D" w14:textId="77777777" w:rsidR="00862E32" w:rsidRPr="007D71C1" w:rsidRDefault="00862E32" w:rsidP="00862E32">
            <w:pPr>
              <w:spacing w:after="0"/>
            </w:pPr>
            <w:r w:rsidRPr="007D71C1">
              <w:t>Amend this section to align with US Pharmacopeia which allows a passthrough from the buffer room to unclassified area but not the refrigerator.</w:t>
            </w:r>
          </w:p>
          <w:p w14:paraId="2987920B" w14:textId="0E9DD392" w:rsidR="00862E32" w:rsidRPr="007D71C1" w:rsidRDefault="00862E32" w:rsidP="00862E32">
            <w:pPr>
              <w:spacing w:before="120" w:after="0"/>
            </w:pPr>
            <w:r w:rsidRPr="007D71C1">
              <w:rPr>
                <w:b/>
                <w:bCs/>
              </w:rPr>
              <w:t>OSHPD:</w:t>
            </w:r>
            <w:r w:rsidRPr="007D71C1">
              <w:t xml:space="preserve"> </w:t>
            </w:r>
            <w:r>
              <w:t>Replaced</w:t>
            </w:r>
            <w:r w:rsidRPr="007D71C1">
              <w:t xml:space="preserve"> “must” </w:t>
            </w:r>
            <w:r>
              <w:t>with</w:t>
            </w:r>
            <w:r w:rsidRPr="007D71C1">
              <w:t xml:space="preserve"> “shall”.</w:t>
            </w:r>
          </w:p>
        </w:tc>
        <w:tc>
          <w:tcPr>
            <w:tcW w:w="1080" w:type="dxa"/>
            <w:shd w:val="clear" w:color="auto" w:fill="FFFFFF" w:themeFill="background1"/>
          </w:tcPr>
          <w:p w14:paraId="50FA881C" w14:textId="77777777" w:rsidR="00862E32" w:rsidRPr="007D71C1" w:rsidRDefault="00862E32" w:rsidP="00862E32">
            <w:pPr>
              <w:spacing w:after="0"/>
              <w:jc w:val="center"/>
              <w:rPr>
                <w:b/>
                <w:bCs/>
              </w:rPr>
            </w:pPr>
          </w:p>
        </w:tc>
      </w:tr>
      <w:tr w:rsidR="00862E32" w:rsidRPr="007D71C1" w14:paraId="3CE4998E" w14:textId="77777777" w:rsidTr="005E0FBC">
        <w:trPr>
          <w:trHeight w:val="20"/>
        </w:trPr>
        <w:tc>
          <w:tcPr>
            <w:tcW w:w="1224" w:type="dxa"/>
            <w:shd w:val="clear" w:color="auto" w:fill="FFFFFF" w:themeFill="background1"/>
          </w:tcPr>
          <w:p w14:paraId="03446D83" w14:textId="66529A9C" w:rsidR="00862E32" w:rsidRPr="007D71C1" w:rsidRDefault="00862E32" w:rsidP="00862E32">
            <w:pPr>
              <w:pStyle w:val="CAMItemNumber"/>
              <w:numPr>
                <w:ilvl w:val="0"/>
                <w:numId w:val="0"/>
              </w:numPr>
              <w:ind w:left="360"/>
              <w:jc w:val="left"/>
              <w:rPr>
                <w:b/>
                <w:bCs/>
              </w:rPr>
            </w:pPr>
            <w:r w:rsidRPr="007D71C1">
              <w:rPr>
                <w:b/>
                <w:bCs/>
              </w:rPr>
              <w:t>14-15</w:t>
            </w:r>
          </w:p>
        </w:tc>
        <w:tc>
          <w:tcPr>
            <w:tcW w:w="2448" w:type="dxa"/>
            <w:shd w:val="clear" w:color="auto" w:fill="FFFFFF" w:themeFill="background1"/>
          </w:tcPr>
          <w:p w14:paraId="7329F99A" w14:textId="0F8771B0" w:rsidR="00862E32" w:rsidRPr="007D71C1" w:rsidRDefault="00862E32" w:rsidP="00862E32">
            <w:pPr>
              <w:spacing w:after="0"/>
              <w:rPr>
                <w:b/>
                <w:bCs/>
                <w:i/>
                <w:iCs/>
              </w:rPr>
            </w:pPr>
            <w:r w:rsidRPr="007D71C1">
              <w:rPr>
                <w:b/>
                <w:bCs/>
                <w:i/>
                <w:iCs/>
              </w:rPr>
              <w:t xml:space="preserve">1224.19.3.3.4 </w:t>
            </w:r>
            <w:r w:rsidRPr="007D71C1">
              <w:rPr>
                <w:b/>
                <w:bCs/>
                <w:i/>
                <w:iCs/>
                <w:u w:val="single"/>
              </w:rPr>
              <w:t>Hazardous</w:t>
            </w:r>
            <w:r w:rsidRPr="007D71C1">
              <w:rPr>
                <w:b/>
                <w:bCs/>
                <w:i/>
                <w:iCs/>
              </w:rPr>
              <w:t xml:space="preserve"> Segregated Compounding Area.</w:t>
            </w:r>
          </w:p>
        </w:tc>
        <w:tc>
          <w:tcPr>
            <w:tcW w:w="1080" w:type="dxa"/>
            <w:shd w:val="clear" w:color="auto" w:fill="FFFFFF" w:themeFill="background1"/>
          </w:tcPr>
          <w:p w14:paraId="2C597FEF" w14:textId="6D92BDBC"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008DCF77" w14:textId="3185CF22"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5B5CC153" w14:textId="5E04569C" w:rsidR="00862E32" w:rsidRPr="007D71C1" w:rsidRDefault="00862E32" w:rsidP="00862E32">
            <w:pPr>
              <w:spacing w:after="0"/>
            </w:pPr>
            <w:r>
              <w:rPr>
                <w:rFonts w:cs="Arial"/>
              </w:rPr>
              <w:t>No public comments</w:t>
            </w:r>
          </w:p>
        </w:tc>
        <w:tc>
          <w:tcPr>
            <w:tcW w:w="4464" w:type="dxa"/>
            <w:shd w:val="clear" w:color="auto" w:fill="FFFFFF" w:themeFill="background1"/>
          </w:tcPr>
          <w:p w14:paraId="107176BB" w14:textId="56862C49" w:rsidR="00862E32" w:rsidRPr="007D71C1" w:rsidRDefault="00862E32" w:rsidP="00862E32">
            <w:pPr>
              <w:spacing w:after="0"/>
            </w:pPr>
            <w:r w:rsidRPr="007D71C1">
              <w:t>Amend the title to clarify that this section is part of the hazardous prep area.</w:t>
            </w:r>
          </w:p>
        </w:tc>
        <w:tc>
          <w:tcPr>
            <w:tcW w:w="1080" w:type="dxa"/>
            <w:shd w:val="clear" w:color="auto" w:fill="FFFFFF" w:themeFill="background1"/>
          </w:tcPr>
          <w:p w14:paraId="6BE4A040" w14:textId="77777777" w:rsidR="00862E32" w:rsidRPr="007D71C1" w:rsidRDefault="00862E32" w:rsidP="00862E32">
            <w:pPr>
              <w:spacing w:after="0"/>
              <w:jc w:val="center"/>
              <w:rPr>
                <w:b/>
                <w:bCs/>
              </w:rPr>
            </w:pPr>
          </w:p>
        </w:tc>
      </w:tr>
      <w:tr w:rsidR="00862E32" w:rsidRPr="007D71C1" w14:paraId="335C2E56" w14:textId="77777777" w:rsidTr="00EE0117">
        <w:trPr>
          <w:trHeight w:val="20"/>
        </w:trPr>
        <w:tc>
          <w:tcPr>
            <w:tcW w:w="1224" w:type="dxa"/>
            <w:shd w:val="clear" w:color="auto" w:fill="FFFFFF" w:themeFill="background1"/>
          </w:tcPr>
          <w:p w14:paraId="0F35E683" w14:textId="159CB3C6" w:rsidR="00862E32" w:rsidRPr="007D71C1" w:rsidRDefault="00862E32" w:rsidP="00862E32">
            <w:pPr>
              <w:pStyle w:val="CAMItemNumber"/>
              <w:numPr>
                <w:ilvl w:val="0"/>
                <w:numId w:val="0"/>
              </w:numPr>
              <w:ind w:left="360"/>
              <w:jc w:val="left"/>
              <w:rPr>
                <w:b/>
                <w:bCs/>
              </w:rPr>
            </w:pPr>
            <w:r w:rsidRPr="007D71C1">
              <w:rPr>
                <w:b/>
                <w:bCs/>
              </w:rPr>
              <w:t>14-16</w:t>
            </w:r>
          </w:p>
        </w:tc>
        <w:tc>
          <w:tcPr>
            <w:tcW w:w="2448" w:type="dxa"/>
            <w:shd w:val="clear" w:color="auto" w:fill="FFFFFF" w:themeFill="background1"/>
          </w:tcPr>
          <w:p w14:paraId="21D8E2D8" w14:textId="5A211F96" w:rsidR="00862E32" w:rsidRPr="007D71C1" w:rsidRDefault="00862E32" w:rsidP="00862E32">
            <w:pPr>
              <w:spacing w:after="0"/>
              <w:rPr>
                <w:b/>
                <w:bCs/>
                <w:i/>
                <w:iCs/>
              </w:rPr>
            </w:pPr>
            <w:r w:rsidRPr="007D71C1">
              <w:rPr>
                <w:b/>
                <w:bCs/>
                <w:i/>
                <w:iCs/>
              </w:rPr>
              <w:t>1224.20.2.11 Pot washing facilities.</w:t>
            </w:r>
          </w:p>
        </w:tc>
        <w:tc>
          <w:tcPr>
            <w:tcW w:w="1080" w:type="dxa"/>
            <w:shd w:val="clear" w:color="auto" w:fill="FFFFFF" w:themeFill="background1"/>
          </w:tcPr>
          <w:p w14:paraId="1883353D" w14:textId="22A58FE1"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C9E248C" w14:textId="448D7A6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59ED0253" w14:textId="76FBE1EB" w:rsidR="00862E32" w:rsidRPr="007D71C1" w:rsidRDefault="00862E32" w:rsidP="00862E32">
            <w:pPr>
              <w:spacing w:after="0"/>
            </w:pPr>
            <w:r>
              <w:rPr>
                <w:rFonts w:cs="Arial"/>
              </w:rPr>
              <w:t>No public comments</w:t>
            </w:r>
          </w:p>
        </w:tc>
        <w:tc>
          <w:tcPr>
            <w:tcW w:w="4464" w:type="dxa"/>
            <w:shd w:val="clear" w:color="auto" w:fill="FFFFFF" w:themeFill="background1"/>
          </w:tcPr>
          <w:p w14:paraId="747F008B" w14:textId="76154F8D" w:rsidR="00862E32" w:rsidRPr="007D71C1" w:rsidRDefault="00862E32" w:rsidP="00862E32">
            <w:pPr>
              <w:spacing w:after="0"/>
            </w:pPr>
            <w:r w:rsidRPr="007D71C1">
              <w:t>Amend to clarify that three compartment sinks are required in pot washing facilities.</w:t>
            </w:r>
          </w:p>
        </w:tc>
        <w:tc>
          <w:tcPr>
            <w:tcW w:w="1080" w:type="dxa"/>
            <w:shd w:val="clear" w:color="auto" w:fill="FFFFFF" w:themeFill="background1"/>
          </w:tcPr>
          <w:p w14:paraId="4744BEE5" w14:textId="77777777" w:rsidR="00862E32" w:rsidRPr="007D71C1" w:rsidRDefault="00862E32" w:rsidP="00862E32">
            <w:pPr>
              <w:spacing w:after="0"/>
              <w:jc w:val="center"/>
              <w:rPr>
                <w:b/>
                <w:bCs/>
              </w:rPr>
            </w:pPr>
          </w:p>
        </w:tc>
      </w:tr>
      <w:tr w:rsidR="00862E32" w:rsidRPr="007D71C1" w14:paraId="4ECA6B20" w14:textId="77777777" w:rsidTr="007D7BE4">
        <w:trPr>
          <w:trHeight w:val="20"/>
        </w:trPr>
        <w:tc>
          <w:tcPr>
            <w:tcW w:w="1224" w:type="dxa"/>
            <w:shd w:val="clear" w:color="auto" w:fill="FFFFFF" w:themeFill="background1"/>
          </w:tcPr>
          <w:p w14:paraId="6A232402" w14:textId="7C178F6E" w:rsidR="00862E32" w:rsidRPr="007D71C1" w:rsidRDefault="00862E32" w:rsidP="00862E32">
            <w:pPr>
              <w:pStyle w:val="CAMItemNumber"/>
              <w:numPr>
                <w:ilvl w:val="0"/>
                <w:numId w:val="0"/>
              </w:numPr>
              <w:ind w:left="360"/>
              <w:jc w:val="left"/>
              <w:rPr>
                <w:b/>
                <w:bCs/>
              </w:rPr>
            </w:pPr>
            <w:r w:rsidRPr="007D71C1">
              <w:rPr>
                <w:b/>
                <w:bCs/>
              </w:rPr>
              <w:t>14-17</w:t>
            </w:r>
          </w:p>
        </w:tc>
        <w:tc>
          <w:tcPr>
            <w:tcW w:w="2448" w:type="dxa"/>
            <w:shd w:val="clear" w:color="auto" w:fill="FFFFFF" w:themeFill="background1"/>
          </w:tcPr>
          <w:p w14:paraId="61294787" w14:textId="43C5B59A" w:rsidR="00862E32" w:rsidRPr="007D71C1" w:rsidRDefault="00862E32" w:rsidP="00862E32">
            <w:pPr>
              <w:spacing w:after="0"/>
              <w:rPr>
                <w:b/>
                <w:bCs/>
                <w:i/>
                <w:iCs/>
              </w:rPr>
            </w:pPr>
            <w:r w:rsidRPr="007D71C1">
              <w:rPr>
                <w:b/>
                <w:bCs/>
                <w:i/>
                <w:iCs/>
              </w:rPr>
              <w:t>1224.29.1.15 Support.</w:t>
            </w:r>
          </w:p>
        </w:tc>
        <w:tc>
          <w:tcPr>
            <w:tcW w:w="1080" w:type="dxa"/>
            <w:shd w:val="clear" w:color="auto" w:fill="FFFFFF" w:themeFill="background1"/>
          </w:tcPr>
          <w:p w14:paraId="07A9E7FA" w14:textId="76B44C06"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C3524CF" w14:textId="7DD57A10"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3DD1DB83" w14:textId="2212C982" w:rsidR="00862E32" w:rsidRPr="007D71C1" w:rsidRDefault="00862E32" w:rsidP="00862E32">
            <w:pPr>
              <w:spacing w:after="0"/>
            </w:pPr>
            <w:r>
              <w:rPr>
                <w:rFonts w:cs="Arial"/>
              </w:rPr>
              <w:t>No public comments</w:t>
            </w:r>
          </w:p>
        </w:tc>
        <w:tc>
          <w:tcPr>
            <w:tcW w:w="4464" w:type="dxa"/>
            <w:shd w:val="clear" w:color="auto" w:fill="FFFFFF" w:themeFill="background1"/>
          </w:tcPr>
          <w:p w14:paraId="36DF00EA" w14:textId="4BED4C06" w:rsidR="00862E32" w:rsidRPr="007D71C1" w:rsidRDefault="00862E32" w:rsidP="00862E32">
            <w:pPr>
              <w:spacing w:after="0"/>
            </w:pPr>
            <w:r w:rsidRPr="007D71C1">
              <w:t>Amend to replace the term “immediately adjacent” with “immediately accessible”</w:t>
            </w:r>
          </w:p>
        </w:tc>
        <w:tc>
          <w:tcPr>
            <w:tcW w:w="1080" w:type="dxa"/>
            <w:shd w:val="clear" w:color="auto" w:fill="FFFFFF" w:themeFill="background1"/>
          </w:tcPr>
          <w:p w14:paraId="2432E00F" w14:textId="77777777" w:rsidR="00862E32" w:rsidRPr="007D71C1" w:rsidRDefault="00862E32" w:rsidP="00862E32">
            <w:pPr>
              <w:spacing w:after="0"/>
              <w:jc w:val="center"/>
              <w:rPr>
                <w:b/>
                <w:bCs/>
              </w:rPr>
            </w:pPr>
          </w:p>
        </w:tc>
      </w:tr>
      <w:tr w:rsidR="00862E32" w:rsidRPr="007D71C1" w14:paraId="1AC1D1F8" w14:textId="77777777" w:rsidTr="00F96189">
        <w:trPr>
          <w:trHeight w:val="20"/>
        </w:trPr>
        <w:tc>
          <w:tcPr>
            <w:tcW w:w="1224" w:type="dxa"/>
            <w:shd w:val="clear" w:color="auto" w:fill="FFFFFF" w:themeFill="background1"/>
          </w:tcPr>
          <w:p w14:paraId="75DBD43F" w14:textId="55D99752" w:rsidR="00862E32" w:rsidRPr="007D71C1" w:rsidRDefault="00862E32" w:rsidP="00862E32">
            <w:pPr>
              <w:pStyle w:val="CAMItemNumber"/>
              <w:numPr>
                <w:ilvl w:val="0"/>
                <w:numId w:val="0"/>
              </w:numPr>
              <w:ind w:left="360"/>
              <w:jc w:val="left"/>
              <w:rPr>
                <w:b/>
                <w:bCs/>
              </w:rPr>
            </w:pPr>
            <w:r w:rsidRPr="007D71C1">
              <w:rPr>
                <w:b/>
                <w:bCs/>
              </w:rPr>
              <w:t>14-18</w:t>
            </w:r>
          </w:p>
        </w:tc>
        <w:tc>
          <w:tcPr>
            <w:tcW w:w="2448" w:type="dxa"/>
            <w:shd w:val="clear" w:color="auto" w:fill="FFFFFF" w:themeFill="background1"/>
          </w:tcPr>
          <w:p w14:paraId="0D6A67D5" w14:textId="12D4B54E" w:rsidR="00862E32" w:rsidRPr="007D71C1" w:rsidRDefault="00862E32" w:rsidP="00862E32">
            <w:pPr>
              <w:spacing w:after="0"/>
              <w:rPr>
                <w:b/>
                <w:bCs/>
                <w:i/>
                <w:iCs/>
              </w:rPr>
            </w:pPr>
            <w:r w:rsidRPr="007D71C1">
              <w:rPr>
                <w:b/>
                <w:bCs/>
                <w:i/>
                <w:iCs/>
              </w:rPr>
              <w:t>1224.29.2.9 Lactation.</w:t>
            </w:r>
          </w:p>
        </w:tc>
        <w:tc>
          <w:tcPr>
            <w:tcW w:w="1080" w:type="dxa"/>
            <w:shd w:val="clear" w:color="auto" w:fill="FFFFFF" w:themeFill="background1"/>
          </w:tcPr>
          <w:p w14:paraId="461DFC11" w14:textId="01B8A9A2"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075C0008" w14:textId="24505C08"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6F79DCF0" w14:textId="04848289" w:rsidR="00862E32" w:rsidRPr="007D71C1" w:rsidRDefault="00862E32" w:rsidP="00862E32">
            <w:pPr>
              <w:spacing w:after="0"/>
            </w:pPr>
            <w:r>
              <w:rPr>
                <w:rFonts w:cs="Arial"/>
              </w:rPr>
              <w:t>No public comments</w:t>
            </w:r>
          </w:p>
        </w:tc>
        <w:tc>
          <w:tcPr>
            <w:tcW w:w="4464" w:type="dxa"/>
            <w:shd w:val="clear" w:color="auto" w:fill="FFFFFF" w:themeFill="background1"/>
          </w:tcPr>
          <w:p w14:paraId="311DDF92" w14:textId="7DD62804" w:rsidR="00862E32" w:rsidRPr="007D71C1" w:rsidRDefault="00862E32" w:rsidP="00862E32">
            <w:pPr>
              <w:spacing w:after="0"/>
            </w:pPr>
            <w:r w:rsidRPr="007D71C1">
              <w:t>Amend this section to replace the term “immediately adjacent” with “immediately accessible”</w:t>
            </w:r>
          </w:p>
        </w:tc>
        <w:tc>
          <w:tcPr>
            <w:tcW w:w="1080" w:type="dxa"/>
            <w:shd w:val="clear" w:color="auto" w:fill="FFFFFF" w:themeFill="background1"/>
          </w:tcPr>
          <w:p w14:paraId="6216AB98" w14:textId="77777777" w:rsidR="00862E32" w:rsidRPr="007D71C1" w:rsidRDefault="00862E32" w:rsidP="00862E32">
            <w:pPr>
              <w:spacing w:after="0"/>
              <w:jc w:val="center"/>
              <w:rPr>
                <w:b/>
                <w:bCs/>
              </w:rPr>
            </w:pPr>
          </w:p>
        </w:tc>
      </w:tr>
      <w:tr w:rsidR="00862E32" w:rsidRPr="007D71C1" w14:paraId="31E3591A" w14:textId="77777777" w:rsidTr="001506D2">
        <w:trPr>
          <w:trHeight w:val="20"/>
        </w:trPr>
        <w:tc>
          <w:tcPr>
            <w:tcW w:w="1224" w:type="dxa"/>
            <w:shd w:val="clear" w:color="auto" w:fill="FFFFFF" w:themeFill="background1"/>
          </w:tcPr>
          <w:p w14:paraId="178396E9" w14:textId="62CB63AB" w:rsidR="00862E32" w:rsidRPr="007D71C1" w:rsidRDefault="00862E32" w:rsidP="00862E32">
            <w:pPr>
              <w:pStyle w:val="CAMItemNumber"/>
              <w:numPr>
                <w:ilvl w:val="0"/>
                <w:numId w:val="0"/>
              </w:numPr>
              <w:ind w:left="360"/>
              <w:jc w:val="left"/>
              <w:rPr>
                <w:b/>
                <w:bCs/>
              </w:rPr>
            </w:pPr>
            <w:r w:rsidRPr="007D71C1">
              <w:rPr>
                <w:b/>
                <w:bCs/>
              </w:rPr>
              <w:t>14-19</w:t>
            </w:r>
          </w:p>
        </w:tc>
        <w:tc>
          <w:tcPr>
            <w:tcW w:w="2448" w:type="dxa"/>
            <w:shd w:val="clear" w:color="auto" w:fill="FFFFFF" w:themeFill="background1"/>
          </w:tcPr>
          <w:p w14:paraId="2E412C88" w14:textId="053C3B72" w:rsidR="00862E32" w:rsidRPr="007D71C1" w:rsidRDefault="00862E32" w:rsidP="00862E32">
            <w:pPr>
              <w:spacing w:after="0"/>
              <w:rPr>
                <w:b/>
                <w:bCs/>
                <w:i/>
                <w:iCs/>
              </w:rPr>
            </w:pPr>
            <w:r w:rsidRPr="007D71C1">
              <w:rPr>
                <w:b/>
                <w:bCs/>
                <w:i/>
                <w:iCs/>
              </w:rPr>
              <w:t>1224.30 PEDIATRIC AND ADOLESCENT UNIT.</w:t>
            </w:r>
          </w:p>
        </w:tc>
        <w:tc>
          <w:tcPr>
            <w:tcW w:w="1080" w:type="dxa"/>
            <w:shd w:val="clear" w:color="auto" w:fill="FFFFFF" w:themeFill="background1"/>
          </w:tcPr>
          <w:p w14:paraId="1556269D" w14:textId="39E770E1"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5141A45" w14:textId="7EE24DA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0F409C9D" w14:textId="65099E9A" w:rsidR="00862E32" w:rsidRPr="007D71C1" w:rsidRDefault="00862E32" w:rsidP="00862E32">
            <w:pPr>
              <w:spacing w:after="0"/>
            </w:pPr>
            <w:r>
              <w:rPr>
                <w:rFonts w:cs="Arial"/>
              </w:rPr>
              <w:t>No public comments</w:t>
            </w:r>
          </w:p>
        </w:tc>
        <w:tc>
          <w:tcPr>
            <w:tcW w:w="4464" w:type="dxa"/>
            <w:shd w:val="clear" w:color="auto" w:fill="FFFFFF" w:themeFill="background1"/>
          </w:tcPr>
          <w:p w14:paraId="3CC4FAD1" w14:textId="6B81A420" w:rsidR="00862E32" w:rsidRPr="007D71C1" w:rsidRDefault="00862E32" w:rsidP="00862E32">
            <w:pPr>
              <w:spacing w:after="0"/>
            </w:pPr>
            <w:r w:rsidRPr="007D71C1">
              <w:t>Amend this section to clarify that pediatric patient area and adolescent patient area are separate from each other and separate from the adult nursing unit.</w:t>
            </w:r>
          </w:p>
        </w:tc>
        <w:tc>
          <w:tcPr>
            <w:tcW w:w="1080" w:type="dxa"/>
            <w:shd w:val="clear" w:color="auto" w:fill="FFFFFF" w:themeFill="background1"/>
          </w:tcPr>
          <w:p w14:paraId="6BD6FE36" w14:textId="77777777" w:rsidR="00862E32" w:rsidRPr="007D71C1" w:rsidRDefault="00862E32" w:rsidP="00862E32">
            <w:pPr>
              <w:spacing w:after="0"/>
              <w:jc w:val="center"/>
              <w:rPr>
                <w:b/>
                <w:bCs/>
              </w:rPr>
            </w:pPr>
          </w:p>
        </w:tc>
      </w:tr>
      <w:tr w:rsidR="00862E32" w:rsidRPr="007D71C1" w14:paraId="5E758466" w14:textId="77777777" w:rsidTr="002C7B90">
        <w:trPr>
          <w:trHeight w:val="20"/>
        </w:trPr>
        <w:tc>
          <w:tcPr>
            <w:tcW w:w="1224" w:type="dxa"/>
            <w:shd w:val="clear" w:color="auto" w:fill="FFFFFF" w:themeFill="background1"/>
          </w:tcPr>
          <w:p w14:paraId="4323EE0B" w14:textId="48111AB3" w:rsidR="00862E32" w:rsidRPr="007D71C1" w:rsidRDefault="00862E32" w:rsidP="00862E32">
            <w:pPr>
              <w:pStyle w:val="CAMItemNumber"/>
              <w:numPr>
                <w:ilvl w:val="0"/>
                <w:numId w:val="0"/>
              </w:numPr>
              <w:ind w:left="360"/>
              <w:jc w:val="left"/>
              <w:rPr>
                <w:b/>
                <w:bCs/>
              </w:rPr>
            </w:pPr>
            <w:r w:rsidRPr="007D71C1">
              <w:rPr>
                <w:b/>
                <w:bCs/>
              </w:rPr>
              <w:t>14-20</w:t>
            </w:r>
          </w:p>
        </w:tc>
        <w:tc>
          <w:tcPr>
            <w:tcW w:w="2448" w:type="dxa"/>
            <w:shd w:val="clear" w:color="auto" w:fill="FFFFFF" w:themeFill="background1"/>
          </w:tcPr>
          <w:p w14:paraId="54700292" w14:textId="72C12A2D" w:rsidR="00862E32" w:rsidRPr="007D71C1" w:rsidRDefault="00862E32" w:rsidP="00862E32">
            <w:pPr>
              <w:spacing w:after="0"/>
              <w:rPr>
                <w:b/>
                <w:bCs/>
                <w:i/>
                <w:iCs/>
              </w:rPr>
            </w:pPr>
            <w:r w:rsidRPr="007D71C1">
              <w:rPr>
                <w:b/>
                <w:bCs/>
                <w:i/>
                <w:iCs/>
              </w:rPr>
              <w:t>1224.31.1 Psychiatric unit space.</w:t>
            </w:r>
          </w:p>
        </w:tc>
        <w:tc>
          <w:tcPr>
            <w:tcW w:w="1080" w:type="dxa"/>
            <w:shd w:val="clear" w:color="auto" w:fill="FFFFFF" w:themeFill="background1"/>
          </w:tcPr>
          <w:p w14:paraId="681F8E6D" w14:textId="4AC9679E"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DA7E150" w14:textId="2B98E68D"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4C7B7B40" w14:textId="1BBCDAA5" w:rsidR="00862E32" w:rsidRPr="007D71C1" w:rsidRDefault="00862E32" w:rsidP="00862E32">
            <w:pPr>
              <w:spacing w:after="0"/>
            </w:pPr>
            <w:r>
              <w:rPr>
                <w:rFonts w:cs="Arial"/>
              </w:rPr>
              <w:t>No public comments</w:t>
            </w:r>
          </w:p>
        </w:tc>
        <w:tc>
          <w:tcPr>
            <w:tcW w:w="4464" w:type="dxa"/>
            <w:shd w:val="clear" w:color="auto" w:fill="FFFFFF" w:themeFill="background1"/>
          </w:tcPr>
          <w:p w14:paraId="38342124" w14:textId="0CA95C1D" w:rsidR="00862E32" w:rsidRPr="007D71C1" w:rsidRDefault="00862E32" w:rsidP="00862E32">
            <w:pPr>
              <w:spacing w:after="0"/>
            </w:pPr>
            <w:r w:rsidRPr="007D71C1">
              <w:t>Clarify that a psychiatric nursing unit in the general acute care hospital is a separate unit.</w:t>
            </w:r>
          </w:p>
        </w:tc>
        <w:tc>
          <w:tcPr>
            <w:tcW w:w="1080" w:type="dxa"/>
            <w:shd w:val="clear" w:color="auto" w:fill="FFFFFF" w:themeFill="background1"/>
          </w:tcPr>
          <w:p w14:paraId="42E82238" w14:textId="77777777" w:rsidR="00862E32" w:rsidRPr="007D71C1" w:rsidRDefault="00862E32" w:rsidP="00862E32">
            <w:pPr>
              <w:spacing w:after="0"/>
              <w:jc w:val="center"/>
              <w:rPr>
                <w:b/>
                <w:bCs/>
              </w:rPr>
            </w:pPr>
          </w:p>
        </w:tc>
      </w:tr>
      <w:tr w:rsidR="00862E32" w:rsidRPr="007D71C1" w14:paraId="22501F4C" w14:textId="77777777" w:rsidTr="00FF781F">
        <w:trPr>
          <w:trHeight w:val="20"/>
        </w:trPr>
        <w:tc>
          <w:tcPr>
            <w:tcW w:w="1224" w:type="dxa"/>
            <w:shd w:val="clear" w:color="auto" w:fill="FFFFFF" w:themeFill="background1"/>
          </w:tcPr>
          <w:p w14:paraId="46370AD3" w14:textId="6A4FE2B6" w:rsidR="00862E32" w:rsidRPr="007D71C1" w:rsidRDefault="00862E32" w:rsidP="00862E32">
            <w:pPr>
              <w:pStyle w:val="CAMItemNumber"/>
              <w:numPr>
                <w:ilvl w:val="0"/>
                <w:numId w:val="0"/>
              </w:numPr>
              <w:ind w:left="360"/>
              <w:jc w:val="left"/>
              <w:rPr>
                <w:b/>
                <w:bCs/>
              </w:rPr>
            </w:pPr>
            <w:r w:rsidRPr="007D71C1">
              <w:rPr>
                <w:b/>
                <w:bCs/>
              </w:rPr>
              <w:t>14-21</w:t>
            </w:r>
          </w:p>
        </w:tc>
        <w:tc>
          <w:tcPr>
            <w:tcW w:w="2448" w:type="dxa"/>
            <w:shd w:val="clear" w:color="auto" w:fill="FFFFFF" w:themeFill="background1"/>
          </w:tcPr>
          <w:p w14:paraId="48A72A60" w14:textId="777BEF2A" w:rsidR="00862E32" w:rsidRPr="007D71C1" w:rsidRDefault="00862E32" w:rsidP="00862E32">
            <w:pPr>
              <w:spacing w:after="0"/>
              <w:rPr>
                <w:b/>
                <w:bCs/>
                <w:i/>
                <w:iCs/>
              </w:rPr>
            </w:pPr>
            <w:r w:rsidRPr="007D71C1">
              <w:rPr>
                <w:b/>
                <w:bCs/>
                <w:i/>
                <w:iCs/>
              </w:rPr>
              <w:t>1224.31.1.1 General.</w:t>
            </w:r>
          </w:p>
        </w:tc>
        <w:tc>
          <w:tcPr>
            <w:tcW w:w="1080" w:type="dxa"/>
            <w:shd w:val="clear" w:color="auto" w:fill="FFFFFF" w:themeFill="background1"/>
          </w:tcPr>
          <w:p w14:paraId="50118A07" w14:textId="23D17402"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4BE910A0" w14:textId="355C40D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472F9B0C" w14:textId="0B10A3F2" w:rsidR="00862E32" w:rsidRPr="007D71C1" w:rsidRDefault="00862E32" w:rsidP="00862E32">
            <w:pPr>
              <w:spacing w:after="0"/>
            </w:pPr>
            <w:r>
              <w:rPr>
                <w:rFonts w:cs="Arial"/>
              </w:rPr>
              <w:t>No public comments</w:t>
            </w:r>
          </w:p>
        </w:tc>
        <w:tc>
          <w:tcPr>
            <w:tcW w:w="4464" w:type="dxa"/>
            <w:shd w:val="clear" w:color="auto" w:fill="FFFFFF" w:themeFill="background1"/>
          </w:tcPr>
          <w:p w14:paraId="085BFBCC" w14:textId="14E088CB" w:rsidR="00862E32" w:rsidRPr="007D71C1" w:rsidRDefault="00862E32" w:rsidP="00862E32">
            <w:pPr>
              <w:spacing w:after="0"/>
            </w:pPr>
            <w:r w:rsidRPr="007D71C1">
              <w:t>Amend this section to clarify and separate the general statements about psychiatric nursing units in a medical facility and non-medical facility.</w:t>
            </w:r>
          </w:p>
        </w:tc>
        <w:tc>
          <w:tcPr>
            <w:tcW w:w="1080" w:type="dxa"/>
            <w:shd w:val="clear" w:color="auto" w:fill="FFFFFF" w:themeFill="background1"/>
          </w:tcPr>
          <w:p w14:paraId="4BD76BD1" w14:textId="77777777" w:rsidR="00862E32" w:rsidRPr="007D71C1" w:rsidRDefault="00862E32" w:rsidP="00862E32">
            <w:pPr>
              <w:spacing w:after="0"/>
              <w:jc w:val="center"/>
              <w:rPr>
                <w:b/>
                <w:bCs/>
              </w:rPr>
            </w:pPr>
          </w:p>
        </w:tc>
      </w:tr>
      <w:tr w:rsidR="00862E32" w:rsidRPr="007D71C1" w14:paraId="49E84B7E" w14:textId="77777777" w:rsidTr="00887C3B">
        <w:trPr>
          <w:trHeight w:val="20"/>
        </w:trPr>
        <w:tc>
          <w:tcPr>
            <w:tcW w:w="1224" w:type="dxa"/>
            <w:shd w:val="clear" w:color="auto" w:fill="FFFFFF" w:themeFill="background1"/>
          </w:tcPr>
          <w:p w14:paraId="042F2C46" w14:textId="128DA29C" w:rsidR="00862E32" w:rsidRPr="007D71C1" w:rsidRDefault="00862E32" w:rsidP="00862E32">
            <w:pPr>
              <w:pStyle w:val="CAMItemNumber"/>
              <w:numPr>
                <w:ilvl w:val="0"/>
                <w:numId w:val="0"/>
              </w:numPr>
              <w:ind w:left="360"/>
              <w:jc w:val="left"/>
              <w:rPr>
                <w:b/>
                <w:bCs/>
              </w:rPr>
            </w:pPr>
            <w:r w:rsidRPr="007D71C1">
              <w:rPr>
                <w:b/>
                <w:bCs/>
              </w:rPr>
              <w:t>14-22</w:t>
            </w:r>
          </w:p>
        </w:tc>
        <w:tc>
          <w:tcPr>
            <w:tcW w:w="2448" w:type="dxa"/>
            <w:shd w:val="clear" w:color="auto" w:fill="FFFFFF" w:themeFill="background1"/>
          </w:tcPr>
          <w:p w14:paraId="20C23CB8" w14:textId="689310F9" w:rsidR="00862E32" w:rsidRPr="007D71C1" w:rsidRDefault="00862E32" w:rsidP="00862E32">
            <w:pPr>
              <w:spacing w:after="0"/>
              <w:rPr>
                <w:b/>
                <w:bCs/>
                <w:i/>
                <w:iCs/>
              </w:rPr>
            </w:pPr>
            <w:r w:rsidRPr="007D71C1">
              <w:rPr>
                <w:b/>
                <w:bCs/>
                <w:i/>
                <w:iCs/>
              </w:rPr>
              <w:t>1224.31.1.9 Activity spaces.</w:t>
            </w:r>
          </w:p>
        </w:tc>
        <w:tc>
          <w:tcPr>
            <w:tcW w:w="1080" w:type="dxa"/>
            <w:shd w:val="clear" w:color="auto" w:fill="FFFFFF" w:themeFill="background1"/>
          </w:tcPr>
          <w:p w14:paraId="56A016AA" w14:textId="2F2FBF29"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6925DF5" w14:textId="55C55FEF"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482B76EA" w14:textId="31451121" w:rsidR="00862E32" w:rsidRPr="007D71C1" w:rsidRDefault="00862E32" w:rsidP="00862E32">
            <w:pPr>
              <w:spacing w:after="0"/>
            </w:pPr>
            <w:r>
              <w:rPr>
                <w:rFonts w:cs="Arial"/>
              </w:rPr>
              <w:t>No public comments</w:t>
            </w:r>
          </w:p>
        </w:tc>
        <w:tc>
          <w:tcPr>
            <w:tcW w:w="4464" w:type="dxa"/>
            <w:shd w:val="clear" w:color="auto" w:fill="FFFFFF" w:themeFill="background1"/>
          </w:tcPr>
          <w:p w14:paraId="467DD2F6" w14:textId="00ECC8CE" w:rsidR="00862E32" w:rsidRPr="007D71C1" w:rsidRDefault="00862E32" w:rsidP="00862E32">
            <w:pPr>
              <w:spacing w:after="0"/>
            </w:pPr>
            <w:r w:rsidRPr="007D71C1">
              <w:t>Amend existing section to add specificity for activity spaces provided in psychiatric nursing units.</w:t>
            </w:r>
          </w:p>
        </w:tc>
        <w:tc>
          <w:tcPr>
            <w:tcW w:w="1080" w:type="dxa"/>
            <w:shd w:val="clear" w:color="auto" w:fill="FFFFFF" w:themeFill="background1"/>
          </w:tcPr>
          <w:p w14:paraId="64130D0B" w14:textId="77777777" w:rsidR="00862E32" w:rsidRPr="007D71C1" w:rsidRDefault="00862E32" w:rsidP="00862E32">
            <w:pPr>
              <w:spacing w:after="0"/>
              <w:jc w:val="center"/>
              <w:rPr>
                <w:b/>
                <w:bCs/>
              </w:rPr>
            </w:pPr>
          </w:p>
        </w:tc>
      </w:tr>
      <w:tr w:rsidR="00862E32" w:rsidRPr="007D71C1" w14:paraId="6C7DA4BA" w14:textId="77777777" w:rsidTr="006A4CA4">
        <w:trPr>
          <w:trHeight w:val="20"/>
        </w:trPr>
        <w:tc>
          <w:tcPr>
            <w:tcW w:w="1224" w:type="dxa"/>
            <w:shd w:val="clear" w:color="auto" w:fill="FFFFFF" w:themeFill="background1"/>
          </w:tcPr>
          <w:p w14:paraId="4D442E66" w14:textId="5C74DC84" w:rsidR="00862E32" w:rsidRPr="007D71C1" w:rsidRDefault="00862E32" w:rsidP="00862E32">
            <w:pPr>
              <w:pStyle w:val="CAMItemNumber"/>
              <w:numPr>
                <w:ilvl w:val="0"/>
                <w:numId w:val="0"/>
              </w:numPr>
              <w:ind w:left="360"/>
              <w:jc w:val="left"/>
              <w:rPr>
                <w:b/>
                <w:bCs/>
              </w:rPr>
            </w:pPr>
            <w:r w:rsidRPr="007D71C1">
              <w:rPr>
                <w:b/>
                <w:bCs/>
              </w:rPr>
              <w:t>14-23</w:t>
            </w:r>
          </w:p>
        </w:tc>
        <w:tc>
          <w:tcPr>
            <w:tcW w:w="2448" w:type="dxa"/>
            <w:shd w:val="clear" w:color="auto" w:fill="FFFFFF" w:themeFill="background1"/>
          </w:tcPr>
          <w:p w14:paraId="4BB4E781" w14:textId="6CFEFDE4" w:rsidR="00862E32" w:rsidRPr="007D71C1" w:rsidRDefault="00862E32" w:rsidP="00862E32">
            <w:pPr>
              <w:spacing w:after="0"/>
              <w:rPr>
                <w:b/>
                <w:bCs/>
                <w:i/>
                <w:iCs/>
                <w:u w:val="single"/>
              </w:rPr>
            </w:pPr>
            <w:r w:rsidRPr="007D71C1">
              <w:rPr>
                <w:b/>
                <w:bCs/>
                <w:i/>
                <w:iCs/>
                <w:u w:val="single"/>
              </w:rPr>
              <w:t>1224.31.1.9.1 Indoor activity rooms.</w:t>
            </w:r>
          </w:p>
        </w:tc>
        <w:tc>
          <w:tcPr>
            <w:tcW w:w="1080" w:type="dxa"/>
            <w:shd w:val="clear" w:color="auto" w:fill="FFFFFF" w:themeFill="background1"/>
          </w:tcPr>
          <w:p w14:paraId="762221A4" w14:textId="0FFE3E13"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671925B" w14:textId="27A0281C"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1E08779D" w14:textId="7A45DFA6" w:rsidR="00862E32" w:rsidRPr="007D71C1" w:rsidRDefault="00862E32" w:rsidP="00862E32">
            <w:pPr>
              <w:spacing w:after="0"/>
            </w:pPr>
            <w:r>
              <w:rPr>
                <w:rFonts w:cs="Arial"/>
              </w:rPr>
              <w:t>No public comments</w:t>
            </w:r>
          </w:p>
        </w:tc>
        <w:tc>
          <w:tcPr>
            <w:tcW w:w="4464" w:type="dxa"/>
            <w:shd w:val="clear" w:color="auto" w:fill="FFFFFF" w:themeFill="background1"/>
          </w:tcPr>
          <w:p w14:paraId="45E1919C" w14:textId="3423F57C" w:rsidR="00862E32" w:rsidRPr="007D71C1" w:rsidRDefault="00862E32" w:rsidP="00862E32">
            <w:pPr>
              <w:spacing w:after="0"/>
            </w:pPr>
            <w:r w:rsidRPr="007D71C1">
              <w:t xml:space="preserve">Add new section to delineate the indoor activity room. </w:t>
            </w:r>
          </w:p>
        </w:tc>
        <w:tc>
          <w:tcPr>
            <w:tcW w:w="1080" w:type="dxa"/>
            <w:shd w:val="clear" w:color="auto" w:fill="FFFFFF" w:themeFill="background1"/>
          </w:tcPr>
          <w:p w14:paraId="799BE3C3" w14:textId="77777777" w:rsidR="00862E32" w:rsidRPr="007D71C1" w:rsidRDefault="00862E32" w:rsidP="00862E32">
            <w:pPr>
              <w:spacing w:after="0"/>
              <w:jc w:val="center"/>
              <w:rPr>
                <w:b/>
                <w:bCs/>
              </w:rPr>
            </w:pPr>
          </w:p>
        </w:tc>
      </w:tr>
      <w:tr w:rsidR="00862E32" w:rsidRPr="007D71C1" w14:paraId="50ABE88C" w14:textId="77777777" w:rsidTr="00D2257F">
        <w:trPr>
          <w:trHeight w:val="20"/>
        </w:trPr>
        <w:tc>
          <w:tcPr>
            <w:tcW w:w="1224" w:type="dxa"/>
            <w:shd w:val="clear" w:color="auto" w:fill="FFFFFF" w:themeFill="background1"/>
          </w:tcPr>
          <w:p w14:paraId="003AF6A2" w14:textId="31127445" w:rsidR="00862E32" w:rsidRPr="007D71C1" w:rsidRDefault="00862E32" w:rsidP="00862E32">
            <w:pPr>
              <w:pStyle w:val="CAMItemNumber"/>
              <w:numPr>
                <w:ilvl w:val="0"/>
                <w:numId w:val="0"/>
              </w:numPr>
              <w:ind w:left="360"/>
              <w:jc w:val="left"/>
              <w:rPr>
                <w:b/>
                <w:bCs/>
              </w:rPr>
            </w:pPr>
            <w:r w:rsidRPr="007D71C1">
              <w:rPr>
                <w:b/>
                <w:bCs/>
              </w:rPr>
              <w:t>14-24</w:t>
            </w:r>
          </w:p>
        </w:tc>
        <w:tc>
          <w:tcPr>
            <w:tcW w:w="2448" w:type="dxa"/>
            <w:shd w:val="clear" w:color="auto" w:fill="FFFFFF" w:themeFill="background1"/>
          </w:tcPr>
          <w:p w14:paraId="711449B7" w14:textId="0D5F0114" w:rsidR="00862E32" w:rsidRPr="007D71C1" w:rsidRDefault="00862E32" w:rsidP="00862E32">
            <w:pPr>
              <w:spacing w:after="0"/>
              <w:rPr>
                <w:b/>
                <w:bCs/>
                <w:i/>
                <w:iCs/>
                <w:u w:val="single"/>
              </w:rPr>
            </w:pPr>
            <w:r w:rsidRPr="007D71C1">
              <w:rPr>
                <w:b/>
                <w:bCs/>
                <w:i/>
                <w:iCs/>
                <w:u w:val="single"/>
              </w:rPr>
              <w:t>1224.31.1.9.2 Outdoor activity area.</w:t>
            </w:r>
          </w:p>
        </w:tc>
        <w:tc>
          <w:tcPr>
            <w:tcW w:w="1080" w:type="dxa"/>
            <w:shd w:val="clear" w:color="auto" w:fill="FFFFFF" w:themeFill="background1"/>
          </w:tcPr>
          <w:p w14:paraId="325CD969" w14:textId="462F7F68"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F0D509C" w14:textId="27378C54"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2CDA44BE" w14:textId="422A9B4C" w:rsidR="00862E32" w:rsidRPr="007D71C1" w:rsidRDefault="00862E32" w:rsidP="00862E32">
            <w:pPr>
              <w:spacing w:after="0"/>
            </w:pPr>
            <w:r>
              <w:rPr>
                <w:rFonts w:cs="Arial"/>
              </w:rPr>
              <w:t>No public comments</w:t>
            </w:r>
          </w:p>
        </w:tc>
        <w:tc>
          <w:tcPr>
            <w:tcW w:w="4464" w:type="dxa"/>
            <w:shd w:val="clear" w:color="auto" w:fill="FFFFFF" w:themeFill="background1"/>
          </w:tcPr>
          <w:p w14:paraId="4C8BFF38" w14:textId="66B55CF3" w:rsidR="00862E32" w:rsidRPr="007D71C1" w:rsidRDefault="00862E32" w:rsidP="00862E32">
            <w:pPr>
              <w:spacing w:after="0"/>
            </w:pPr>
            <w:r w:rsidRPr="007D71C1">
              <w:t>Add new section to clarify the outdoor activity area dedicated to the psychiatric unit.</w:t>
            </w:r>
          </w:p>
        </w:tc>
        <w:tc>
          <w:tcPr>
            <w:tcW w:w="1080" w:type="dxa"/>
            <w:shd w:val="clear" w:color="auto" w:fill="FFFFFF" w:themeFill="background1"/>
          </w:tcPr>
          <w:p w14:paraId="31CAEB26" w14:textId="77777777" w:rsidR="00862E32" w:rsidRPr="007D71C1" w:rsidRDefault="00862E32" w:rsidP="00862E32">
            <w:pPr>
              <w:spacing w:after="0"/>
              <w:jc w:val="center"/>
              <w:rPr>
                <w:b/>
                <w:bCs/>
              </w:rPr>
            </w:pPr>
          </w:p>
        </w:tc>
      </w:tr>
      <w:tr w:rsidR="00862E32" w:rsidRPr="007D71C1" w14:paraId="423EEBA7" w14:textId="77777777" w:rsidTr="00F525B9">
        <w:trPr>
          <w:trHeight w:val="20"/>
        </w:trPr>
        <w:tc>
          <w:tcPr>
            <w:tcW w:w="1224" w:type="dxa"/>
            <w:shd w:val="clear" w:color="auto" w:fill="FFFFFF" w:themeFill="background1"/>
          </w:tcPr>
          <w:p w14:paraId="0CB7DCEE" w14:textId="657E43A0" w:rsidR="00862E32" w:rsidRPr="007D71C1" w:rsidRDefault="00862E32" w:rsidP="00862E32">
            <w:pPr>
              <w:pStyle w:val="CAMItemNumber"/>
              <w:numPr>
                <w:ilvl w:val="0"/>
                <w:numId w:val="0"/>
              </w:numPr>
              <w:ind w:left="360"/>
              <w:jc w:val="left"/>
              <w:rPr>
                <w:b/>
                <w:bCs/>
              </w:rPr>
            </w:pPr>
            <w:r w:rsidRPr="007D71C1">
              <w:rPr>
                <w:b/>
                <w:bCs/>
              </w:rPr>
              <w:t>14-25</w:t>
            </w:r>
          </w:p>
        </w:tc>
        <w:tc>
          <w:tcPr>
            <w:tcW w:w="2448" w:type="dxa"/>
            <w:shd w:val="clear" w:color="auto" w:fill="FFFFFF" w:themeFill="background1"/>
          </w:tcPr>
          <w:p w14:paraId="04A35A0D" w14:textId="10B90973" w:rsidR="00862E32" w:rsidRPr="007D71C1" w:rsidRDefault="00862E32" w:rsidP="00862E32">
            <w:pPr>
              <w:spacing w:after="0"/>
              <w:rPr>
                <w:b/>
                <w:bCs/>
                <w:i/>
                <w:iCs/>
              </w:rPr>
            </w:pPr>
            <w:r w:rsidRPr="007D71C1">
              <w:rPr>
                <w:b/>
                <w:bCs/>
                <w:i/>
                <w:iCs/>
              </w:rPr>
              <w:t>1224.33.2.7.1 Behavioral health observation area.</w:t>
            </w:r>
          </w:p>
        </w:tc>
        <w:tc>
          <w:tcPr>
            <w:tcW w:w="1080" w:type="dxa"/>
            <w:shd w:val="clear" w:color="auto" w:fill="FFFFFF" w:themeFill="background1"/>
          </w:tcPr>
          <w:p w14:paraId="09C2520F" w14:textId="252D7CC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ED2B8CD" w14:textId="5D1987E8"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750888E1" w14:textId="74FD87EC" w:rsidR="00862E32" w:rsidRPr="007D71C1" w:rsidRDefault="00862E32" w:rsidP="00862E32">
            <w:pPr>
              <w:spacing w:after="0"/>
            </w:pPr>
            <w:r>
              <w:rPr>
                <w:rFonts w:cs="Arial"/>
              </w:rPr>
              <w:t>No public comments</w:t>
            </w:r>
          </w:p>
        </w:tc>
        <w:tc>
          <w:tcPr>
            <w:tcW w:w="4464" w:type="dxa"/>
            <w:shd w:val="clear" w:color="auto" w:fill="FFFFFF" w:themeFill="background1"/>
          </w:tcPr>
          <w:p w14:paraId="63781C0B" w14:textId="7D28F4FC" w:rsidR="00862E32" w:rsidRPr="007D71C1" w:rsidRDefault="00862E32" w:rsidP="00862E32">
            <w:pPr>
              <w:spacing w:after="0"/>
            </w:pPr>
            <w:r w:rsidRPr="007D71C1">
              <w:t>Amend existing section to add an option for recliners.</w:t>
            </w:r>
          </w:p>
        </w:tc>
        <w:tc>
          <w:tcPr>
            <w:tcW w:w="1080" w:type="dxa"/>
            <w:shd w:val="clear" w:color="auto" w:fill="FFFFFF" w:themeFill="background1"/>
          </w:tcPr>
          <w:p w14:paraId="11D8B907" w14:textId="77777777" w:rsidR="00862E32" w:rsidRPr="007D71C1" w:rsidRDefault="00862E32" w:rsidP="00862E32">
            <w:pPr>
              <w:spacing w:after="0"/>
              <w:jc w:val="center"/>
              <w:rPr>
                <w:b/>
                <w:bCs/>
              </w:rPr>
            </w:pPr>
          </w:p>
        </w:tc>
      </w:tr>
      <w:tr w:rsidR="00862E32" w:rsidRPr="007D71C1" w14:paraId="09F2E7B2" w14:textId="77777777" w:rsidTr="004207BA">
        <w:trPr>
          <w:trHeight w:val="20"/>
        </w:trPr>
        <w:tc>
          <w:tcPr>
            <w:tcW w:w="1224" w:type="dxa"/>
            <w:shd w:val="clear" w:color="auto" w:fill="FFFFFF" w:themeFill="background1"/>
          </w:tcPr>
          <w:p w14:paraId="368C0313" w14:textId="164BEB3F" w:rsidR="00862E32" w:rsidRPr="007D71C1" w:rsidRDefault="00862E32" w:rsidP="00862E32">
            <w:pPr>
              <w:pStyle w:val="CAMItemNumber"/>
              <w:numPr>
                <w:ilvl w:val="0"/>
                <w:numId w:val="0"/>
              </w:numPr>
              <w:ind w:left="360"/>
              <w:jc w:val="left"/>
              <w:rPr>
                <w:b/>
                <w:bCs/>
              </w:rPr>
            </w:pPr>
            <w:r w:rsidRPr="007D71C1">
              <w:rPr>
                <w:b/>
                <w:bCs/>
              </w:rPr>
              <w:t>14-26</w:t>
            </w:r>
          </w:p>
        </w:tc>
        <w:tc>
          <w:tcPr>
            <w:tcW w:w="2448" w:type="dxa"/>
            <w:shd w:val="clear" w:color="auto" w:fill="FFFFFF" w:themeFill="background1"/>
          </w:tcPr>
          <w:p w14:paraId="345ECF83" w14:textId="25AC4890" w:rsidR="00862E32" w:rsidRPr="007D71C1" w:rsidRDefault="00862E32" w:rsidP="00862E32">
            <w:pPr>
              <w:spacing w:after="0"/>
              <w:rPr>
                <w:b/>
                <w:bCs/>
                <w:i/>
                <w:iCs/>
              </w:rPr>
            </w:pPr>
            <w:r w:rsidRPr="007D71C1">
              <w:rPr>
                <w:b/>
                <w:bCs/>
                <w:i/>
                <w:iCs/>
              </w:rPr>
              <w:t>1224.33.4.2 Fast-track area.</w:t>
            </w:r>
          </w:p>
        </w:tc>
        <w:tc>
          <w:tcPr>
            <w:tcW w:w="1080" w:type="dxa"/>
            <w:shd w:val="clear" w:color="auto" w:fill="FFFFFF" w:themeFill="background1"/>
          </w:tcPr>
          <w:p w14:paraId="344BA5BD" w14:textId="377FBB67"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52212A2" w14:textId="3A453C61"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1731BBED" w14:textId="18F7B89C" w:rsidR="00862E32" w:rsidRPr="007D71C1" w:rsidRDefault="00862E32" w:rsidP="00862E32">
            <w:pPr>
              <w:spacing w:after="0"/>
            </w:pPr>
            <w:r>
              <w:rPr>
                <w:rFonts w:cs="Arial"/>
              </w:rPr>
              <w:t>No public comments</w:t>
            </w:r>
          </w:p>
        </w:tc>
        <w:tc>
          <w:tcPr>
            <w:tcW w:w="4464" w:type="dxa"/>
            <w:shd w:val="clear" w:color="auto" w:fill="FFFFFF" w:themeFill="background1"/>
          </w:tcPr>
          <w:p w14:paraId="6A033C3A" w14:textId="119EB0AC" w:rsidR="00862E32" w:rsidRPr="007D71C1" w:rsidRDefault="00862E32" w:rsidP="00862E32">
            <w:pPr>
              <w:spacing w:after="0"/>
            </w:pPr>
            <w:r w:rsidRPr="007D71C1">
              <w:t>Amend existing section to clarify the fast-track area requirements in the emergency department to be consistent with the triage area requirements.</w:t>
            </w:r>
          </w:p>
        </w:tc>
        <w:tc>
          <w:tcPr>
            <w:tcW w:w="1080" w:type="dxa"/>
            <w:shd w:val="clear" w:color="auto" w:fill="FFFFFF" w:themeFill="background1"/>
          </w:tcPr>
          <w:p w14:paraId="192A61B4" w14:textId="77777777" w:rsidR="00862E32" w:rsidRPr="007D71C1" w:rsidRDefault="00862E32" w:rsidP="00862E32">
            <w:pPr>
              <w:spacing w:after="0"/>
              <w:jc w:val="center"/>
              <w:rPr>
                <w:b/>
                <w:bCs/>
              </w:rPr>
            </w:pPr>
          </w:p>
        </w:tc>
      </w:tr>
      <w:tr w:rsidR="00862E32" w:rsidRPr="007D71C1" w14:paraId="67B216F8" w14:textId="77777777" w:rsidTr="007C693F">
        <w:trPr>
          <w:trHeight w:val="20"/>
        </w:trPr>
        <w:tc>
          <w:tcPr>
            <w:tcW w:w="1224" w:type="dxa"/>
            <w:shd w:val="clear" w:color="auto" w:fill="FFFFFF" w:themeFill="background1"/>
          </w:tcPr>
          <w:p w14:paraId="7F4C4E1B" w14:textId="35F2533D" w:rsidR="00862E32" w:rsidRPr="007D71C1" w:rsidRDefault="00862E32" w:rsidP="00862E32">
            <w:pPr>
              <w:pStyle w:val="CAMItemNumber"/>
              <w:numPr>
                <w:ilvl w:val="0"/>
                <w:numId w:val="0"/>
              </w:numPr>
              <w:ind w:left="360"/>
              <w:jc w:val="left"/>
              <w:rPr>
                <w:b/>
                <w:bCs/>
              </w:rPr>
            </w:pPr>
            <w:r w:rsidRPr="007D71C1">
              <w:rPr>
                <w:b/>
                <w:bCs/>
              </w:rPr>
              <w:t>14-27</w:t>
            </w:r>
          </w:p>
        </w:tc>
        <w:tc>
          <w:tcPr>
            <w:tcW w:w="2448" w:type="dxa"/>
            <w:shd w:val="clear" w:color="auto" w:fill="FFFFFF" w:themeFill="background1"/>
          </w:tcPr>
          <w:p w14:paraId="2D5D7066" w14:textId="5D68703D" w:rsidR="00862E32" w:rsidRPr="007D71C1" w:rsidRDefault="00862E32" w:rsidP="00862E32">
            <w:pPr>
              <w:spacing w:after="0"/>
              <w:rPr>
                <w:b/>
                <w:bCs/>
                <w:i/>
                <w:iCs/>
              </w:rPr>
            </w:pPr>
            <w:r w:rsidRPr="007D71C1">
              <w:rPr>
                <w:b/>
                <w:bCs/>
                <w:i/>
                <w:iCs/>
              </w:rPr>
              <w:t>1224.35.1 Rehabilitation center space.</w:t>
            </w:r>
          </w:p>
        </w:tc>
        <w:tc>
          <w:tcPr>
            <w:tcW w:w="1080" w:type="dxa"/>
            <w:shd w:val="clear" w:color="auto" w:fill="FFFFFF" w:themeFill="background1"/>
          </w:tcPr>
          <w:p w14:paraId="74ADC601" w14:textId="0D2A268A"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4992031B" w14:textId="251532AF"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018E0EA2" w14:textId="68D9A609" w:rsidR="00862E32" w:rsidRPr="007D71C1" w:rsidRDefault="00862E32" w:rsidP="00862E32">
            <w:pPr>
              <w:spacing w:after="0"/>
            </w:pPr>
            <w:r>
              <w:rPr>
                <w:rFonts w:cs="Arial"/>
              </w:rPr>
              <w:t>No public comments</w:t>
            </w:r>
          </w:p>
        </w:tc>
        <w:tc>
          <w:tcPr>
            <w:tcW w:w="4464" w:type="dxa"/>
            <w:shd w:val="clear" w:color="auto" w:fill="FFFFFF" w:themeFill="background1"/>
          </w:tcPr>
          <w:p w14:paraId="41D41EF0" w14:textId="17BF2FA3" w:rsidR="00862E32" w:rsidRPr="007D71C1" w:rsidRDefault="00862E32" w:rsidP="00862E32">
            <w:pPr>
              <w:spacing w:after="0"/>
            </w:pPr>
            <w:r w:rsidRPr="007D71C1">
              <w:t>Amend to clarify that access for outpatient rehab services are required when a rehab center is provided.</w:t>
            </w:r>
          </w:p>
        </w:tc>
        <w:tc>
          <w:tcPr>
            <w:tcW w:w="1080" w:type="dxa"/>
            <w:shd w:val="clear" w:color="auto" w:fill="FFFFFF" w:themeFill="background1"/>
          </w:tcPr>
          <w:p w14:paraId="01B3BEF9" w14:textId="77777777" w:rsidR="00862E32" w:rsidRPr="007D71C1" w:rsidRDefault="00862E32" w:rsidP="00862E32">
            <w:pPr>
              <w:spacing w:after="0"/>
              <w:jc w:val="center"/>
              <w:rPr>
                <w:b/>
                <w:bCs/>
              </w:rPr>
            </w:pPr>
          </w:p>
        </w:tc>
      </w:tr>
      <w:tr w:rsidR="00862E32" w:rsidRPr="007D71C1" w14:paraId="053EC89B" w14:textId="77777777" w:rsidTr="0065447E">
        <w:trPr>
          <w:trHeight w:val="20"/>
        </w:trPr>
        <w:tc>
          <w:tcPr>
            <w:tcW w:w="1224" w:type="dxa"/>
            <w:shd w:val="clear" w:color="auto" w:fill="FFFFFF" w:themeFill="background1"/>
          </w:tcPr>
          <w:p w14:paraId="24485429" w14:textId="52DE9B53" w:rsidR="00862E32" w:rsidRPr="007D71C1" w:rsidRDefault="00862E32" w:rsidP="00862E32">
            <w:pPr>
              <w:pStyle w:val="CAMItemNumber"/>
              <w:numPr>
                <w:ilvl w:val="0"/>
                <w:numId w:val="0"/>
              </w:numPr>
              <w:ind w:left="360"/>
              <w:jc w:val="left"/>
              <w:rPr>
                <w:b/>
                <w:bCs/>
              </w:rPr>
            </w:pPr>
            <w:r w:rsidRPr="007D71C1">
              <w:rPr>
                <w:b/>
                <w:bCs/>
              </w:rPr>
              <w:lastRenderedPageBreak/>
              <w:t>14-28</w:t>
            </w:r>
          </w:p>
        </w:tc>
        <w:tc>
          <w:tcPr>
            <w:tcW w:w="2448" w:type="dxa"/>
            <w:shd w:val="clear" w:color="auto" w:fill="FFFFFF" w:themeFill="background1"/>
          </w:tcPr>
          <w:p w14:paraId="05D17733" w14:textId="0AA6A948" w:rsidR="00862E32" w:rsidRPr="007D71C1" w:rsidRDefault="00862E32" w:rsidP="00862E32">
            <w:pPr>
              <w:spacing w:after="0"/>
              <w:rPr>
                <w:b/>
                <w:bCs/>
                <w:i/>
                <w:iCs/>
                <w:u w:val="single"/>
              </w:rPr>
            </w:pPr>
            <w:r w:rsidRPr="007D71C1">
              <w:rPr>
                <w:b/>
                <w:bCs/>
                <w:i/>
                <w:iCs/>
                <w:u w:val="single"/>
              </w:rPr>
              <w:t>1224.42 CHEMICAL DEPENDENCY RECOVERY HOSPITAL.</w:t>
            </w:r>
          </w:p>
        </w:tc>
        <w:tc>
          <w:tcPr>
            <w:tcW w:w="1080" w:type="dxa"/>
            <w:shd w:val="clear" w:color="auto" w:fill="FFFFFF" w:themeFill="background1"/>
          </w:tcPr>
          <w:p w14:paraId="4FD68BE2" w14:textId="3946200B"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4C14B51" w14:textId="3FD7A46D"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vAlign w:val="center"/>
          </w:tcPr>
          <w:p w14:paraId="36736A0C" w14:textId="77D0D58A" w:rsidR="00862E32" w:rsidRPr="007D71C1" w:rsidRDefault="00862E32" w:rsidP="00862E32">
            <w:pPr>
              <w:spacing w:after="0"/>
            </w:pPr>
            <w:r>
              <w:rPr>
                <w:rFonts w:cs="Arial"/>
              </w:rPr>
              <w:t>No public comments</w:t>
            </w:r>
          </w:p>
        </w:tc>
        <w:tc>
          <w:tcPr>
            <w:tcW w:w="4464" w:type="dxa"/>
            <w:shd w:val="clear" w:color="auto" w:fill="FFFFFF" w:themeFill="background1"/>
          </w:tcPr>
          <w:p w14:paraId="0EAB19AD" w14:textId="77777777" w:rsidR="00862E32" w:rsidRPr="007D71C1" w:rsidRDefault="00862E32" w:rsidP="00862E32">
            <w:pPr>
              <w:spacing w:after="0"/>
            </w:pPr>
            <w:r w:rsidRPr="007D71C1">
              <w:t>Add new section for chemical dependency recovery hospitals in which recovery services can be provided as supplement service with distinct locations in general acute hospitals.</w:t>
            </w:r>
          </w:p>
          <w:p w14:paraId="04B81F83" w14:textId="003FF86A" w:rsidR="00862E32" w:rsidRPr="007D71C1" w:rsidRDefault="00862E32" w:rsidP="00862E32">
            <w:pPr>
              <w:spacing w:before="120" w:after="0"/>
            </w:pPr>
            <w:r w:rsidRPr="007D71C1">
              <w:rPr>
                <w:b/>
                <w:bCs/>
              </w:rPr>
              <w:t>OSHPD:</w:t>
            </w:r>
            <w:bookmarkStart w:id="8" w:name="_Hlk173502058"/>
            <w:r>
              <w:t xml:space="preserve"> Amended for consistency with changes in</w:t>
            </w:r>
            <w:r w:rsidRPr="007D71C1">
              <w:t xml:space="preserve"> item 17-4.</w:t>
            </w:r>
            <w:bookmarkEnd w:id="8"/>
          </w:p>
        </w:tc>
        <w:tc>
          <w:tcPr>
            <w:tcW w:w="1080" w:type="dxa"/>
            <w:shd w:val="clear" w:color="auto" w:fill="FFFFFF" w:themeFill="background1"/>
          </w:tcPr>
          <w:p w14:paraId="269D8D34" w14:textId="77777777" w:rsidR="00862E32" w:rsidRPr="007D71C1" w:rsidRDefault="00862E32" w:rsidP="00862E32">
            <w:pPr>
              <w:spacing w:after="0"/>
              <w:jc w:val="center"/>
              <w:rPr>
                <w:b/>
                <w:bCs/>
              </w:rPr>
            </w:pPr>
          </w:p>
        </w:tc>
      </w:tr>
    </w:tbl>
    <w:p w14:paraId="6DF00C18" w14:textId="469F1B1A" w:rsidR="00417F29" w:rsidRPr="007D71C1" w:rsidRDefault="00417F29" w:rsidP="00B71A68">
      <w:pPr>
        <w:pStyle w:val="Heading3"/>
        <w:rPr>
          <w:noProof/>
        </w:rPr>
      </w:pPr>
      <w:r w:rsidRPr="007D71C1">
        <w:t xml:space="preserve">ITEM </w:t>
      </w:r>
      <w:r w:rsidR="00B71A68" w:rsidRPr="007D71C1">
        <w:rPr>
          <w:noProof/>
        </w:rPr>
        <w:t>15</w:t>
      </w:r>
      <w:r w:rsidR="00F20D39" w:rsidRPr="007D71C1">
        <w:rPr>
          <w:noProof/>
        </w:rPr>
        <w:br/>
      </w:r>
      <w:r w:rsidR="003A6879" w:rsidRPr="007D71C1">
        <w:rPr>
          <w:caps w:val="0"/>
        </w:rPr>
        <w:t xml:space="preserve">CHAPTER </w:t>
      </w:r>
      <w:r w:rsidR="003A6879" w:rsidRPr="007D71C1">
        <w:rPr>
          <w:caps w:val="0"/>
          <w:noProof/>
        </w:rPr>
        <w:t>12,</w:t>
      </w:r>
      <w:r w:rsidR="003A6879" w:rsidRPr="007D71C1">
        <w:rPr>
          <w:caps w:val="0"/>
        </w:rPr>
        <w:t xml:space="preserve"> </w:t>
      </w:r>
      <w:r w:rsidR="003A6879" w:rsidRPr="007D71C1">
        <w:rPr>
          <w:caps w:val="0"/>
          <w:noProof/>
        </w:rPr>
        <w:t xml:space="preserve">SECTION 1225 [OSHPD 2] SKILLED NURSING AND INTERMEDIATE-CARE FACILITIES </w:t>
      </w:r>
    </w:p>
    <w:p w14:paraId="2D0CF48C" w14:textId="253DC8A3" w:rsidR="00417F29" w:rsidRPr="007D71C1" w:rsidRDefault="00F20D39" w:rsidP="00417F29">
      <w:r w:rsidRPr="007D71C1">
        <w:t>Bring forward existing OSHPD 2 amendments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0ED3A13A"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50E7433" w14:textId="43B9040D" w:rsidR="002A1BE9" w:rsidRPr="007D71C1" w:rsidRDefault="002A1BE9" w:rsidP="002A1BE9">
            <w:pPr>
              <w:spacing w:after="0"/>
              <w:rPr>
                <w:b/>
                <w:bCs/>
              </w:rPr>
            </w:pPr>
            <w:r w:rsidRPr="007D71C1">
              <w:rPr>
                <w:b/>
                <w:bCs/>
              </w:rPr>
              <w:t>OSHPD 04/24</w:t>
            </w:r>
            <w:r w:rsidRPr="007D71C1">
              <w:rPr>
                <w:b/>
                <w:bCs/>
              </w:rPr>
              <w:br/>
            </w:r>
            <w:r w:rsidR="00FF03AB" w:rsidRPr="007D71C1">
              <w:rPr>
                <w:b/>
                <w:bCs/>
              </w:rPr>
              <w:t>ITEM</w:t>
            </w:r>
            <w:r w:rsidRPr="007D71C1">
              <w:rPr>
                <w:b/>
                <w:bCs/>
              </w:rPr>
              <w:t xml:space="preserve"> 15</w:t>
            </w:r>
          </w:p>
        </w:tc>
        <w:tc>
          <w:tcPr>
            <w:tcW w:w="2448" w:type="dxa"/>
            <w:shd w:val="clear" w:color="auto" w:fill="D9D9D9" w:themeFill="background1" w:themeFillShade="D9"/>
          </w:tcPr>
          <w:p w14:paraId="768CC475"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1159A6FB"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3767A302" w14:textId="77777777" w:rsidR="002A1BE9" w:rsidRPr="007D71C1" w:rsidRDefault="002A1BE9" w:rsidP="002A1BE9">
            <w:pPr>
              <w:spacing w:after="0"/>
              <w:rPr>
                <w:b/>
                <w:bCs/>
              </w:rPr>
            </w:pPr>
            <w:r w:rsidRPr="007D71C1">
              <w:rPr>
                <w:b/>
                <w:bCs/>
              </w:rPr>
              <w:t>Agency Response</w:t>
            </w:r>
          </w:p>
        </w:tc>
        <w:tc>
          <w:tcPr>
            <w:tcW w:w="3024" w:type="dxa"/>
            <w:shd w:val="clear" w:color="auto" w:fill="D9D9D9" w:themeFill="background1" w:themeFillShade="D9"/>
          </w:tcPr>
          <w:p w14:paraId="1DE54391"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7F5DE238"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4FBC88A9"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26F1DED0" w14:textId="77777777" w:rsidTr="0026247B">
        <w:trPr>
          <w:trHeight w:val="20"/>
        </w:trPr>
        <w:tc>
          <w:tcPr>
            <w:tcW w:w="1224" w:type="dxa"/>
            <w:shd w:val="clear" w:color="auto" w:fill="FFFFFF" w:themeFill="background1"/>
          </w:tcPr>
          <w:p w14:paraId="67DCDBC6" w14:textId="784F50D2" w:rsidR="00862E32" w:rsidRPr="007D71C1" w:rsidRDefault="00862E32" w:rsidP="00862E32">
            <w:pPr>
              <w:pStyle w:val="CAMItemNumber"/>
              <w:numPr>
                <w:ilvl w:val="0"/>
                <w:numId w:val="0"/>
              </w:numPr>
              <w:ind w:left="360"/>
              <w:jc w:val="left"/>
              <w:rPr>
                <w:b/>
                <w:bCs/>
              </w:rPr>
            </w:pPr>
            <w:r w:rsidRPr="007D71C1">
              <w:rPr>
                <w:b/>
                <w:bCs/>
              </w:rPr>
              <w:t>15-1</w:t>
            </w:r>
          </w:p>
        </w:tc>
        <w:tc>
          <w:tcPr>
            <w:tcW w:w="2448" w:type="dxa"/>
            <w:shd w:val="clear" w:color="auto" w:fill="FFFFFF" w:themeFill="background1"/>
          </w:tcPr>
          <w:p w14:paraId="1EE8337E" w14:textId="1E9606B7" w:rsidR="00862E32" w:rsidRPr="007D71C1" w:rsidRDefault="00862E32" w:rsidP="00862E32">
            <w:pPr>
              <w:spacing w:after="0"/>
              <w:rPr>
                <w:b/>
                <w:bCs/>
                <w:i/>
                <w:iCs/>
              </w:rPr>
            </w:pPr>
            <w:r w:rsidRPr="007D71C1">
              <w:rPr>
                <w:b/>
                <w:bCs/>
                <w:i/>
                <w:iCs/>
              </w:rPr>
              <w:t>1225.5.1.2.6 Patient storage.</w:t>
            </w:r>
          </w:p>
        </w:tc>
        <w:tc>
          <w:tcPr>
            <w:tcW w:w="1080" w:type="dxa"/>
            <w:shd w:val="clear" w:color="auto" w:fill="FFFFFF" w:themeFill="background1"/>
          </w:tcPr>
          <w:p w14:paraId="4D0C2637" w14:textId="440DD731"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622E3B8" w14:textId="72BDFFDC"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vAlign w:val="center"/>
          </w:tcPr>
          <w:p w14:paraId="6386FE95" w14:textId="38F4273A" w:rsidR="00862E32" w:rsidRPr="007D71C1" w:rsidRDefault="00862E32" w:rsidP="00862E32">
            <w:pPr>
              <w:spacing w:after="0"/>
            </w:pPr>
            <w:r>
              <w:rPr>
                <w:rFonts w:cs="Arial"/>
              </w:rPr>
              <w:t>No public comments</w:t>
            </w:r>
          </w:p>
        </w:tc>
        <w:tc>
          <w:tcPr>
            <w:tcW w:w="4464" w:type="dxa"/>
            <w:shd w:val="clear" w:color="auto" w:fill="FFFFFF" w:themeFill="background1"/>
          </w:tcPr>
          <w:p w14:paraId="17BAA937" w14:textId="77777777" w:rsidR="00862E32" w:rsidRPr="007D71C1" w:rsidRDefault="00862E32" w:rsidP="00862E32">
            <w:pPr>
              <w:spacing w:after="0"/>
            </w:pPr>
            <w:r w:rsidRPr="007D71C1">
              <w:t>Amend to make the room requirement clear and consistent with other sections within the code.</w:t>
            </w:r>
          </w:p>
          <w:p w14:paraId="4CE173D1" w14:textId="28B39AD3" w:rsidR="00862E32" w:rsidRPr="007D71C1" w:rsidRDefault="00862E32" w:rsidP="00862E32">
            <w:pPr>
              <w:spacing w:before="120" w:after="0"/>
            </w:pPr>
            <w:r w:rsidRPr="007D71C1">
              <w:rPr>
                <w:b/>
                <w:bCs/>
              </w:rPr>
              <w:t>OSHPD:</w:t>
            </w:r>
            <w:r w:rsidRPr="007D71C1">
              <w:t xml:space="preserve"> </w:t>
            </w:r>
            <w:r>
              <w:t>Replaced</w:t>
            </w:r>
            <w:r w:rsidRPr="007D71C1">
              <w:t xml:space="preserve"> “provide” with “include”.</w:t>
            </w:r>
          </w:p>
        </w:tc>
        <w:tc>
          <w:tcPr>
            <w:tcW w:w="1080" w:type="dxa"/>
            <w:shd w:val="clear" w:color="auto" w:fill="FFFFFF" w:themeFill="background1"/>
          </w:tcPr>
          <w:p w14:paraId="00250307" w14:textId="77777777" w:rsidR="00862E32" w:rsidRPr="007D71C1" w:rsidRDefault="00862E32" w:rsidP="00862E32">
            <w:pPr>
              <w:spacing w:after="0"/>
              <w:jc w:val="center"/>
              <w:rPr>
                <w:b/>
                <w:bCs/>
              </w:rPr>
            </w:pPr>
          </w:p>
        </w:tc>
      </w:tr>
      <w:tr w:rsidR="00862E32" w:rsidRPr="007D71C1" w14:paraId="672682FA" w14:textId="77777777" w:rsidTr="00E97AE1">
        <w:trPr>
          <w:trHeight w:val="20"/>
        </w:trPr>
        <w:tc>
          <w:tcPr>
            <w:tcW w:w="1224" w:type="dxa"/>
            <w:shd w:val="clear" w:color="auto" w:fill="FFFFFF" w:themeFill="background1"/>
          </w:tcPr>
          <w:p w14:paraId="27FD9F0B" w14:textId="527CD270" w:rsidR="00862E32" w:rsidRPr="007D71C1" w:rsidRDefault="00862E32" w:rsidP="00862E32">
            <w:pPr>
              <w:pStyle w:val="CAMItemNumber"/>
              <w:numPr>
                <w:ilvl w:val="0"/>
                <w:numId w:val="0"/>
              </w:numPr>
              <w:ind w:left="360"/>
              <w:jc w:val="left"/>
              <w:rPr>
                <w:b/>
                <w:bCs/>
              </w:rPr>
            </w:pPr>
            <w:r w:rsidRPr="007D71C1">
              <w:rPr>
                <w:b/>
                <w:bCs/>
              </w:rPr>
              <w:t>15-2</w:t>
            </w:r>
          </w:p>
        </w:tc>
        <w:tc>
          <w:tcPr>
            <w:tcW w:w="2448" w:type="dxa"/>
            <w:shd w:val="clear" w:color="auto" w:fill="FFFFFF" w:themeFill="background1"/>
          </w:tcPr>
          <w:p w14:paraId="47CB23D1" w14:textId="3F754399" w:rsidR="00862E32" w:rsidRPr="007D71C1" w:rsidRDefault="00862E32" w:rsidP="00862E32">
            <w:pPr>
              <w:spacing w:after="0"/>
              <w:rPr>
                <w:b/>
                <w:bCs/>
                <w:i/>
                <w:iCs/>
              </w:rPr>
            </w:pPr>
            <w:r w:rsidRPr="007D71C1">
              <w:rPr>
                <w:b/>
                <w:bCs/>
                <w:i/>
                <w:iCs/>
              </w:rPr>
              <w:t>1225.6.6 SPECIAL TREATMENT PROGRAM SERVICE.</w:t>
            </w:r>
          </w:p>
        </w:tc>
        <w:tc>
          <w:tcPr>
            <w:tcW w:w="1080" w:type="dxa"/>
            <w:shd w:val="clear" w:color="auto" w:fill="FFFFFF" w:themeFill="background1"/>
          </w:tcPr>
          <w:p w14:paraId="5729D2F4" w14:textId="01E3CF89"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A8EC629" w14:textId="1B9D78AA"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525505D5" w14:textId="5B317204" w:rsidR="00862E32" w:rsidRPr="007D71C1" w:rsidRDefault="00862E32" w:rsidP="00862E32">
            <w:pPr>
              <w:spacing w:after="0"/>
            </w:pPr>
            <w:r>
              <w:rPr>
                <w:rFonts w:cs="Arial"/>
              </w:rPr>
              <w:t>No public comments</w:t>
            </w:r>
          </w:p>
        </w:tc>
        <w:tc>
          <w:tcPr>
            <w:tcW w:w="4464" w:type="dxa"/>
            <w:shd w:val="clear" w:color="auto" w:fill="FFFFFF" w:themeFill="background1"/>
          </w:tcPr>
          <w:p w14:paraId="22CDAECC" w14:textId="57DA908D" w:rsidR="00862E32" w:rsidRPr="007D71C1" w:rsidRDefault="00862E32" w:rsidP="00862E32">
            <w:pPr>
              <w:spacing w:after="0"/>
            </w:pPr>
            <w:r w:rsidRPr="007D71C1">
              <w:t>Amend to clarify that the skilled nursing facilities shall have a minimum of 30 beds for special treatment program.</w:t>
            </w:r>
          </w:p>
        </w:tc>
        <w:tc>
          <w:tcPr>
            <w:tcW w:w="1080" w:type="dxa"/>
            <w:shd w:val="clear" w:color="auto" w:fill="FFFFFF" w:themeFill="background1"/>
          </w:tcPr>
          <w:p w14:paraId="47B78999" w14:textId="77777777" w:rsidR="00862E32" w:rsidRPr="007D71C1" w:rsidRDefault="00862E32" w:rsidP="00862E32">
            <w:pPr>
              <w:spacing w:after="0"/>
              <w:jc w:val="center"/>
              <w:rPr>
                <w:b/>
                <w:bCs/>
              </w:rPr>
            </w:pPr>
          </w:p>
        </w:tc>
      </w:tr>
    </w:tbl>
    <w:p w14:paraId="5E292E2F" w14:textId="1AA8933E" w:rsidR="00417F29" w:rsidRPr="007D71C1" w:rsidRDefault="00417F29" w:rsidP="00C2512D">
      <w:pPr>
        <w:pStyle w:val="Heading3"/>
        <w:rPr>
          <w:noProof/>
        </w:rPr>
      </w:pPr>
      <w:r w:rsidRPr="007D71C1">
        <w:t xml:space="preserve">ITEM </w:t>
      </w:r>
      <w:r w:rsidR="00C2512D" w:rsidRPr="007D71C1">
        <w:rPr>
          <w:noProof/>
        </w:rPr>
        <w:t>16</w:t>
      </w:r>
      <w:r w:rsidR="00F20D39" w:rsidRPr="007D71C1">
        <w:rPr>
          <w:noProof/>
        </w:rPr>
        <w:br/>
      </w:r>
      <w:r w:rsidR="003A6879" w:rsidRPr="007D71C1">
        <w:rPr>
          <w:caps w:val="0"/>
        </w:rPr>
        <w:t xml:space="preserve">CHAPTER </w:t>
      </w:r>
      <w:r w:rsidR="003A6879" w:rsidRPr="007D71C1">
        <w:rPr>
          <w:caps w:val="0"/>
          <w:noProof/>
        </w:rPr>
        <w:t>12,</w:t>
      </w:r>
      <w:r w:rsidR="003A6879" w:rsidRPr="007D71C1">
        <w:rPr>
          <w:caps w:val="0"/>
        </w:rPr>
        <w:t xml:space="preserve"> </w:t>
      </w:r>
      <w:r w:rsidR="003A6879" w:rsidRPr="007D71C1">
        <w:rPr>
          <w:caps w:val="0"/>
          <w:noProof/>
        </w:rPr>
        <w:t>SECTION 1226 [OSHPD 3] CLINICS</w:t>
      </w:r>
    </w:p>
    <w:p w14:paraId="6CDDBA02" w14:textId="0E1D1F72" w:rsidR="00417F29" w:rsidRPr="007D71C1" w:rsidRDefault="00F20D39" w:rsidP="00417F29">
      <w:r w:rsidRPr="007D71C1">
        <w:t>Bring forward existing OSHPD 3 amendments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0B28C7B7" w14:textId="77777777" w:rsidTr="00CC7E2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1135BF03" w14:textId="63169991" w:rsidR="002A1BE9" w:rsidRPr="007D71C1" w:rsidRDefault="002A1BE9" w:rsidP="002A1BE9">
            <w:pPr>
              <w:spacing w:after="0"/>
              <w:rPr>
                <w:b/>
                <w:bCs/>
              </w:rPr>
            </w:pPr>
            <w:r w:rsidRPr="007D71C1">
              <w:rPr>
                <w:b/>
                <w:bCs/>
              </w:rPr>
              <w:t>OSHPD 04/24</w:t>
            </w:r>
            <w:r w:rsidRPr="007D71C1">
              <w:rPr>
                <w:b/>
                <w:bCs/>
              </w:rPr>
              <w:br/>
            </w:r>
            <w:r w:rsidR="00FF03AB" w:rsidRPr="007D71C1">
              <w:rPr>
                <w:b/>
                <w:bCs/>
              </w:rPr>
              <w:t>ITEM</w:t>
            </w:r>
            <w:r w:rsidRPr="007D71C1">
              <w:rPr>
                <w:b/>
                <w:bCs/>
              </w:rPr>
              <w:t xml:space="preserve"> 16</w:t>
            </w:r>
          </w:p>
        </w:tc>
        <w:tc>
          <w:tcPr>
            <w:tcW w:w="2448" w:type="dxa"/>
            <w:shd w:val="clear" w:color="auto" w:fill="D9D9D9" w:themeFill="background1" w:themeFillShade="D9"/>
          </w:tcPr>
          <w:p w14:paraId="55ED994D"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171EF631"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19D779C3" w14:textId="77777777" w:rsidR="002A1BE9" w:rsidRPr="007D71C1" w:rsidRDefault="002A1BE9" w:rsidP="002A1BE9">
            <w:pPr>
              <w:spacing w:after="0"/>
              <w:rPr>
                <w:b/>
                <w:bCs/>
              </w:rPr>
            </w:pPr>
            <w:r w:rsidRPr="007D71C1">
              <w:rPr>
                <w:b/>
                <w:bCs/>
              </w:rPr>
              <w:t>Agency Response</w:t>
            </w:r>
          </w:p>
        </w:tc>
        <w:tc>
          <w:tcPr>
            <w:tcW w:w="3024" w:type="dxa"/>
            <w:shd w:val="clear" w:color="auto" w:fill="D9D9D9" w:themeFill="background1" w:themeFillShade="D9"/>
          </w:tcPr>
          <w:p w14:paraId="7A66FE03"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5C2BA090"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10BBAEAC"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68A78C0B" w14:textId="77777777" w:rsidTr="00AD440D">
        <w:trPr>
          <w:trHeight w:val="20"/>
        </w:trPr>
        <w:tc>
          <w:tcPr>
            <w:tcW w:w="1224" w:type="dxa"/>
            <w:shd w:val="clear" w:color="auto" w:fill="FFFFFF" w:themeFill="background1"/>
          </w:tcPr>
          <w:p w14:paraId="3682790B" w14:textId="1ACEE4F4" w:rsidR="00862E32" w:rsidRPr="007D71C1" w:rsidRDefault="00862E32" w:rsidP="00862E32">
            <w:pPr>
              <w:pStyle w:val="CAMItemNumber"/>
              <w:numPr>
                <w:ilvl w:val="0"/>
                <w:numId w:val="0"/>
              </w:numPr>
              <w:ind w:left="360"/>
              <w:jc w:val="left"/>
              <w:rPr>
                <w:b/>
                <w:bCs/>
              </w:rPr>
            </w:pPr>
            <w:r w:rsidRPr="007D71C1">
              <w:rPr>
                <w:b/>
                <w:bCs/>
              </w:rPr>
              <w:t>16-1</w:t>
            </w:r>
          </w:p>
        </w:tc>
        <w:tc>
          <w:tcPr>
            <w:tcW w:w="2448" w:type="dxa"/>
            <w:shd w:val="clear" w:color="auto" w:fill="FFFFFF" w:themeFill="background1"/>
          </w:tcPr>
          <w:p w14:paraId="466A725D" w14:textId="742C2EEE" w:rsidR="00862E32" w:rsidRPr="007D71C1" w:rsidRDefault="00862E32" w:rsidP="00862E32">
            <w:pPr>
              <w:spacing w:after="0"/>
              <w:rPr>
                <w:b/>
                <w:bCs/>
                <w:i/>
                <w:iCs/>
              </w:rPr>
            </w:pPr>
            <w:r w:rsidRPr="007D71C1">
              <w:rPr>
                <w:b/>
                <w:bCs/>
                <w:i/>
                <w:iCs/>
              </w:rPr>
              <w:t xml:space="preserve">1226.4.13.2.1 </w:t>
            </w:r>
            <w:r w:rsidRPr="007D71C1">
              <w:rPr>
                <w:b/>
                <w:bCs/>
                <w:i/>
                <w:iCs/>
                <w:strike/>
              </w:rPr>
              <w:t>Medicine</w:t>
            </w:r>
            <w:r w:rsidRPr="007D71C1">
              <w:rPr>
                <w:b/>
                <w:bCs/>
                <w:i/>
                <w:iCs/>
              </w:rPr>
              <w:t xml:space="preserve"> </w:t>
            </w:r>
            <w:r w:rsidRPr="007D71C1">
              <w:rPr>
                <w:b/>
                <w:bCs/>
                <w:i/>
                <w:iCs/>
                <w:u w:val="single"/>
              </w:rPr>
              <w:t>Medication</w:t>
            </w:r>
            <w:r w:rsidRPr="007D71C1">
              <w:rPr>
                <w:b/>
                <w:bCs/>
                <w:i/>
                <w:iCs/>
              </w:rPr>
              <w:t xml:space="preserve"> preparation room or area.</w:t>
            </w:r>
          </w:p>
        </w:tc>
        <w:tc>
          <w:tcPr>
            <w:tcW w:w="1080" w:type="dxa"/>
            <w:shd w:val="clear" w:color="auto" w:fill="FFFFFF" w:themeFill="background1"/>
          </w:tcPr>
          <w:p w14:paraId="7CB22BAE" w14:textId="48189495"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A42A081" w14:textId="7208F869"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49145D17" w14:textId="5B079597" w:rsidR="00862E32" w:rsidRPr="007D71C1" w:rsidRDefault="00862E32" w:rsidP="00862E32">
            <w:pPr>
              <w:spacing w:after="0"/>
            </w:pPr>
            <w:r>
              <w:rPr>
                <w:rFonts w:cs="Arial"/>
              </w:rPr>
              <w:t>No public comments</w:t>
            </w:r>
          </w:p>
        </w:tc>
        <w:tc>
          <w:tcPr>
            <w:tcW w:w="4464" w:type="dxa"/>
            <w:shd w:val="clear" w:color="auto" w:fill="FFFFFF" w:themeFill="background1"/>
          </w:tcPr>
          <w:p w14:paraId="2D44083C" w14:textId="7F3F6FAC" w:rsidR="00862E32" w:rsidRPr="007D71C1" w:rsidRDefault="00862E32" w:rsidP="00862E32">
            <w:pPr>
              <w:spacing w:after="0"/>
            </w:pPr>
            <w:r w:rsidRPr="007D71C1">
              <w:t>Amend to clarify the location for medication preparation area. Replace the word medicine with medication.</w:t>
            </w:r>
          </w:p>
        </w:tc>
        <w:tc>
          <w:tcPr>
            <w:tcW w:w="1080" w:type="dxa"/>
            <w:shd w:val="clear" w:color="auto" w:fill="FFFFFF" w:themeFill="background1"/>
          </w:tcPr>
          <w:p w14:paraId="25FCA736" w14:textId="77777777" w:rsidR="00862E32" w:rsidRPr="007D71C1" w:rsidRDefault="00862E32" w:rsidP="00862E32">
            <w:pPr>
              <w:spacing w:after="0"/>
              <w:jc w:val="center"/>
              <w:rPr>
                <w:b/>
                <w:bCs/>
              </w:rPr>
            </w:pPr>
          </w:p>
        </w:tc>
      </w:tr>
      <w:tr w:rsidR="00862E32" w:rsidRPr="007D71C1" w14:paraId="7E64F9AA" w14:textId="77777777" w:rsidTr="002C7B4C">
        <w:trPr>
          <w:trHeight w:val="20"/>
        </w:trPr>
        <w:tc>
          <w:tcPr>
            <w:tcW w:w="1224" w:type="dxa"/>
            <w:shd w:val="clear" w:color="auto" w:fill="FFFFFF" w:themeFill="background1"/>
          </w:tcPr>
          <w:p w14:paraId="7EB4827F" w14:textId="77B1D5F3" w:rsidR="00862E32" w:rsidRPr="007D71C1" w:rsidRDefault="00862E32" w:rsidP="00862E32">
            <w:pPr>
              <w:pStyle w:val="CAMItemNumber"/>
              <w:numPr>
                <w:ilvl w:val="0"/>
                <w:numId w:val="0"/>
              </w:numPr>
              <w:ind w:left="360"/>
              <w:jc w:val="left"/>
              <w:rPr>
                <w:b/>
                <w:bCs/>
              </w:rPr>
            </w:pPr>
            <w:r w:rsidRPr="007D71C1">
              <w:rPr>
                <w:b/>
                <w:bCs/>
              </w:rPr>
              <w:t>16-2</w:t>
            </w:r>
          </w:p>
        </w:tc>
        <w:tc>
          <w:tcPr>
            <w:tcW w:w="2448" w:type="dxa"/>
            <w:shd w:val="clear" w:color="auto" w:fill="FFFFFF" w:themeFill="background1"/>
          </w:tcPr>
          <w:p w14:paraId="6DFF2FAE" w14:textId="42F350E8" w:rsidR="00862E32" w:rsidRPr="007D71C1" w:rsidRDefault="00862E32" w:rsidP="00862E32">
            <w:pPr>
              <w:spacing w:after="0"/>
              <w:rPr>
                <w:b/>
                <w:bCs/>
                <w:i/>
                <w:iCs/>
              </w:rPr>
            </w:pPr>
            <w:r w:rsidRPr="007D71C1">
              <w:rPr>
                <w:b/>
                <w:bCs/>
                <w:i/>
                <w:iCs/>
              </w:rPr>
              <w:t>1226.4.14.2 Specimen and/or blood collection facilities.</w:t>
            </w:r>
          </w:p>
        </w:tc>
        <w:tc>
          <w:tcPr>
            <w:tcW w:w="1080" w:type="dxa"/>
            <w:shd w:val="clear" w:color="auto" w:fill="FFFFFF" w:themeFill="background1"/>
          </w:tcPr>
          <w:p w14:paraId="71D515A0" w14:textId="5D2EBDA4"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6AB9F3A" w14:textId="652E3330"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51083089" w14:textId="6A421D09" w:rsidR="00862E32" w:rsidRPr="007D71C1" w:rsidRDefault="00862E32" w:rsidP="00862E32">
            <w:pPr>
              <w:spacing w:after="0"/>
            </w:pPr>
            <w:r>
              <w:rPr>
                <w:rFonts w:cs="Arial"/>
              </w:rPr>
              <w:t>No public comments</w:t>
            </w:r>
          </w:p>
        </w:tc>
        <w:tc>
          <w:tcPr>
            <w:tcW w:w="4464" w:type="dxa"/>
            <w:shd w:val="clear" w:color="auto" w:fill="FFFFFF" w:themeFill="background1"/>
          </w:tcPr>
          <w:p w14:paraId="423AE803" w14:textId="4298AC9B" w:rsidR="00862E32" w:rsidRPr="007D71C1" w:rsidRDefault="00862E32" w:rsidP="00862E32">
            <w:pPr>
              <w:spacing w:after="0"/>
            </w:pPr>
            <w:r w:rsidRPr="007D71C1">
              <w:t>Amend to correct the referenced section number.</w:t>
            </w:r>
          </w:p>
        </w:tc>
        <w:tc>
          <w:tcPr>
            <w:tcW w:w="1080" w:type="dxa"/>
            <w:shd w:val="clear" w:color="auto" w:fill="FFFFFF" w:themeFill="background1"/>
          </w:tcPr>
          <w:p w14:paraId="68E398AC" w14:textId="77777777" w:rsidR="00862E32" w:rsidRPr="007D71C1" w:rsidRDefault="00862E32" w:rsidP="00862E32">
            <w:pPr>
              <w:spacing w:after="0"/>
              <w:jc w:val="center"/>
              <w:rPr>
                <w:b/>
                <w:bCs/>
              </w:rPr>
            </w:pPr>
          </w:p>
        </w:tc>
      </w:tr>
      <w:tr w:rsidR="00862E32" w:rsidRPr="007D71C1" w14:paraId="27D59920" w14:textId="77777777" w:rsidTr="00AA1601">
        <w:trPr>
          <w:trHeight w:val="20"/>
        </w:trPr>
        <w:tc>
          <w:tcPr>
            <w:tcW w:w="1224" w:type="dxa"/>
            <w:shd w:val="clear" w:color="auto" w:fill="FFFFFF" w:themeFill="background1"/>
          </w:tcPr>
          <w:p w14:paraId="0844CC5D" w14:textId="6168633E" w:rsidR="00862E32" w:rsidRPr="007D71C1" w:rsidRDefault="00862E32" w:rsidP="00862E32">
            <w:pPr>
              <w:pStyle w:val="CAMItemNumber"/>
              <w:numPr>
                <w:ilvl w:val="0"/>
                <w:numId w:val="0"/>
              </w:numPr>
              <w:ind w:left="360"/>
              <w:jc w:val="left"/>
              <w:rPr>
                <w:b/>
                <w:bCs/>
              </w:rPr>
            </w:pPr>
            <w:r w:rsidRPr="007D71C1">
              <w:rPr>
                <w:b/>
                <w:bCs/>
              </w:rPr>
              <w:t>16-3</w:t>
            </w:r>
          </w:p>
        </w:tc>
        <w:tc>
          <w:tcPr>
            <w:tcW w:w="2448" w:type="dxa"/>
            <w:shd w:val="clear" w:color="auto" w:fill="FFFFFF" w:themeFill="background1"/>
          </w:tcPr>
          <w:p w14:paraId="5260B91E" w14:textId="7F1142F1" w:rsidR="00862E32" w:rsidRPr="007D71C1" w:rsidRDefault="00862E32" w:rsidP="00862E32">
            <w:pPr>
              <w:spacing w:after="0"/>
              <w:rPr>
                <w:b/>
                <w:bCs/>
                <w:i/>
                <w:iCs/>
                <w:u w:val="single"/>
              </w:rPr>
            </w:pPr>
            <w:r w:rsidRPr="007D71C1">
              <w:rPr>
                <w:b/>
                <w:bCs/>
                <w:i/>
                <w:iCs/>
                <w:u w:val="single"/>
              </w:rPr>
              <w:t>SURGICAL CLINICS</w:t>
            </w:r>
          </w:p>
        </w:tc>
        <w:tc>
          <w:tcPr>
            <w:tcW w:w="1080" w:type="dxa"/>
            <w:shd w:val="clear" w:color="auto" w:fill="FFFFFF" w:themeFill="background1"/>
          </w:tcPr>
          <w:p w14:paraId="63AA899D" w14:textId="386EA6E2"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06E4472" w14:textId="0804FBE7"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41449F48" w14:textId="5340112B" w:rsidR="00862E32" w:rsidRPr="007D71C1" w:rsidRDefault="00862E32" w:rsidP="00862E32">
            <w:pPr>
              <w:spacing w:after="0"/>
            </w:pPr>
            <w:r>
              <w:rPr>
                <w:rFonts w:cs="Arial"/>
              </w:rPr>
              <w:t>No public comments</w:t>
            </w:r>
          </w:p>
        </w:tc>
        <w:tc>
          <w:tcPr>
            <w:tcW w:w="4464" w:type="dxa"/>
            <w:shd w:val="clear" w:color="auto" w:fill="FFFFFF" w:themeFill="background1"/>
          </w:tcPr>
          <w:p w14:paraId="009F6D25" w14:textId="4941DCDB" w:rsidR="00862E32" w:rsidRPr="007D71C1" w:rsidRDefault="00862E32" w:rsidP="00862E32">
            <w:pPr>
              <w:spacing w:after="0"/>
            </w:pPr>
            <w:r w:rsidRPr="007D71C1">
              <w:t xml:space="preserve">Add section title to be consistent throughout section 1226. </w:t>
            </w:r>
          </w:p>
        </w:tc>
        <w:tc>
          <w:tcPr>
            <w:tcW w:w="1080" w:type="dxa"/>
            <w:shd w:val="clear" w:color="auto" w:fill="FFFFFF" w:themeFill="background1"/>
          </w:tcPr>
          <w:p w14:paraId="7F2ACBB3" w14:textId="77777777" w:rsidR="00862E32" w:rsidRPr="007D71C1" w:rsidRDefault="00862E32" w:rsidP="00862E32">
            <w:pPr>
              <w:spacing w:after="0"/>
              <w:jc w:val="center"/>
              <w:rPr>
                <w:b/>
                <w:bCs/>
              </w:rPr>
            </w:pPr>
          </w:p>
        </w:tc>
      </w:tr>
      <w:tr w:rsidR="00862E32" w:rsidRPr="007D71C1" w14:paraId="59A26B5D" w14:textId="77777777" w:rsidTr="003316C5">
        <w:trPr>
          <w:trHeight w:val="20"/>
        </w:trPr>
        <w:tc>
          <w:tcPr>
            <w:tcW w:w="1224" w:type="dxa"/>
            <w:shd w:val="clear" w:color="auto" w:fill="FFFFFF" w:themeFill="background1"/>
          </w:tcPr>
          <w:p w14:paraId="6CCB6021" w14:textId="615EBEA2" w:rsidR="00862E32" w:rsidRPr="007D71C1" w:rsidRDefault="00862E32" w:rsidP="00862E32">
            <w:pPr>
              <w:pStyle w:val="CAMItemNumber"/>
              <w:numPr>
                <w:ilvl w:val="0"/>
                <w:numId w:val="0"/>
              </w:numPr>
              <w:ind w:left="360"/>
              <w:jc w:val="left"/>
              <w:rPr>
                <w:b/>
                <w:bCs/>
              </w:rPr>
            </w:pPr>
            <w:r w:rsidRPr="007D71C1">
              <w:rPr>
                <w:b/>
                <w:bCs/>
              </w:rPr>
              <w:t>16-4</w:t>
            </w:r>
          </w:p>
        </w:tc>
        <w:tc>
          <w:tcPr>
            <w:tcW w:w="2448" w:type="dxa"/>
            <w:shd w:val="clear" w:color="auto" w:fill="FFFFFF" w:themeFill="background1"/>
          </w:tcPr>
          <w:p w14:paraId="5133C108" w14:textId="1A34F046" w:rsidR="00862E32" w:rsidRPr="007D71C1" w:rsidRDefault="00862E32" w:rsidP="00862E32">
            <w:pPr>
              <w:spacing w:after="0"/>
              <w:rPr>
                <w:b/>
                <w:bCs/>
                <w:i/>
                <w:iCs/>
                <w:u w:val="single"/>
              </w:rPr>
            </w:pPr>
            <w:r w:rsidRPr="007D71C1">
              <w:rPr>
                <w:b/>
                <w:bCs/>
                <w:i/>
                <w:iCs/>
                <w:u w:val="single"/>
              </w:rPr>
              <w:t>1226.8.1.3 Procedure room(s).</w:t>
            </w:r>
          </w:p>
        </w:tc>
        <w:tc>
          <w:tcPr>
            <w:tcW w:w="1080" w:type="dxa"/>
            <w:shd w:val="clear" w:color="auto" w:fill="FFFFFF" w:themeFill="background1"/>
          </w:tcPr>
          <w:p w14:paraId="4981313D" w14:textId="3E7CD815"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7C4AC91F" w14:textId="567A857A"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5C12B3E7" w14:textId="2EA538D5" w:rsidR="00862E32" w:rsidRPr="007D71C1" w:rsidRDefault="00862E32" w:rsidP="00862E32">
            <w:pPr>
              <w:spacing w:after="0"/>
            </w:pPr>
            <w:r>
              <w:rPr>
                <w:rFonts w:cs="Arial"/>
              </w:rPr>
              <w:t>No public comments</w:t>
            </w:r>
          </w:p>
        </w:tc>
        <w:tc>
          <w:tcPr>
            <w:tcW w:w="4464" w:type="dxa"/>
            <w:shd w:val="clear" w:color="auto" w:fill="FFFFFF" w:themeFill="background1"/>
          </w:tcPr>
          <w:p w14:paraId="548C98AE" w14:textId="3DB17182" w:rsidR="00862E32" w:rsidRPr="007D71C1" w:rsidRDefault="00862E32" w:rsidP="00862E32">
            <w:pPr>
              <w:spacing w:after="0"/>
            </w:pPr>
            <w:r w:rsidRPr="007D71C1">
              <w:t>Add new section to provide a pointer to the procedure room requirements.</w:t>
            </w:r>
          </w:p>
        </w:tc>
        <w:tc>
          <w:tcPr>
            <w:tcW w:w="1080" w:type="dxa"/>
            <w:shd w:val="clear" w:color="auto" w:fill="FFFFFF" w:themeFill="background1"/>
          </w:tcPr>
          <w:p w14:paraId="30CA3D67" w14:textId="77777777" w:rsidR="00862E32" w:rsidRPr="007D71C1" w:rsidRDefault="00862E32" w:rsidP="00862E32">
            <w:pPr>
              <w:spacing w:after="0"/>
              <w:jc w:val="center"/>
              <w:rPr>
                <w:b/>
                <w:bCs/>
              </w:rPr>
            </w:pPr>
          </w:p>
        </w:tc>
      </w:tr>
    </w:tbl>
    <w:p w14:paraId="3F9FB512" w14:textId="17F4D8BA" w:rsidR="00417F29" w:rsidRPr="007D71C1" w:rsidRDefault="00417F29" w:rsidP="004E7D6B">
      <w:pPr>
        <w:pStyle w:val="Heading3"/>
        <w:rPr>
          <w:noProof/>
        </w:rPr>
      </w:pPr>
      <w:r w:rsidRPr="007D71C1">
        <w:lastRenderedPageBreak/>
        <w:t xml:space="preserve">ITEM </w:t>
      </w:r>
      <w:r w:rsidR="0074398F" w:rsidRPr="007D71C1">
        <w:rPr>
          <w:noProof/>
        </w:rPr>
        <w:t>17</w:t>
      </w:r>
      <w:r w:rsidR="00F20D39" w:rsidRPr="007D71C1">
        <w:rPr>
          <w:noProof/>
        </w:rPr>
        <w:br/>
      </w:r>
      <w:r w:rsidR="003A6879" w:rsidRPr="007D71C1">
        <w:rPr>
          <w:caps w:val="0"/>
        </w:rPr>
        <w:t xml:space="preserve">CHAPTER </w:t>
      </w:r>
      <w:r w:rsidR="003A6879" w:rsidRPr="007D71C1">
        <w:rPr>
          <w:caps w:val="0"/>
          <w:noProof/>
        </w:rPr>
        <w:t>12,</w:t>
      </w:r>
      <w:r w:rsidR="003A6879" w:rsidRPr="007D71C1">
        <w:rPr>
          <w:caps w:val="0"/>
        </w:rPr>
        <w:t xml:space="preserve"> </w:t>
      </w:r>
      <w:r w:rsidR="003A6879" w:rsidRPr="007D71C1">
        <w:rPr>
          <w:caps w:val="0"/>
          <w:noProof/>
        </w:rPr>
        <w:t>SECTION 1228 [OSHPD 5] ACUTE PSYCHIATRIC HOSPITALS</w:t>
      </w:r>
    </w:p>
    <w:p w14:paraId="6CF2552B" w14:textId="426605B3" w:rsidR="00417F29" w:rsidRPr="007D71C1" w:rsidRDefault="00F20D39" w:rsidP="00417F29">
      <w:r w:rsidRPr="007D71C1">
        <w:t>Bring forward existing OSHPD 5 amendments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68A371E9" w14:textId="77777777" w:rsidTr="00CC7E2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7BA4676" w14:textId="3F3E11E1" w:rsidR="002A1BE9" w:rsidRPr="007D71C1" w:rsidRDefault="002A1BE9" w:rsidP="00EA5539">
            <w:pPr>
              <w:spacing w:after="0"/>
              <w:rPr>
                <w:b/>
                <w:bCs/>
              </w:rPr>
            </w:pPr>
            <w:r w:rsidRPr="007D71C1">
              <w:rPr>
                <w:b/>
                <w:bCs/>
              </w:rPr>
              <w:t>OSHPD 04/24</w:t>
            </w:r>
            <w:r w:rsidRPr="007D71C1">
              <w:rPr>
                <w:b/>
                <w:bCs/>
              </w:rPr>
              <w:br/>
            </w:r>
            <w:r w:rsidR="00FF03AB" w:rsidRPr="007D71C1">
              <w:rPr>
                <w:b/>
                <w:bCs/>
              </w:rPr>
              <w:t>ITEM</w:t>
            </w:r>
            <w:r w:rsidRPr="007D71C1">
              <w:rPr>
                <w:b/>
                <w:bCs/>
              </w:rPr>
              <w:t xml:space="preserve"> 17</w:t>
            </w:r>
          </w:p>
        </w:tc>
        <w:tc>
          <w:tcPr>
            <w:tcW w:w="2448" w:type="dxa"/>
            <w:shd w:val="clear" w:color="auto" w:fill="D9D9D9" w:themeFill="background1" w:themeFillShade="D9"/>
          </w:tcPr>
          <w:p w14:paraId="302DEFD0" w14:textId="77777777" w:rsidR="002A1BE9" w:rsidRPr="007D71C1" w:rsidRDefault="002A1BE9" w:rsidP="00EA5539">
            <w:pPr>
              <w:spacing w:after="0"/>
              <w:rPr>
                <w:b/>
                <w:bCs/>
              </w:rPr>
            </w:pPr>
            <w:r w:rsidRPr="007D71C1">
              <w:rPr>
                <w:b/>
                <w:bCs/>
              </w:rPr>
              <w:t>Code Section</w:t>
            </w:r>
          </w:p>
        </w:tc>
        <w:tc>
          <w:tcPr>
            <w:tcW w:w="1080" w:type="dxa"/>
            <w:shd w:val="clear" w:color="auto" w:fill="D9D9D9" w:themeFill="background1" w:themeFillShade="D9"/>
          </w:tcPr>
          <w:p w14:paraId="6D55DB52" w14:textId="77777777" w:rsidR="002A1BE9" w:rsidRPr="007D71C1" w:rsidRDefault="002A1BE9" w:rsidP="00EA553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11CBD40D" w14:textId="77777777" w:rsidR="002A1BE9" w:rsidRPr="007D71C1" w:rsidRDefault="002A1BE9" w:rsidP="00EA5539">
            <w:pPr>
              <w:spacing w:after="0"/>
              <w:rPr>
                <w:b/>
                <w:bCs/>
              </w:rPr>
            </w:pPr>
            <w:r w:rsidRPr="007D71C1">
              <w:rPr>
                <w:b/>
                <w:bCs/>
              </w:rPr>
              <w:t>Agency Response</w:t>
            </w:r>
          </w:p>
        </w:tc>
        <w:tc>
          <w:tcPr>
            <w:tcW w:w="3024" w:type="dxa"/>
            <w:shd w:val="clear" w:color="auto" w:fill="D9D9D9" w:themeFill="background1" w:themeFillShade="D9"/>
          </w:tcPr>
          <w:p w14:paraId="5392A28E" w14:textId="77777777" w:rsidR="002A1BE9" w:rsidRPr="007D71C1" w:rsidRDefault="002A1BE9" w:rsidP="00EA5539">
            <w:pPr>
              <w:spacing w:after="0"/>
              <w:rPr>
                <w:b/>
                <w:bCs/>
              </w:rPr>
            </w:pPr>
            <w:r w:rsidRPr="007D71C1">
              <w:rPr>
                <w:b/>
                <w:bCs/>
              </w:rPr>
              <w:t>Public Comments</w:t>
            </w:r>
          </w:p>
        </w:tc>
        <w:tc>
          <w:tcPr>
            <w:tcW w:w="4464" w:type="dxa"/>
            <w:shd w:val="clear" w:color="auto" w:fill="D9D9D9" w:themeFill="background1" w:themeFillShade="D9"/>
          </w:tcPr>
          <w:p w14:paraId="3B730564" w14:textId="77777777" w:rsidR="002A1BE9" w:rsidRPr="007D71C1" w:rsidRDefault="002A1BE9" w:rsidP="00EA5539">
            <w:pPr>
              <w:spacing w:after="0"/>
              <w:rPr>
                <w:b/>
                <w:bCs/>
              </w:rPr>
            </w:pPr>
            <w:r w:rsidRPr="007D71C1">
              <w:rPr>
                <w:b/>
                <w:bCs/>
              </w:rPr>
              <w:t>Annotations</w:t>
            </w:r>
          </w:p>
        </w:tc>
        <w:tc>
          <w:tcPr>
            <w:tcW w:w="1080" w:type="dxa"/>
            <w:shd w:val="clear" w:color="auto" w:fill="D9D9D9" w:themeFill="background1" w:themeFillShade="D9"/>
          </w:tcPr>
          <w:p w14:paraId="46A2A512" w14:textId="77777777" w:rsidR="002A1BE9" w:rsidRPr="007D71C1" w:rsidRDefault="002A1BE9" w:rsidP="00EA5539">
            <w:pPr>
              <w:spacing w:after="0"/>
              <w:rPr>
                <w:b/>
                <w:bCs/>
              </w:rPr>
            </w:pPr>
            <w:r w:rsidRPr="007D71C1">
              <w:rPr>
                <w:b/>
                <w:bCs/>
              </w:rPr>
              <w:t>CBSC</w:t>
            </w:r>
            <w:r w:rsidRPr="007D71C1">
              <w:rPr>
                <w:b/>
                <w:bCs/>
              </w:rPr>
              <w:br/>
              <w:t>Action</w:t>
            </w:r>
          </w:p>
        </w:tc>
      </w:tr>
      <w:tr w:rsidR="00862E32" w:rsidRPr="007D71C1" w14:paraId="74DA1F5C" w14:textId="77777777" w:rsidTr="00374F5A">
        <w:trPr>
          <w:trHeight w:val="20"/>
        </w:trPr>
        <w:tc>
          <w:tcPr>
            <w:tcW w:w="1224" w:type="dxa"/>
            <w:shd w:val="clear" w:color="auto" w:fill="FFFFFF" w:themeFill="background1"/>
          </w:tcPr>
          <w:p w14:paraId="6155F7B2" w14:textId="405DA961" w:rsidR="00862E32" w:rsidRPr="007D71C1" w:rsidRDefault="00862E32" w:rsidP="00862E32">
            <w:pPr>
              <w:pStyle w:val="CAMItemNumber"/>
              <w:numPr>
                <w:ilvl w:val="0"/>
                <w:numId w:val="0"/>
              </w:numPr>
              <w:ind w:left="360"/>
              <w:jc w:val="left"/>
              <w:rPr>
                <w:b/>
                <w:bCs/>
              </w:rPr>
            </w:pPr>
            <w:r w:rsidRPr="007D71C1">
              <w:rPr>
                <w:b/>
                <w:bCs/>
              </w:rPr>
              <w:t>17-1</w:t>
            </w:r>
          </w:p>
        </w:tc>
        <w:tc>
          <w:tcPr>
            <w:tcW w:w="2448" w:type="dxa"/>
            <w:shd w:val="clear" w:color="auto" w:fill="FFFFFF" w:themeFill="background1"/>
          </w:tcPr>
          <w:p w14:paraId="3A0C51C3" w14:textId="28EEE83B" w:rsidR="00862E32" w:rsidRPr="007D71C1" w:rsidRDefault="00862E32" w:rsidP="00862E32">
            <w:pPr>
              <w:spacing w:after="0"/>
              <w:rPr>
                <w:b/>
                <w:bCs/>
                <w:i/>
                <w:iCs/>
              </w:rPr>
            </w:pPr>
            <w:r w:rsidRPr="007D71C1">
              <w:rPr>
                <w:b/>
                <w:bCs/>
                <w:i/>
                <w:iCs/>
              </w:rPr>
              <w:t>1228.2 Application.</w:t>
            </w:r>
          </w:p>
        </w:tc>
        <w:tc>
          <w:tcPr>
            <w:tcW w:w="1080" w:type="dxa"/>
            <w:shd w:val="clear" w:color="auto" w:fill="FFFFFF" w:themeFill="background1"/>
          </w:tcPr>
          <w:p w14:paraId="05A9877A" w14:textId="050C0573"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53BEFA6F" w14:textId="096CDE0E"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vAlign w:val="center"/>
          </w:tcPr>
          <w:p w14:paraId="609A471E" w14:textId="0749B9DE" w:rsidR="00862E32" w:rsidRPr="007D71C1" w:rsidRDefault="00862E32" w:rsidP="00862E32">
            <w:pPr>
              <w:spacing w:after="0"/>
            </w:pPr>
            <w:r>
              <w:rPr>
                <w:rFonts w:cs="Arial"/>
              </w:rPr>
              <w:t>No public comments</w:t>
            </w:r>
          </w:p>
        </w:tc>
        <w:tc>
          <w:tcPr>
            <w:tcW w:w="4464" w:type="dxa"/>
            <w:shd w:val="clear" w:color="auto" w:fill="FFFFFF" w:themeFill="background1"/>
          </w:tcPr>
          <w:p w14:paraId="6E543298" w14:textId="77777777" w:rsidR="00862E32" w:rsidRPr="007D71C1" w:rsidRDefault="00862E32" w:rsidP="00862E32">
            <w:pPr>
              <w:spacing w:after="0"/>
            </w:pPr>
            <w:r w:rsidRPr="007D71C1">
              <w:t>Amend to clarify that acute psychiatric hospital, non-medical units comply with Section 1228.</w:t>
            </w:r>
          </w:p>
          <w:p w14:paraId="19A73F17" w14:textId="6DFF2812" w:rsidR="00862E32" w:rsidRPr="007D71C1" w:rsidRDefault="00862E32" w:rsidP="00862E32">
            <w:pPr>
              <w:spacing w:before="120" w:after="0"/>
            </w:pPr>
            <w:r w:rsidRPr="007D71C1">
              <w:rPr>
                <w:b/>
                <w:bCs/>
              </w:rPr>
              <w:t>OSHPD:</w:t>
            </w:r>
            <w:r w:rsidRPr="007D71C1">
              <w:t xml:space="preserve"> </w:t>
            </w:r>
            <w:r>
              <w:t>R</w:t>
            </w:r>
            <w:r w:rsidRPr="007D71C1">
              <w:t>emoved “s” from “units” and changed “see” to “shall comply with”.</w:t>
            </w:r>
          </w:p>
        </w:tc>
        <w:tc>
          <w:tcPr>
            <w:tcW w:w="1080" w:type="dxa"/>
            <w:shd w:val="clear" w:color="auto" w:fill="FFFFFF" w:themeFill="background1"/>
          </w:tcPr>
          <w:p w14:paraId="402C0C21" w14:textId="77777777" w:rsidR="00862E32" w:rsidRPr="007D71C1" w:rsidRDefault="00862E32" w:rsidP="00862E32">
            <w:pPr>
              <w:spacing w:after="0"/>
              <w:jc w:val="center"/>
              <w:rPr>
                <w:b/>
                <w:bCs/>
              </w:rPr>
            </w:pPr>
          </w:p>
        </w:tc>
      </w:tr>
      <w:tr w:rsidR="00862E32" w:rsidRPr="007D71C1" w14:paraId="040644AA" w14:textId="77777777" w:rsidTr="004950F9">
        <w:trPr>
          <w:trHeight w:val="20"/>
        </w:trPr>
        <w:tc>
          <w:tcPr>
            <w:tcW w:w="1224" w:type="dxa"/>
            <w:shd w:val="clear" w:color="auto" w:fill="FFFFFF" w:themeFill="background1"/>
          </w:tcPr>
          <w:p w14:paraId="6EF1F04C" w14:textId="2B45A849" w:rsidR="00862E32" w:rsidRPr="007D71C1" w:rsidRDefault="00862E32" w:rsidP="00862E32">
            <w:pPr>
              <w:pStyle w:val="CAMItemNumber"/>
              <w:numPr>
                <w:ilvl w:val="0"/>
                <w:numId w:val="0"/>
              </w:numPr>
              <w:ind w:left="360"/>
              <w:jc w:val="left"/>
              <w:rPr>
                <w:b/>
                <w:bCs/>
              </w:rPr>
            </w:pPr>
            <w:r w:rsidRPr="007D71C1">
              <w:rPr>
                <w:b/>
                <w:bCs/>
              </w:rPr>
              <w:t>17-2</w:t>
            </w:r>
          </w:p>
        </w:tc>
        <w:tc>
          <w:tcPr>
            <w:tcW w:w="2448" w:type="dxa"/>
            <w:shd w:val="clear" w:color="auto" w:fill="FFFFFF" w:themeFill="background1"/>
          </w:tcPr>
          <w:p w14:paraId="0CB6488A" w14:textId="275B647E" w:rsidR="00862E32" w:rsidRPr="007D71C1" w:rsidRDefault="00862E32" w:rsidP="00862E32">
            <w:pPr>
              <w:spacing w:after="0"/>
              <w:rPr>
                <w:b/>
                <w:bCs/>
                <w:i/>
                <w:iCs/>
              </w:rPr>
            </w:pPr>
            <w:r w:rsidRPr="007D71C1">
              <w:rPr>
                <w:b/>
                <w:bCs/>
                <w:i/>
                <w:iCs/>
              </w:rPr>
              <w:t>1228.14.1.8 Patient storage.</w:t>
            </w:r>
          </w:p>
          <w:p w14:paraId="529C98C2" w14:textId="0D0E2446" w:rsidR="00862E32" w:rsidRPr="007D71C1" w:rsidRDefault="00862E32" w:rsidP="00862E32">
            <w:pPr>
              <w:spacing w:after="0"/>
            </w:pPr>
          </w:p>
        </w:tc>
        <w:tc>
          <w:tcPr>
            <w:tcW w:w="1080" w:type="dxa"/>
            <w:shd w:val="clear" w:color="auto" w:fill="FFFFFF" w:themeFill="background1"/>
          </w:tcPr>
          <w:p w14:paraId="5C9D1BC6" w14:textId="75388A50"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123F57D8" w14:textId="69AD21F5"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vAlign w:val="center"/>
          </w:tcPr>
          <w:p w14:paraId="2319B5F0" w14:textId="33D58FA9" w:rsidR="00862E32" w:rsidRPr="007D71C1" w:rsidRDefault="00862E32" w:rsidP="00862E32">
            <w:pPr>
              <w:spacing w:after="0"/>
            </w:pPr>
            <w:r>
              <w:rPr>
                <w:rFonts w:cs="Arial"/>
              </w:rPr>
              <w:t>No public comments</w:t>
            </w:r>
          </w:p>
        </w:tc>
        <w:tc>
          <w:tcPr>
            <w:tcW w:w="4464" w:type="dxa"/>
            <w:shd w:val="clear" w:color="auto" w:fill="FFFFFF" w:themeFill="background1"/>
          </w:tcPr>
          <w:p w14:paraId="0B9B5471" w14:textId="77777777" w:rsidR="00862E32" w:rsidRPr="007D71C1" w:rsidRDefault="00862E32" w:rsidP="00862E32">
            <w:pPr>
              <w:spacing w:after="0"/>
            </w:pPr>
            <w:r w:rsidRPr="007D71C1">
              <w:t>Amend to make the room requirements clear and consistent with other sections within the code.</w:t>
            </w:r>
          </w:p>
          <w:p w14:paraId="2C658211" w14:textId="037D671C" w:rsidR="00862E32" w:rsidRPr="007D71C1" w:rsidRDefault="00862E32" w:rsidP="00862E32">
            <w:pPr>
              <w:spacing w:before="120" w:after="0"/>
            </w:pPr>
            <w:r w:rsidRPr="007D71C1">
              <w:rPr>
                <w:b/>
                <w:bCs/>
              </w:rPr>
              <w:t>OSHPD</w:t>
            </w:r>
            <w:r w:rsidRPr="007D71C1">
              <w:t xml:space="preserve">: </w:t>
            </w:r>
            <w:r>
              <w:t>Replaced</w:t>
            </w:r>
            <w:r w:rsidRPr="007D71C1">
              <w:t xml:space="preserve"> “provide” with “include”.</w:t>
            </w:r>
          </w:p>
        </w:tc>
        <w:tc>
          <w:tcPr>
            <w:tcW w:w="1080" w:type="dxa"/>
            <w:shd w:val="clear" w:color="auto" w:fill="FFFFFF" w:themeFill="background1"/>
          </w:tcPr>
          <w:p w14:paraId="4D3BA3C3" w14:textId="77777777" w:rsidR="00862E32" w:rsidRPr="007D71C1" w:rsidRDefault="00862E32" w:rsidP="00862E32">
            <w:pPr>
              <w:spacing w:after="0"/>
              <w:jc w:val="center"/>
              <w:rPr>
                <w:b/>
                <w:bCs/>
              </w:rPr>
            </w:pPr>
          </w:p>
        </w:tc>
      </w:tr>
      <w:tr w:rsidR="00862E32" w:rsidRPr="007D71C1" w14:paraId="3FFE97E2" w14:textId="77777777" w:rsidTr="00E3105C">
        <w:trPr>
          <w:trHeight w:val="20"/>
        </w:trPr>
        <w:tc>
          <w:tcPr>
            <w:tcW w:w="1224" w:type="dxa"/>
            <w:shd w:val="clear" w:color="auto" w:fill="FFFFFF" w:themeFill="background1"/>
          </w:tcPr>
          <w:p w14:paraId="5CBE10E1" w14:textId="28F3C03F" w:rsidR="00862E32" w:rsidRPr="007D71C1" w:rsidRDefault="00862E32" w:rsidP="00862E32">
            <w:pPr>
              <w:pStyle w:val="CAMItemNumber"/>
              <w:numPr>
                <w:ilvl w:val="0"/>
                <w:numId w:val="0"/>
              </w:numPr>
              <w:ind w:left="360"/>
              <w:jc w:val="left"/>
              <w:rPr>
                <w:b/>
                <w:bCs/>
              </w:rPr>
            </w:pPr>
            <w:r w:rsidRPr="007D71C1">
              <w:rPr>
                <w:b/>
                <w:bCs/>
              </w:rPr>
              <w:t>17-3</w:t>
            </w:r>
          </w:p>
        </w:tc>
        <w:tc>
          <w:tcPr>
            <w:tcW w:w="2448" w:type="dxa"/>
            <w:shd w:val="clear" w:color="auto" w:fill="FFFFFF" w:themeFill="background1"/>
          </w:tcPr>
          <w:p w14:paraId="029A664D" w14:textId="4047CE32" w:rsidR="00862E32" w:rsidRPr="007D71C1" w:rsidRDefault="00862E32" w:rsidP="00862E32">
            <w:pPr>
              <w:spacing w:after="0"/>
              <w:rPr>
                <w:b/>
                <w:bCs/>
                <w:i/>
                <w:iCs/>
              </w:rPr>
            </w:pPr>
            <w:r w:rsidRPr="007D71C1">
              <w:rPr>
                <w:b/>
                <w:bCs/>
                <w:i/>
                <w:iCs/>
              </w:rPr>
              <w:t>1228.30 PEDIATRIC AND ADOLESCENT PSYCHIATRIC SERVICE SPACE.</w:t>
            </w:r>
          </w:p>
        </w:tc>
        <w:tc>
          <w:tcPr>
            <w:tcW w:w="1080" w:type="dxa"/>
            <w:shd w:val="clear" w:color="auto" w:fill="FFFFFF" w:themeFill="background1"/>
          </w:tcPr>
          <w:p w14:paraId="78535449" w14:textId="62C64A7D"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2FD57D31" w14:textId="6C2496A4"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2C309758" w14:textId="49EFC4DE" w:rsidR="00862E32" w:rsidRPr="007D71C1" w:rsidRDefault="00862E32" w:rsidP="00862E32">
            <w:pPr>
              <w:spacing w:after="0"/>
            </w:pPr>
            <w:r>
              <w:rPr>
                <w:rFonts w:cs="Arial"/>
              </w:rPr>
              <w:t>No public comments</w:t>
            </w:r>
          </w:p>
        </w:tc>
        <w:tc>
          <w:tcPr>
            <w:tcW w:w="4464" w:type="dxa"/>
            <w:shd w:val="clear" w:color="auto" w:fill="FFFFFF" w:themeFill="background1"/>
          </w:tcPr>
          <w:p w14:paraId="5F2ADCF0" w14:textId="01B98CBB" w:rsidR="00862E32" w:rsidRPr="007D71C1" w:rsidRDefault="00862E32" w:rsidP="00862E32">
            <w:pPr>
              <w:spacing w:after="0"/>
            </w:pPr>
            <w:r w:rsidRPr="007D71C1">
              <w:t>Amend to clarify that pediatric and adolescent mental health service space patient areas are separate from each other and separate from adult mental health patient areas.</w:t>
            </w:r>
          </w:p>
        </w:tc>
        <w:tc>
          <w:tcPr>
            <w:tcW w:w="1080" w:type="dxa"/>
            <w:shd w:val="clear" w:color="auto" w:fill="FFFFFF" w:themeFill="background1"/>
          </w:tcPr>
          <w:p w14:paraId="0A6AD874" w14:textId="77777777" w:rsidR="00862E32" w:rsidRPr="007D71C1" w:rsidRDefault="00862E32" w:rsidP="00862E32">
            <w:pPr>
              <w:spacing w:after="0"/>
              <w:jc w:val="center"/>
              <w:rPr>
                <w:b/>
                <w:bCs/>
              </w:rPr>
            </w:pPr>
          </w:p>
        </w:tc>
      </w:tr>
      <w:tr w:rsidR="00862E32" w:rsidRPr="007D71C1" w14:paraId="49E32CC9" w14:textId="77777777" w:rsidTr="001E4031">
        <w:trPr>
          <w:trHeight w:val="20"/>
        </w:trPr>
        <w:tc>
          <w:tcPr>
            <w:tcW w:w="1224" w:type="dxa"/>
            <w:shd w:val="clear" w:color="auto" w:fill="FFFFFF" w:themeFill="background1"/>
          </w:tcPr>
          <w:p w14:paraId="64992CAF" w14:textId="6DEF78FB" w:rsidR="00862E32" w:rsidRPr="007D71C1" w:rsidRDefault="00862E32" w:rsidP="00862E32">
            <w:pPr>
              <w:pStyle w:val="CAMItemNumber"/>
              <w:numPr>
                <w:ilvl w:val="0"/>
                <w:numId w:val="0"/>
              </w:numPr>
              <w:ind w:left="360"/>
              <w:jc w:val="left"/>
              <w:rPr>
                <w:b/>
                <w:bCs/>
              </w:rPr>
            </w:pPr>
            <w:r w:rsidRPr="007D71C1">
              <w:rPr>
                <w:b/>
                <w:bCs/>
              </w:rPr>
              <w:t>17-4</w:t>
            </w:r>
          </w:p>
        </w:tc>
        <w:tc>
          <w:tcPr>
            <w:tcW w:w="2448" w:type="dxa"/>
            <w:shd w:val="clear" w:color="auto" w:fill="FFFFFF" w:themeFill="background1"/>
          </w:tcPr>
          <w:p w14:paraId="63543001" w14:textId="0FF5E7C8" w:rsidR="00862E32" w:rsidRPr="007D71C1" w:rsidRDefault="00862E32" w:rsidP="00862E32">
            <w:pPr>
              <w:spacing w:after="0"/>
              <w:rPr>
                <w:b/>
                <w:bCs/>
                <w:i/>
                <w:iCs/>
                <w:u w:val="single"/>
              </w:rPr>
            </w:pPr>
            <w:r w:rsidRPr="007D71C1">
              <w:rPr>
                <w:b/>
                <w:bCs/>
                <w:i/>
                <w:iCs/>
                <w:u w:val="single"/>
              </w:rPr>
              <w:t>1228.44 CHEMICAL DEPENDENCY RECOVERY HOSPITAL.</w:t>
            </w:r>
          </w:p>
        </w:tc>
        <w:tc>
          <w:tcPr>
            <w:tcW w:w="1080" w:type="dxa"/>
            <w:shd w:val="clear" w:color="auto" w:fill="FFFFFF" w:themeFill="background1"/>
          </w:tcPr>
          <w:p w14:paraId="2FC28EED" w14:textId="38202458" w:rsidR="00862E32" w:rsidRPr="007D71C1" w:rsidRDefault="00862E32" w:rsidP="00862E32">
            <w:pPr>
              <w:spacing w:after="0"/>
              <w:jc w:val="center"/>
              <w:rPr>
                <w:b/>
                <w:bCs/>
              </w:rPr>
            </w:pPr>
            <w:r w:rsidRPr="007D71C1">
              <w:rPr>
                <w:b/>
                <w:bCs/>
              </w:rPr>
              <w:t>Further Study Required</w:t>
            </w:r>
          </w:p>
        </w:tc>
        <w:tc>
          <w:tcPr>
            <w:tcW w:w="1080" w:type="dxa"/>
            <w:shd w:val="clear" w:color="auto" w:fill="FFFFFF" w:themeFill="background1"/>
          </w:tcPr>
          <w:p w14:paraId="55F1D78A" w14:textId="607FBE63"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39E6A0E0" w14:textId="5E537645" w:rsidR="00862E32" w:rsidRPr="007D71C1" w:rsidRDefault="00862E32" w:rsidP="00862E32">
            <w:pPr>
              <w:spacing w:after="0"/>
            </w:pPr>
            <w:r>
              <w:rPr>
                <w:rFonts w:cs="Arial"/>
              </w:rPr>
              <w:t>No public comments</w:t>
            </w:r>
          </w:p>
        </w:tc>
        <w:tc>
          <w:tcPr>
            <w:tcW w:w="4464" w:type="dxa"/>
            <w:shd w:val="clear" w:color="auto" w:fill="FFFFFF" w:themeFill="background1"/>
          </w:tcPr>
          <w:p w14:paraId="7A0391A4" w14:textId="77777777" w:rsidR="00862E32" w:rsidRPr="007D71C1" w:rsidRDefault="00862E32" w:rsidP="00862E32">
            <w:pPr>
              <w:spacing w:after="0"/>
            </w:pPr>
            <w:r w:rsidRPr="007D71C1">
              <w:t>Add new section for chemical dependency recovery hospitals in which recovery services can be provided as supplement service.</w:t>
            </w:r>
          </w:p>
          <w:p w14:paraId="187EED81" w14:textId="453DFE0A" w:rsidR="00862E32" w:rsidRPr="007D71C1" w:rsidRDefault="00862E32" w:rsidP="00862E32">
            <w:pPr>
              <w:spacing w:before="120" w:after="0"/>
            </w:pPr>
            <w:r w:rsidRPr="007D71C1">
              <w:rPr>
                <w:b/>
                <w:bCs/>
              </w:rPr>
              <w:t>CAC: 9 Point Criteria # 6</w:t>
            </w:r>
            <w:r w:rsidRPr="007D71C1">
              <w:t xml:space="preserve"> </w:t>
            </w:r>
            <w:r>
              <w:t>Clarify the language</w:t>
            </w:r>
            <w:r w:rsidRPr="007D71C1">
              <w:t xml:space="preserve"> “If provided, the chemical dependency recovery hospital or unit and services shall comply with Section 1229.”</w:t>
            </w:r>
          </w:p>
          <w:p w14:paraId="5FB67FC0" w14:textId="62FC2CD4" w:rsidR="00862E32" w:rsidRPr="007D71C1" w:rsidRDefault="00862E32" w:rsidP="00862E32">
            <w:pPr>
              <w:spacing w:before="240"/>
            </w:pPr>
            <w:r w:rsidRPr="007D71C1">
              <w:rPr>
                <w:b/>
                <w:bCs/>
              </w:rPr>
              <w:t>OSHPD:</w:t>
            </w:r>
            <w:r w:rsidRPr="00D14218">
              <w:rPr>
                <w:rFonts w:ascii="Arial" w:hAnsi="Arial" w:cs="Arial"/>
                <w:snapToGrid w:val="0"/>
                <w:sz w:val="24"/>
                <w:szCs w:val="24"/>
              </w:rPr>
              <w:t xml:space="preserve"> </w:t>
            </w:r>
            <w:r>
              <w:rPr>
                <w:rFonts w:cs="Arial"/>
                <w:snapToGrid w:val="0"/>
              </w:rPr>
              <w:t>T</w:t>
            </w:r>
            <w:r w:rsidRPr="00D14218">
              <w:rPr>
                <w:rFonts w:cs="Arial"/>
                <w:snapToGrid w:val="0"/>
              </w:rPr>
              <w:t>he last sentence, “hospital or unit and services” was changed to “hospital, unit or services”.</w:t>
            </w:r>
          </w:p>
        </w:tc>
        <w:tc>
          <w:tcPr>
            <w:tcW w:w="1080" w:type="dxa"/>
            <w:shd w:val="clear" w:color="auto" w:fill="FFFFFF" w:themeFill="background1"/>
          </w:tcPr>
          <w:p w14:paraId="774FC270" w14:textId="77777777" w:rsidR="00862E32" w:rsidRPr="007D71C1" w:rsidRDefault="00862E32" w:rsidP="00862E32">
            <w:pPr>
              <w:spacing w:after="0"/>
              <w:jc w:val="center"/>
              <w:rPr>
                <w:b/>
                <w:bCs/>
              </w:rPr>
            </w:pPr>
          </w:p>
        </w:tc>
      </w:tr>
    </w:tbl>
    <w:p w14:paraId="66036BA0" w14:textId="6131CF33" w:rsidR="00060F6B" w:rsidRPr="007D71C1" w:rsidRDefault="00417F29" w:rsidP="004E7D6B">
      <w:pPr>
        <w:pStyle w:val="Heading3"/>
        <w:rPr>
          <w:noProof/>
        </w:rPr>
      </w:pPr>
      <w:r w:rsidRPr="007D71C1">
        <w:t xml:space="preserve">ITEM </w:t>
      </w:r>
      <w:r w:rsidR="00060F6B" w:rsidRPr="007D71C1">
        <w:rPr>
          <w:noProof/>
        </w:rPr>
        <w:t>18</w:t>
      </w:r>
      <w:r w:rsidR="00F20D39" w:rsidRPr="007D71C1">
        <w:rPr>
          <w:noProof/>
        </w:rPr>
        <w:br/>
      </w:r>
      <w:r w:rsidR="003A6879" w:rsidRPr="007D71C1">
        <w:rPr>
          <w:caps w:val="0"/>
        </w:rPr>
        <w:t xml:space="preserve">CHAPTER </w:t>
      </w:r>
      <w:r w:rsidR="003A6879" w:rsidRPr="007D71C1">
        <w:rPr>
          <w:caps w:val="0"/>
          <w:noProof/>
        </w:rPr>
        <w:t>12,</w:t>
      </w:r>
      <w:r w:rsidR="003A6879" w:rsidRPr="007D71C1">
        <w:rPr>
          <w:caps w:val="0"/>
        </w:rPr>
        <w:t xml:space="preserve"> </w:t>
      </w:r>
      <w:r w:rsidR="003A6879" w:rsidRPr="007D71C1">
        <w:rPr>
          <w:caps w:val="0"/>
          <w:noProof/>
        </w:rPr>
        <w:t>SECTION 1229 [OSHPD 6] CHEMICAL DEPENDENCY RECOVERY HOSPITALS</w:t>
      </w:r>
    </w:p>
    <w:p w14:paraId="18CB626B" w14:textId="1B73EC71" w:rsidR="00417F29" w:rsidRPr="007D71C1" w:rsidRDefault="00F20D39" w:rsidP="00417F29">
      <w:r w:rsidRPr="007D71C1">
        <w:t>Bring forward existing OSHPD 6 amendments from the 2022 CBC to 2025 CBC with modifications in sections listed below</w:t>
      </w:r>
      <w:r w:rsidR="00417F29" w:rsidRPr="007D71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3A436548" w14:textId="77777777" w:rsidTr="00CC7E24">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D8B70F2" w14:textId="0CD39157" w:rsidR="002A1BE9" w:rsidRPr="007D71C1" w:rsidRDefault="002A1BE9" w:rsidP="002A1BE9">
            <w:pPr>
              <w:spacing w:after="0"/>
              <w:rPr>
                <w:b/>
                <w:bCs/>
              </w:rPr>
            </w:pPr>
            <w:r w:rsidRPr="007D71C1">
              <w:rPr>
                <w:b/>
                <w:bCs/>
              </w:rPr>
              <w:t>OSHPD 04/24</w:t>
            </w:r>
            <w:r w:rsidRPr="007D71C1">
              <w:rPr>
                <w:b/>
                <w:bCs/>
              </w:rPr>
              <w:br/>
            </w:r>
            <w:r w:rsidR="00FF03AB" w:rsidRPr="007D71C1">
              <w:rPr>
                <w:b/>
                <w:bCs/>
              </w:rPr>
              <w:t>ITEM</w:t>
            </w:r>
            <w:r w:rsidRPr="007D71C1">
              <w:rPr>
                <w:b/>
                <w:bCs/>
              </w:rPr>
              <w:t xml:space="preserve"> 18</w:t>
            </w:r>
          </w:p>
        </w:tc>
        <w:tc>
          <w:tcPr>
            <w:tcW w:w="2448" w:type="dxa"/>
            <w:shd w:val="clear" w:color="auto" w:fill="D9D9D9" w:themeFill="background1" w:themeFillShade="D9"/>
          </w:tcPr>
          <w:p w14:paraId="7978D817"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2C06E4F1"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1F89AB53" w14:textId="77777777" w:rsidR="002A1BE9" w:rsidRPr="007D71C1" w:rsidRDefault="002A1BE9" w:rsidP="002A1BE9">
            <w:pPr>
              <w:spacing w:after="0"/>
              <w:rPr>
                <w:b/>
                <w:bCs/>
              </w:rPr>
            </w:pPr>
            <w:r w:rsidRPr="007D71C1">
              <w:rPr>
                <w:b/>
                <w:bCs/>
              </w:rPr>
              <w:t>Agency Response</w:t>
            </w:r>
          </w:p>
        </w:tc>
        <w:tc>
          <w:tcPr>
            <w:tcW w:w="3024" w:type="dxa"/>
            <w:shd w:val="clear" w:color="auto" w:fill="D9D9D9" w:themeFill="background1" w:themeFillShade="D9"/>
          </w:tcPr>
          <w:p w14:paraId="7F7E4459"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2A110930"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6A9A3DD8"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5D3DF222" w14:textId="77777777" w:rsidTr="00AB6733">
        <w:trPr>
          <w:trHeight w:val="20"/>
        </w:trPr>
        <w:tc>
          <w:tcPr>
            <w:tcW w:w="1224" w:type="dxa"/>
            <w:shd w:val="clear" w:color="auto" w:fill="FFFFFF" w:themeFill="background1"/>
          </w:tcPr>
          <w:p w14:paraId="46913E84" w14:textId="59ADFC3D" w:rsidR="00862E32" w:rsidRPr="007D71C1" w:rsidRDefault="00862E32" w:rsidP="00862E32">
            <w:pPr>
              <w:pStyle w:val="CAMItemNumber"/>
              <w:numPr>
                <w:ilvl w:val="0"/>
                <w:numId w:val="0"/>
              </w:numPr>
              <w:ind w:left="360"/>
              <w:jc w:val="left"/>
              <w:rPr>
                <w:b/>
                <w:bCs/>
              </w:rPr>
            </w:pPr>
            <w:r w:rsidRPr="007D71C1">
              <w:rPr>
                <w:b/>
                <w:bCs/>
              </w:rPr>
              <w:t>18-1</w:t>
            </w:r>
          </w:p>
        </w:tc>
        <w:tc>
          <w:tcPr>
            <w:tcW w:w="2448" w:type="dxa"/>
            <w:shd w:val="clear" w:color="auto" w:fill="FFFFFF" w:themeFill="background1"/>
          </w:tcPr>
          <w:p w14:paraId="4D18331B" w14:textId="3EE96825" w:rsidR="00862E32" w:rsidRPr="007D71C1" w:rsidRDefault="00862E32" w:rsidP="00862E32">
            <w:pPr>
              <w:spacing w:after="0"/>
              <w:rPr>
                <w:b/>
                <w:bCs/>
                <w:i/>
                <w:iCs/>
              </w:rPr>
            </w:pPr>
            <w:r w:rsidRPr="007D71C1">
              <w:rPr>
                <w:b/>
                <w:bCs/>
                <w:i/>
                <w:iCs/>
              </w:rPr>
              <w:t>1229.14.1.9 Patient storage.</w:t>
            </w:r>
          </w:p>
        </w:tc>
        <w:tc>
          <w:tcPr>
            <w:tcW w:w="1080" w:type="dxa"/>
            <w:shd w:val="clear" w:color="auto" w:fill="FFFFFF" w:themeFill="background1"/>
          </w:tcPr>
          <w:p w14:paraId="346D74E4" w14:textId="71DBB5D0"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62A1FC0" w14:textId="59EF1D20" w:rsidR="00862E32" w:rsidRPr="007D71C1" w:rsidRDefault="00862E32" w:rsidP="00862E32">
            <w:pPr>
              <w:spacing w:after="0"/>
              <w:jc w:val="center"/>
              <w:rPr>
                <w:b/>
                <w:bCs/>
              </w:rPr>
            </w:pPr>
            <w:r w:rsidRPr="007D71C1">
              <w:rPr>
                <w:b/>
                <w:bCs/>
              </w:rPr>
              <w:t>Disagree</w:t>
            </w:r>
          </w:p>
        </w:tc>
        <w:tc>
          <w:tcPr>
            <w:tcW w:w="3024" w:type="dxa"/>
            <w:shd w:val="clear" w:color="auto" w:fill="FFFFFF" w:themeFill="background1"/>
            <w:vAlign w:val="center"/>
          </w:tcPr>
          <w:p w14:paraId="7910E92E" w14:textId="5D00500E" w:rsidR="00862E32" w:rsidRPr="007D71C1" w:rsidRDefault="00862E32" w:rsidP="00862E32">
            <w:pPr>
              <w:spacing w:after="0"/>
            </w:pPr>
            <w:r>
              <w:rPr>
                <w:rFonts w:cs="Arial"/>
              </w:rPr>
              <w:t>No public comments</w:t>
            </w:r>
          </w:p>
        </w:tc>
        <w:tc>
          <w:tcPr>
            <w:tcW w:w="4464" w:type="dxa"/>
            <w:shd w:val="clear" w:color="auto" w:fill="FFFFFF" w:themeFill="background1"/>
          </w:tcPr>
          <w:p w14:paraId="7838D4B2" w14:textId="77777777" w:rsidR="00862E32" w:rsidRPr="007D71C1" w:rsidRDefault="00862E32" w:rsidP="00862E32">
            <w:pPr>
              <w:spacing w:after="0"/>
            </w:pPr>
            <w:r w:rsidRPr="007D71C1">
              <w:t>Amend to make the room requirements clear and consistent with other sections within the code.</w:t>
            </w:r>
          </w:p>
          <w:p w14:paraId="18CE8126" w14:textId="1F267233" w:rsidR="00862E32" w:rsidRPr="007D71C1" w:rsidRDefault="00862E32" w:rsidP="00862E32">
            <w:pPr>
              <w:spacing w:before="120" w:after="0"/>
            </w:pPr>
            <w:r w:rsidRPr="007D71C1">
              <w:rPr>
                <w:b/>
                <w:bCs/>
              </w:rPr>
              <w:t>OSHPD</w:t>
            </w:r>
            <w:r w:rsidRPr="007D71C1">
              <w:t xml:space="preserve">: </w:t>
            </w:r>
            <w:r>
              <w:t>Replaced</w:t>
            </w:r>
            <w:r w:rsidRPr="007D71C1">
              <w:t xml:space="preserve"> “provide” with “include”.</w:t>
            </w:r>
          </w:p>
        </w:tc>
        <w:tc>
          <w:tcPr>
            <w:tcW w:w="1080" w:type="dxa"/>
            <w:shd w:val="clear" w:color="auto" w:fill="FFFFFF" w:themeFill="background1"/>
          </w:tcPr>
          <w:p w14:paraId="453D56F6" w14:textId="77777777" w:rsidR="00862E32" w:rsidRPr="007D71C1" w:rsidRDefault="00862E32" w:rsidP="00862E32">
            <w:pPr>
              <w:spacing w:after="0"/>
              <w:jc w:val="center"/>
              <w:rPr>
                <w:b/>
                <w:bCs/>
              </w:rPr>
            </w:pPr>
          </w:p>
        </w:tc>
      </w:tr>
      <w:tr w:rsidR="00862E32" w:rsidRPr="007D71C1" w14:paraId="1C72E50C" w14:textId="77777777" w:rsidTr="00FB739F">
        <w:trPr>
          <w:trHeight w:val="20"/>
        </w:trPr>
        <w:tc>
          <w:tcPr>
            <w:tcW w:w="1224" w:type="dxa"/>
            <w:shd w:val="clear" w:color="auto" w:fill="FFFFFF" w:themeFill="background1"/>
          </w:tcPr>
          <w:p w14:paraId="2C7EE93B" w14:textId="2495BD3A" w:rsidR="00862E32" w:rsidRPr="007D71C1" w:rsidRDefault="00862E32" w:rsidP="00862E32">
            <w:pPr>
              <w:pStyle w:val="CAMItemNumber"/>
              <w:numPr>
                <w:ilvl w:val="0"/>
                <w:numId w:val="0"/>
              </w:numPr>
              <w:ind w:left="360"/>
              <w:jc w:val="left"/>
              <w:rPr>
                <w:b/>
                <w:bCs/>
              </w:rPr>
            </w:pPr>
            <w:r w:rsidRPr="007D71C1">
              <w:rPr>
                <w:b/>
                <w:bCs/>
              </w:rPr>
              <w:lastRenderedPageBreak/>
              <w:t>18-2</w:t>
            </w:r>
          </w:p>
        </w:tc>
        <w:tc>
          <w:tcPr>
            <w:tcW w:w="2448" w:type="dxa"/>
            <w:shd w:val="clear" w:color="auto" w:fill="FFFFFF" w:themeFill="background1"/>
          </w:tcPr>
          <w:p w14:paraId="1BC63EF9" w14:textId="17B602AD" w:rsidR="00862E32" w:rsidRPr="007D71C1" w:rsidRDefault="00862E32" w:rsidP="00862E32">
            <w:pPr>
              <w:spacing w:after="0"/>
              <w:rPr>
                <w:b/>
                <w:bCs/>
                <w:i/>
                <w:iCs/>
              </w:rPr>
            </w:pPr>
            <w:r w:rsidRPr="007D71C1">
              <w:rPr>
                <w:b/>
                <w:bCs/>
                <w:i/>
                <w:iCs/>
              </w:rPr>
              <w:t>1229.31 Other chemical dependency service space.</w:t>
            </w:r>
          </w:p>
        </w:tc>
        <w:tc>
          <w:tcPr>
            <w:tcW w:w="1080" w:type="dxa"/>
            <w:shd w:val="clear" w:color="auto" w:fill="FFFFFF" w:themeFill="background1"/>
          </w:tcPr>
          <w:p w14:paraId="1F6A9553" w14:textId="124963A4" w:rsidR="00862E32" w:rsidRPr="007D71C1" w:rsidRDefault="00862E32" w:rsidP="00862E32">
            <w:pPr>
              <w:spacing w:after="0"/>
              <w:jc w:val="center"/>
              <w:rPr>
                <w:b/>
                <w:bCs/>
              </w:rPr>
            </w:pPr>
            <w:r w:rsidRPr="007D71C1">
              <w:rPr>
                <w:b/>
                <w:bCs/>
              </w:rPr>
              <w:t>Further Study Required</w:t>
            </w:r>
          </w:p>
        </w:tc>
        <w:tc>
          <w:tcPr>
            <w:tcW w:w="1080" w:type="dxa"/>
            <w:shd w:val="clear" w:color="auto" w:fill="FFFFFF" w:themeFill="background1"/>
          </w:tcPr>
          <w:p w14:paraId="56EF53D6" w14:textId="24803F7B"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36702BE8" w14:textId="7A3DBBE0" w:rsidR="00862E32" w:rsidRPr="007D71C1" w:rsidRDefault="00862E32" w:rsidP="00862E32">
            <w:pPr>
              <w:spacing w:after="0"/>
            </w:pPr>
            <w:r>
              <w:rPr>
                <w:rFonts w:cs="Arial"/>
              </w:rPr>
              <w:t>No public comments</w:t>
            </w:r>
          </w:p>
        </w:tc>
        <w:tc>
          <w:tcPr>
            <w:tcW w:w="4464" w:type="dxa"/>
            <w:shd w:val="clear" w:color="auto" w:fill="FFFFFF" w:themeFill="background1"/>
          </w:tcPr>
          <w:p w14:paraId="23B776B1" w14:textId="5216AF8E" w:rsidR="00862E32" w:rsidRPr="007D71C1" w:rsidRDefault="00862E32" w:rsidP="00862E32">
            <w:pPr>
              <w:spacing w:after="0"/>
            </w:pPr>
            <w:r w:rsidRPr="007D71C1">
              <w:t>Amend to reference sections that may be used for other services in a chemical dependency hospital.</w:t>
            </w:r>
          </w:p>
          <w:p w14:paraId="51FE7F7B" w14:textId="6D267A03" w:rsidR="00862E32" w:rsidRPr="00AF1EF4" w:rsidRDefault="00862E32" w:rsidP="00862E32">
            <w:pPr>
              <w:spacing w:before="120" w:after="0"/>
            </w:pPr>
            <w:r w:rsidRPr="007D71C1">
              <w:rPr>
                <w:b/>
                <w:bCs/>
              </w:rPr>
              <w:t>CAC: 9 Point Criteria # 6</w:t>
            </w:r>
            <w:r>
              <w:rPr>
                <w:b/>
                <w:bCs/>
              </w:rPr>
              <w:t>.</w:t>
            </w:r>
            <w:r w:rsidRPr="007D71C1">
              <w:t xml:space="preserve"> First sentence is confusing; consider a rewrite (possibility of switching “When provided, services...” with “All other services...”</w:t>
            </w:r>
          </w:p>
          <w:p w14:paraId="08514418" w14:textId="5E4ECEFF" w:rsidR="00862E32" w:rsidRPr="007D71C1" w:rsidRDefault="00862E32" w:rsidP="00862E32">
            <w:pPr>
              <w:spacing w:before="120" w:after="0"/>
            </w:pPr>
            <w:r w:rsidRPr="007D71C1">
              <w:rPr>
                <w:b/>
                <w:bCs/>
              </w:rPr>
              <w:t>OSHPD:</w:t>
            </w:r>
            <w:r w:rsidRPr="007D71C1">
              <w:t xml:space="preserve"> </w:t>
            </w:r>
            <w:r>
              <w:t>C</w:t>
            </w:r>
            <w:r w:rsidRPr="007D71C1">
              <w:t>hanged “when provided” to “any”</w:t>
            </w:r>
            <w:r>
              <w:t xml:space="preserve"> and clarified the statement.</w:t>
            </w:r>
          </w:p>
        </w:tc>
        <w:tc>
          <w:tcPr>
            <w:tcW w:w="1080" w:type="dxa"/>
            <w:shd w:val="clear" w:color="auto" w:fill="FFFFFF" w:themeFill="background1"/>
          </w:tcPr>
          <w:p w14:paraId="30ADF3E8" w14:textId="77777777" w:rsidR="00862E32" w:rsidRPr="007D71C1" w:rsidRDefault="00862E32" w:rsidP="00862E32">
            <w:pPr>
              <w:spacing w:after="0"/>
              <w:jc w:val="center"/>
              <w:rPr>
                <w:b/>
                <w:bCs/>
              </w:rPr>
            </w:pPr>
          </w:p>
        </w:tc>
      </w:tr>
    </w:tbl>
    <w:p w14:paraId="165D0A27" w14:textId="5C9885F9" w:rsidR="00417F29" w:rsidRPr="007D71C1" w:rsidRDefault="00417F29" w:rsidP="00E622A3">
      <w:pPr>
        <w:pStyle w:val="Heading3"/>
        <w:rPr>
          <w:noProof/>
        </w:rPr>
      </w:pPr>
      <w:r w:rsidRPr="007D71C1">
        <w:t xml:space="preserve">ITEM </w:t>
      </w:r>
      <w:r w:rsidR="007650AB" w:rsidRPr="007D71C1">
        <w:rPr>
          <w:noProof/>
        </w:rPr>
        <w:t>19</w:t>
      </w:r>
      <w:r w:rsidR="00F20D39" w:rsidRPr="007D71C1">
        <w:rPr>
          <w:noProof/>
        </w:rPr>
        <w:br/>
      </w:r>
      <w:r w:rsidR="003A6879" w:rsidRPr="007D71C1">
        <w:rPr>
          <w:caps w:val="0"/>
        </w:rPr>
        <w:t xml:space="preserve">CHAPTER </w:t>
      </w:r>
      <w:r w:rsidR="003A6879" w:rsidRPr="007D71C1">
        <w:rPr>
          <w:caps w:val="0"/>
          <w:noProof/>
        </w:rPr>
        <w:t xml:space="preserve">13 ENERGY EFFICIENCY </w:t>
      </w:r>
    </w:p>
    <w:p w14:paraId="0A5B44F4" w14:textId="1F971E28" w:rsidR="00417F29" w:rsidRPr="007D71C1" w:rsidRDefault="00F20D39" w:rsidP="00417F29">
      <w:r w:rsidRPr="007D71C1">
        <w:t xml:space="preserve">Do </w:t>
      </w:r>
      <w:r w:rsidR="007650AB" w:rsidRPr="007D71C1">
        <w:t xml:space="preserve">not adopt Chapter 13 from the 2024 IBC.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024"/>
        <w:gridCol w:w="4464"/>
        <w:gridCol w:w="1080"/>
      </w:tblGrid>
      <w:tr w:rsidR="002A1BE9" w:rsidRPr="007D71C1" w14:paraId="6FD0EA8F" w14:textId="77777777" w:rsidTr="004F15EC">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6A70E7E4" w14:textId="37E3C1D6" w:rsidR="002A1BE9" w:rsidRPr="007D71C1" w:rsidRDefault="002A1BE9" w:rsidP="002A1BE9">
            <w:pPr>
              <w:spacing w:after="0"/>
              <w:rPr>
                <w:b/>
                <w:bCs/>
              </w:rPr>
            </w:pPr>
            <w:r w:rsidRPr="007D71C1">
              <w:rPr>
                <w:b/>
                <w:bCs/>
              </w:rPr>
              <w:t>OSHPD 04/24</w:t>
            </w:r>
            <w:r w:rsidRPr="007D71C1">
              <w:rPr>
                <w:b/>
                <w:bCs/>
              </w:rPr>
              <w:br/>
            </w:r>
            <w:r w:rsidR="00FF03AB" w:rsidRPr="007D71C1">
              <w:rPr>
                <w:b/>
                <w:bCs/>
              </w:rPr>
              <w:t>ITEM</w:t>
            </w:r>
            <w:r w:rsidRPr="007D71C1">
              <w:rPr>
                <w:b/>
                <w:bCs/>
              </w:rPr>
              <w:t xml:space="preserve"> 19</w:t>
            </w:r>
          </w:p>
        </w:tc>
        <w:tc>
          <w:tcPr>
            <w:tcW w:w="2448" w:type="dxa"/>
            <w:shd w:val="clear" w:color="auto" w:fill="D9D9D9" w:themeFill="background1" w:themeFillShade="D9"/>
          </w:tcPr>
          <w:p w14:paraId="087D1493" w14:textId="77777777" w:rsidR="002A1BE9" w:rsidRPr="007D71C1" w:rsidRDefault="002A1BE9" w:rsidP="002A1BE9">
            <w:pPr>
              <w:spacing w:after="0"/>
              <w:rPr>
                <w:b/>
                <w:bCs/>
              </w:rPr>
            </w:pPr>
            <w:r w:rsidRPr="007D71C1">
              <w:rPr>
                <w:b/>
                <w:bCs/>
              </w:rPr>
              <w:t>Code Section</w:t>
            </w:r>
          </w:p>
        </w:tc>
        <w:tc>
          <w:tcPr>
            <w:tcW w:w="1080" w:type="dxa"/>
            <w:shd w:val="clear" w:color="auto" w:fill="D9D9D9" w:themeFill="background1" w:themeFillShade="D9"/>
          </w:tcPr>
          <w:p w14:paraId="418AF510" w14:textId="77777777" w:rsidR="002A1BE9" w:rsidRPr="007D71C1" w:rsidRDefault="002A1BE9" w:rsidP="002A1BE9">
            <w:pPr>
              <w:spacing w:after="0"/>
              <w:rPr>
                <w:b/>
                <w:bCs/>
              </w:rPr>
            </w:pPr>
            <w:r w:rsidRPr="007D71C1">
              <w:rPr>
                <w:b/>
                <w:bCs/>
              </w:rPr>
              <w:t>CAC</w:t>
            </w:r>
            <w:r w:rsidRPr="007D71C1">
              <w:rPr>
                <w:b/>
                <w:bCs/>
              </w:rPr>
              <w:br/>
              <w:t>Action</w:t>
            </w:r>
          </w:p>
        </w:tc>
        <w:tc>
          <w:tcPr>
            <w:tcW w:w="1080" w:type="dxa"/>
            <w:shd w:val="clear" w:color="auto" w:fill="D9D9D9" w:themeFill="background1" w:themeFillShade="D9"/>
          </w:tcPr>
          <w:p w14:paraId="0AE8405B" w14:textId="77777777" w:rsidR="002A1BE9" w:rsidRPr="007D71C1" w:rsidRDefault="002A1BE9" w:rsidP="002A1BE9">
            <w:pPr>
              <w:spacing w:after="0"/>
              <w:rPr>
                <w:b/>
                <w:bCs/>
              </w:rPr>
            </w:pPr>
            <w:r w:rsidRPr="007D71C1">
              <w:rPr>
                <w:b/>
                <w:bCs/>
              </w:rPr>
              <w:t>Agency Response</w:t>
            </w:r>
          </w:p>
        </w:tc>
        <w:tc>
          <w:tcPr>
            <w:tcW w:w="3024" w:type="dxa"/>
            <w:shd w:val="clear" w:color="auto" w:fill="D9D9D9" w:themeFill="background1" w:themeFillShade="D9"/>
          </w:tcPr>
          <w:p w14:paraId="0AF998DC" w14:textId="77777777" w:rsidR="002A1BE9" w:rsidRPr="007D71C1" w:rsidRDefault="002A1BE9" w:rsidP="002A1BE9">
            <w:pPr>
              <w:spacing w:after="0"/>
              <w:rPr>
                <w:b/>
                <w:bCs/>
              </w:rPr>
            </w:pPr>
            <w:r w:rsidRPr="007D71C1">
              <w:rPr>
                <w:b/>
                <w:bCs/>
              </w:rPr>
              <w:t>Public Comments</w:t>
            </w:r>
          </w:p>
        </w:tc>
        <w:tc>
          <w:tcPr>
            <w:tcW w:w="4464" w:type="dxa"/>
            <w:shd w:val="clear" w:color="auto" w:fill="D9D9D9" w:themeFill="background1" w:themeFillShade="D9"/>
          </w:tcPr>
          <w:p w14:paraId="2469F36F" w14:textId="77777777" w:rsidR="002A1BE9" w:rsidRPr="007D71C1" w:rsidRDefault="002A1BE9" w:rsidP="002A1BE9">
            <w:pPr>
              <w:spacing w:after="0"/>
              <w:rPr>
                <w:b/>
                <w:bCs/>
              </w:rPr>
            </w:pPr>
            <w:r w:rsidRPr="007D71C1">
              <w:rPr>
                <w:b/>
                <w:bCs/>
              </w:rPr>
              <w:t>Annotations</w:t>
            </w:r>
          </w:p>
        </w:tc>
        <w:tc>
          <w:tcPr>
            <w:tcW w:w="1080" w:type="dxa"/>
            <w:shd w:val="clear" w:color="auto" w:fill="D9D9D9" w:themeFill="background1" w:themeFillShade="D9"/>
          </w:tcPr>
          <w:p w14:paraId="0FACB60E" w14:textId="77777777" w:rsidR="002A1BE9" w:rsidRPr="007D71C1" w:rsidRDefault="002A1BE9" w:rsidP="002A1BE9">
            <w:pPr>
              <w:spacing w:after="0"/>
              <w:rPr>
                <w:b/>
                <w:bCs/>
              </w:rPr>
            </w:pPr>
            <w:r w:rsidRPr="007D71C1">
              <w:rPr>
                <w:b/>
                <w:bCs/>
              </w:rPr>
              <w:t>CBSC</w:t>
            </w:r>
            <w:r w:rsidRPr="007D71C1">
              <w:rPr>
                <w:b/>
                <w:bCs/>
              </w:rPr>
              <w:br/>
              <w:t>Action</w:t>
            </w:r>
          </w:p>
        </w:tc>
      </w:tr>
      <w:tr w:rsidR="00862E32" w:rsidRPr="007D71C1" w14:paraId="78914971" w14:textId="77777777" w:rsidTr="00FA6841">
        <w:trPr>
          <w:trHeight w:val="20"/>
        </w:trPr>
        <w:tc>
          <w:tcPr>
            <w:tcW w:w="1224" w:type="dxa"/>
            <w:shd w:val="clear" w:color="auto" w:fill="FFFFFF" w:themeFill="background1"/>
          </w:tcPr>
          <w:p w14:paraId="3CC367FC" w14:textId="6047E5A4" w:rsidR="00862E32" w:rsidRPr="007D71C1" w:rsidRDefault="00862E32" w:rsidP="00862E32">
            <w:pPr>
              <w:pStyle w:val="CAMItemNumber"/>
              <w:numPr>
                <w:ilvl w:val="0"/>
                <w:numId w:val="0"/>
              </w:numPr>
              <w:ind w:left="360"/>
              <w:jc w:val="left"/>
              <w:rPr>
                <w:b/>
                <w:bCs/>
              </w:rPr>
            </w:pPr>
            <w:r w:rsidRPr="007D71C1">
              <w:rPr>
                <w:b/>
                <w:bCs/>
              </w:rPr>
              <w:t>19-1</w:t>
            </w:r>
          </w:p>
        </w:tc>
        <w:tc>
          <w:tcPr>
            <w:tcW w:w="2448" w:type="dxa"/>
            <w:shd w:val="clear" w:color="auto" w:fill="FFFFFF" w:themeFill="background1"/>
          </w:tcPr>
          <w:p w14:paraId="2F790816" w14:textId="1A2DCA99" w:rsidR="00862E32" w:rsidRPr="007D71C1" w:rsidRDefault="00862E32" w:rsidP="00862E32">
            <w:pPr>
              <w:spacing w:after="0"/>
              <w:rPr>
                <w:b/>
                <w:bCs/>
              </w:rPr>
            </w:pPr>
            <w:r w:rsidRPr="007D71C1">
              <w:rPr>
                <w:b/>
                <w:bCs/>
              </w:rPr>
              <w:t>Chapter 13</w:t>
            </w:r>
          </w:p>
        </w:tc>
        <w:tc>
          <w:tcPr>
            <w:tcW w:w="1080" w:type="dxa"/>
            <w:shd w:val="clear" w:color="auto" w:fill="FFFFFF" w:themeFill="background1"/>
          </w:tcPr>
          <w:p w14:paraId="51381027" w14:textId="594DD815" w:rsidR="00862E32" w:rsidRPr="007D71C1" w:rsidRDefault="00862E32" w:rsidP="00862E32">
            <w:pPr>
              <w:spacing w:after="0"/>
              <w:jc w:val="center"/>
              <w:rPr>
                <w:b/>
                <w:bCs/>
              </w:rPr>
            </w:pPr>
            <w:r w:rsidRPr="007D71C1">
              <w:rPr>
                <w:b/>
                <w:bCs/>
              </w:rPr>
              <w:t>Approve</w:t>
            </w:r>
          </w:p>
        </w:tc>
        <w:tc>
          <w:tcPr>
            <w:tcW w:w="1080" w:type="dxa"/>
            <w:shd w:val="clear" w:color="auto" w:fill="FFFFFF" w:themeFill="background1"/>
          </w:tcPr>
          <w:p w14:paraId="6ED0920A" w14:textId="1A678D0D" w:rsidR="00862E32" w:rsidRPr="007D71C1" w:rsidRDefault="00862E32" w:rsidP="00862E32">
            <w:pPr>
              <w:spacing w:after="0"/>
              <w:jc w:val="center"/>
              <w:rPr>
                <w:b/>
                <w:bCs/>
              </w:rPr>
            </w:pPr>
            <w:r w:rsidRPr="007D71C1">
              <w:rPr>
                <w:b/>
                <w:bCs/>
              </w:rPr>
              <w:t>Accept</w:t>
            </w:r>
          </w:p>
        </w:tc>
        <w:tc>
          <w:tcPr>
            <w:tcW w:w="3024" w:type="dxa"/>
            <w:shd w:val="clear" w:color="auto" w:fill="FFFFFF" w:themeFill="background1"/>
            <w:vAlign w:val="center"/>
          </w:tcPr>
          <w:p w14:paraId="527F7CB9" w14:textId="4B31CFE8" w:rsidR="00862E32" w:rsidRPr="007D71C1" w:rsidRDefault="00862E32" w:rsidP="00862E32">
            <w:pPr>
              <w:spacing w:after="0"/>
            </w:pPr>
            <w:r>
              <w:rPr>
                <w:rFonts w:cs="Arial"/>
              </w:rPr>
              <w:t>No public comments</w:t>
            </w:r>
          </w:p>
        </w:tc>
        <w:tc>
          <w:tcPr>
            <w:tcW w:w="4464" w:type="dxa"/>
            <w:shd w:val="clear" w:color="auto" w:fill="FFFFFF" w:themeFill="background1"/>
          </w:tcPr>
          <w:p w14:paraId="7FE09F0B" w14:textId="56ACB7FF" w:rsidR="00862E32" w:rsidRPr="007D71C1" w:rsidRDefault="00862E32" w:rsidP="00862E32">
            <w:pPr>
              <w:spacing w:after="0"/>
            </w:pPr>
            <w:r w:rsidRPr="007D71C1">
              <w:t>Do not adopt Chapter 13.</w:t>
            </w:r>
          </w:p>
        </w:tc>
        <w:tc>
          <w:tcPr>
            <w:tcW w:w="1080" w:type="dxa"/>
            <w:shd w:val="clear" w:color="auto" w:fill="FFFFFF" w:themeFill="background1"/>
          </w:tcPr>
          <w:p w14:paraId="67426107" w14:textId="77777777" w:rsidR="00862E32" w:rsidRPr="007D71C1" w:rsidRDefault="00862E32" w:rsidP="00862E32">
            <w:pPr>
              <w:spacing w:after="0"/>
              <w:jc w:val="center"/>
              <w:rPr>
                <w:b/>
                <w:bCs/>
              </w:rPr>
            </w:pPr>
          </w:p>
        </w:tc>
      </w:tr>
      <w:bookmarkEnd w:id="2"/>
    </w:tbl>
    <w:p w14:paraId="2280C871" w14:textId="77777777" w:rsidR="003256F8" w:rsidRDefault="003256F8" w:rsidP="00506494">
      <w:pPr>
        <w:spacing w:after="0"/>
      </w:pPr>
    </w:p>
    <w:sectPr w:rsidR="003256F8" w:rsidSect="00714133">
      <w:footerReference w:type="default" r:id="rId11"/>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CAA82" w14:textId="77777777" w:rsidR="001647E8" w:rsidRDefault="001647E8" w:rsidP="00EA4D4E">
      <w:pPr>
        <w:spacing w:after="0"/>
      </w:pPr>
      <w:r>
        <w:separator/>
      </w:r>
    </w:p>
  </w:endnote>
  <w:endnote w:type="continuationSeparator" w:id="0">
    <w:p w14:paraId="359C1A89" w14:textId="77777777" w:rsidR="001647E8" w:rsidRDefault="001647E8"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2E51F83A"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7C2F03">
      <w:rPr>
        <w:rFonts w:cs="Arial"/>
      </w:rPr>
      <w:t>November 22, 2024</w:t>
    </w:r>
  </w:p>
  <w:p w14:paraId="1802EBAA" w14:textId="7B97BF9B" w:rsidR="00EA4D4E" w:rsidRPr="00207E89" w:rsidRDefault="00E04A7E" w:rsidP="00714133">
    <w:pPr>
      <w:pStyle w:val="Footer"/>
      <w:tabs>
        <w:tab w:val="clear" w:pos="4680"/>
        <w:tab w:val="clear" w:pos="9360"/>
        <w:tab w:val="right" w:pos="13680"/>
      </w:tabs>
      <w:ind w:left="720" w:right="720"/>
      <w:rPr>
        <w:rFonts w:cs="Arial"/>
      </w:rPr>
    </w:pPr>
    <w:r>
      <w:rPr>
        <w:rFonts w:cs="Arial"/>
      </w:rPr>
      <w:t xml:space="preserve">OSHPD </w:t>
    </w:r>
    <w:r w:rsidR="00804B99">
      <w:rPr>
        <w:rFonts w:cs="Arial"/>
      </w:rPr>
      <w:t>04</w:t>
    </w:r>
    <w:r w:rsidR="004419F7">
      <w:rPr>
        <w:rFonts w:cs="Arial"/>
      </w:rPr>
      <w:t xml:space="preserve">/24 </w:t>
    </w:r>
    <w:r w:rsidR="00EA4D4E" w:rsidRPr="00207E89">
      <w:rPr>
        <w:rFonts w:cs="Arial"/>
      </w:rPr>
      <w:t xml:space="preserve">- Part </w:t>
    </w:r>
    <w:r w:rsidR="004419F7">
      <w:rPr>
        <w:rFonts w:cs="Arial"/>
      </w:rPr>
      <w:t>2</w:t>
    </w:r>
    <w:r>
      <w:rPr>
        <w:rFonts w:cs="Arial"/>
      </w:rPr>
      <w:t>, Vol 1</w:t>
    </w:r>
    <w:r w:rsidR="00EA4D4E" w:rsidRPr="00207E89">
      <w:rPr>
        <w:rFonts w:cs="Arial"/>
      </w:rPr>
      <w:t xml:space="preserve">- </w:t>
    </w:r>
    <w:r w:rsidR="004419F7">
      <w:rPr>
        <w:rFonts w:cs="Arial"/>
      </w:rPr>
      <w:t>2024</w:t>
    </w:r>
    <w:r w:rsidR="00EA4D4E" w:rsidRPr="00207E89">
      <w:rPr>
        <w:rFonts w:cs="Arial"/>
      </w:rPr>
      <w:t xml:space="preserve"> Triennial</w:t>
    </w:r>
    <w:r w:rsidR="004419F7">
      <w:rPr>
        <w:rFonts w:cs="Arial"/>
      </w:rPr>
      <w:t xml:space="preserve"> </w:t>
    </w:r>
    <w:r w:rsidR="00EA4D4E" w:rsidRPr="00207E89">
      <w:rPr>
        <w:rFonts w:cs="Arial"/>
      </w:rPr>
      <w:t>Code Cycle</w:t>
    </w:r>
    <w:r w:rsidR="00EA4D4E" w:rsidRPr="00207E89">
      <w:rPr>
        <w:rFonts w:cs="Arial"/>
      </w:rPr>
      <w:tab/>
      <w:t>CAM</w:t>
    </w:r>
    <w:r w:rsidR="00B97F4A">
      <w:rPr>
        <w:rFonts w:cs="Arial"/>
      </w:rPr>
      <w:t>-GREEN</w:t>
    </w:r>
  </w:p>
  <w:p w14:paraId="43178E55" w14:textId="4545F861" w:rsidR="00EA4D4E" w:rsidRPr="00207E89" w:rsidRDefault="00FF03AB" w:rsidP="00714133">
    <w:pPr>
      <w:pStyle w:val="Footer"/>
      <w:tabs>
        <w:tab w:val="clear" w:pos="4680"/>
        <w:tab w:val="clear" w:pos="9360"/>
        <w:tab w:val="center" w:pos="7200"/>
        <w:tab w:val="right" w:pos="12960"/>
      </w:tabs>
      <w:ind w:left="720" w:right="720"/>
      <w:rPr>
        <w:rFonts w:cs="Arial"/>
      </w:rPr>
    </w:pPr>
    <w:r>
      <w:rPr>
        <w:rFonts w:cs="Arial"/>
      </w:rPr>
      <w:t>Office of State Hospital Planning and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23C8" w14:textId="77777777" w:rsidR="001647E8" w:rsidRDefault="001647E8" w:rsidP="00EA4D4E">
      <w:pPr>
        <w:spacing w:after="0"/>
      </w:pPr>
      <w:r>
        <w:separator/>
      </w:r>
    </w:p>
  </w:footnote>
  <w:footnote w:type="continuationSeparator" w:id="0">
    <w:p w14:paraId="7562045E" w14:textId="77777777" w:rsidR="001647E8" w:rsidRDefault="001647E8"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5556"/>
    <w:rsid w:val="000057D3"/>
    <w:rsid w:val="00021F93"/>
    <w:rsid w:val="0002238F"/>
    <w:rsid w:val="000271B2"/>
    <w:rsid w:val="0003121A"/>
    <w:rsid w:val="00035071"/>
    <w:rsid w:val="0003798C"/>
    <w:rsid w:val="00040D74"/>
    <w:rsid w:val="00050516"/>
    <w:rsid w:val="000534C6"/>
    <w:rsid w:val="00057107"/>
    <w:rsid w:val="00060F6B"/>
    <w:rsid w:val="00063C1B"/>
    <w:rsid w:val="00086A8F"/>
    <w:rsid w:val="00087036"/>
    <w:rsid w:val="00095926"/>
    <w:rsid w:val="000A29B9"/>
    <w:rsid w:val="000B132F"/>
    <w:rsid w:val="000C61A3"/>
    <w:rsid w:val="000D452F"/>
    <w:rsid w:val="000D5E10"/>
    <w:rsid w:val="000D7CB4"/>
    <w:rsid w:val="000F347E"/>
    <w:rsid w:val="000F3D52"/>
    <w:rsid w:val="000F4543"/>
    <w:rsid w:val="001021D0"/>
    <w:rsid w:val="00122962"/>
    <w:rsid w:val="00123C2C"/>
    <w:rsid w:val="00124B35"/>
    <w:rsid w:val="001326DB"/>
    <w:rsid w:val="001363BA"/>
    <w:rsid w:val="001413DA"/>
    <w:rsid w:val="001441EB"/>
    <w:rsid w:val="00147103"/>
    <w:rsid w:val="00155E03"/>
    <w:rsid w:val="001568BF"/>
    <w:rsid w:val="0016159A"/>
    <w:rsid w:val="001647E8"/>
    <w:rsid w:val="00167C74"/>
    <w:rsid w:val="00172B1E"/>
    <w:rsid w:val="001921A2"/>
    <w:rsid w:val="00194191"/>
    <w:rsid w:val="00197288"/>
    <w:rsid w:val="001A06D5"/>
    <w:rsid w:val="001A229B"/>
    <w:rsid w:val="001A741A"/>
    <w:rsid w:val="001B0EC4"/>
    <w:rsid w:val="001B3426"/>
    <w:rsid w:val="001B498E"/>
    <w:rsid w:val="001C035F"/>
    <w:rsid w:val="001C14E5"/>
    <w:rsid w:val="001C5735"/>
    <w:rsid w:val="001D07C4"/>
    <w:rsid w:val="001D6C6F"/>
    <w:rsid w:val="001E63B9"/>
    <w:rsid w:val="001E77D6"/>
    <w:rsid w:val="002013A6"/>
    <w:rsid w:val="00207E89"/>
    <w:rsid w:val="00214EE1"/>
    <w:rsid w:val="00226763"/>
    <w:rsid w:val="00234734"/>
    <w:rsid w:val="00240E97"/>
    <w:rsid w:val="00241314"/>
    <w:rsid w:val="00245DD2"/>
    <w:rsid w:val="00252902"/>
    <w:rsid w:val="00266DB8"/>
    <w:rsid w:val="00280CE1"/>
    <w:rsid w:val="00285513"/>
    <w:rsid w:val="0029291D"/>
    <w:rsid w:val="00293D54"/>
    <w:rsid w:val="002A1483"/>
    <w:rsid w:val="002A1BE9"/>
    <w:rsid w:val="002A632D"/>
    <w:rsid w:val="002B01E5"/>
    <w:rsid w:val="002B5517"/>
    <w:rsid w:val="002B578D"/>
    <w:rsid w:val="002D0DA4"/>
    <w:rsid w:val="002D3D3C"/>
    <w:rsid w:val="002D4196"/>
    <w:rsid w:val="002E0260"/>
    <w:rsid w:val="002F0BD7"/>
    <w:rsid w:val="002F5F60"/>
    <w:rsid w:val="002F6346"/>
    <w:rsid w:val="002F63B7"/>
    <w:rsid w:val="003175DC"/>
    <w:rsid w:val="00322005"/>
    <w:rsid w:val="003243CB"/>
    <w:rsid w:val="00324E24"/>
    <w:rsid w:val="003256F8"/>
    <w:rsid w:val="00331DDC"/>
    <w:rsid w:val="00342005"/>
    <w:rsid w:val="00344894"/>
    <w:rsid w:val="00355F65"/>
    <w:rsid w:val="0037237C"/>
    <w:rsid w:val="00392480"/>
    <w:rsid w:val="00393FEC"/>
    <w:rsid w:val="003A6879"/>
    <w:rsid w:val="003B1726"/>
    <w:rsid w:val="003B18B0"/>
    <w:rsid w:val="003B609F"/>
    <w:rsid w:val="003C5039"/>
    <w:rsid w:val="003E19BB"/>
    <w:rsid w:val="003E3B75"/>
    <w:rsid w:val="003E4957"/>
    <w:rsid w:val="003E4E6A"/>
    <w:rsid w:val="003F0562"/>
    <w:rsid w:val="003F5136"/>
    <w:rsid w:val="00401D77"/>
    <w:rsid w:val="00414BC7"/>
    <w:rsid w:val="00417F29"/>
    <w:rsid w:val="004220F7"/>
    <w:rsid w:val="00435212"/>
    <w:rsid w:val="004419F7"/>
    <w:rsid w:val="004451D0"/>
    <w:rsid w:val="0045297B"/>
    <w:rsid w:val="00455B84"/>
    <w:rsid w:val="00486FD1"/>
    <w:rsid w:val="004871F6"/>
    <w:rsid w:val="004901D2"/>
    <w:rsid w:val="004A370F"/>
    <w:rsid w:val="004A57C5"/>
    <w:rsid w:val="004C0267"/>
    <w:rsid w:val="004C1F0E"/>
    <w:rsid w:val="004C3BC2"/>
    <w:rsid w:val="004C7F5F"/>
    <w:rsid w:val="004E0D95"/>
    <w:rsid w:val="004E51C6"/>
    <w:rsid w:val="004E7D6B"/>
    <w:rsid w:val="004F15EC"/>
    <w:rsid w:val="004F49EA"/>
    <w:rsid w:val="005045D0"/>
    <w:rsid w:val="00506494"/>
    <w:rsid w:val="005074AE"/>
    <w:rsid w:val="005107D5"/>
    <w:rsid w:val="00517B34"/>
    <w:rsid w:val="00520485"/>
    <w:rsid w:val="005204E3"/>
    <w:rsid w:val="00521262"/>
    <w:rsid w:val="00522F4A"/>
    <w:rsid w:val="00531517"/>
    <w:rsid w:val="005325E0"/>
    <w:rsid w:val="0053332D"/>
    <w:rsid w:val="00544069"/>
    <w:rsid w:val="005444C4"/>
    <w:rsid w:val="0054532B"/>
    <w:rsid w:val="0055605C"/>
    <w:rsid w:val="00557C34"/>
    <w:rsid w:val="00570715"/>
    <w:rsid w:val="00575484"/>
    <w:rsid w:val="00576016"/>
    <w:rsid w:val="00576A0A"/>
    <w:rsid w:val="00580960"/>
    <w:rsid w:val="00580B4C"/>
    <w:rsid w:val="00582FEC"/>
    <w:rsid w:val="00584D3F"/>
    <w:rsid w:val="00593FBE"/>
    <w:rsid w:val="00595B4C"/>
    <w:rsid w:val="005A054D"/>
    <w:rsid w:val="005A45CD"/>
    <w:rsid w:val="005B5077"/>
    <w:rsid w:val="005B5338"/>
    <w:rsid w:val="005C4AD6"/>
    <w:rsid w:val="005C5E74"/>
    <w:rsid w:val="005D15AC"/>
    <w:rsid w:val="005D6FF9"/>
    <w:rsid w:val="005E1B3A"/>
    <w:rsid w:val="005E44F6"/>
    <w:rsid w:val="005F2E65"/>
    <w:rsid w:val="005F7535"/>
    <w:rsid w:val="00602858"/>
    <w:rsid w:val="00626CAB"/>
    <w:rsid w:val="0063482D"/>
    <w:rsid w:val="00653CA8"/>
    <w:rsid w:val="00664E0F"/>
    <w:rsid w:val="00665877"/>
    <w:rsid w:val="00666DBB"/>
    <w:rsid w:val="00672A74"/>
    <w:rsid w:val="00672B8C"/>
    <w:rsid w:val="006909B8"/>
    <w:rsid w:val="006A4235"/>
    <w:rsid w:val="006A58CD"/>
    <w:rsid w:val="006C43C3"/>
    <w:rsid w:val="006C5969"/>
    <w:rsid w:val="006C6981"/>
    <w:rsid w:val="006D0D5F"/>
    <w:rsid w:val="006D1EEF"/>
    <w:rsid w:val="006E3052"/>
    <w:rsid w:val="006E366A"/>
    <w:rsid w:val="006E3A79"/>
    <w:rsid w:val="006E548E"/>
    <w:rsid w:val="006F30AA"/>
    <w:rsid w:val="007126AA"/>
    <w:rsid w:val="00712A90"/>
    <w:rsid w:val="00714133"/>
    <w:rsid w:val="00715553"/>
    <w:rsid w:val="00721EE0"/>
    <w:rsid w:val="0074398F"/>
    <w:rsid w:val="00754165"/>
    <w:rsid w:val="00764966"/>
    <w:rsid w:val="007650AB"/>
    <w:rsid w:val="007719E0"/>
    <w:rsid w:val="007768F4"/>
    <w:rsid w:val="0078043D"/>
    <w:rsid w:val="00784CDF"/>
    <w:rsid w:val="0079320C"/>
    <w:rsid w:val="007A19B0"/>
    <w:rsid w:val="007A5C18"/>
    <w:rsid w:val="007B6A34"/>
    <w:rsid w:val="007B77E2"/>
    <w:rsid w:val="007C2F03"/>
    <w:rsid w:val="007C6523"/>
    <w:rsid w:val="007C7825"/>
    <w:rsid w:val="007D1DE3"/>
    <w:rsid w:val="007D4980"/>
    <w:rsid w:val="007D71C1"/>
    <w:rsid w:val="007E02A6"/>
    <w:rsid w:val="007E13C7"/>
    <w:rsid w:val="008023F6"/>
    <w:rsid w:val="00804B99"/>
    <w:rsid w:val="00815D14"/>
    <w:rsid w:val="00837D4C"/>
    <w:rsid w:val="008425DB"/>
    <w:rsid w:val="00843EE8"/>
    <w:rsid w:val="00850D16"/>
    <w:rsid w:val="0086140E"/>
    <w:rsid w:val="00862E32"/>
    <w:rsid w:val="00864D4F"/>
    <w:rsid w:val="00867C04"/>
    <w:rsid w:val="008732B2"/>
    <w:rsid w:val="008737E6"/>
    <w:rsid w:val="00875C55"/>
    <w:rsid w:val="00876A2D"/>
    <w:rsid w:val="00876DB7"/>
    <w:rsid w:val="00877640"/>
    <w:rsid w:val="00883A9C"/>
    <w:rsid w:val="00887121"/>
    <w:rsid w:val="0089228F"/>
    <w:rsid w:val="0089513A"/>
    <w:rsid w:val="00895C36"/>
    <w:rsid w:val="0089667E"/>
    <w:rsid w:val="008978B4"/>
    <w:rsid w:val="008B5EB5"/>
    <w:rsid w:val="008E02DA"/>
    <w:rsid w:val="008F2897"/>
    <w:rsid w:val="008F2B9E"/>
    <w:rsid w:val="008F31F1"/>
    <w:rsid w:val="008F75E3"/>
    <w:rsid w:val="008F7A79"/>
    <w:rsid w:val="00906BB0"/>
    <w:rsid w:val="00910553"/>
    <w:rsid w:val="0092133A"/>
    <w:rsid w:val="00935004"/>
    <w:rsid w:val="00940A05"/>
    <w:rsid w:val="009410FD"/>
    <w:rsid w:val="00963AA3"/>
    <w:rsid w:val="0096662B"/>
    <w:rsid w:val="00970E12"/>
    <w:rsid w:val="00971845"/>
    <w:rsid w:val="00973160"/>
    <w:rsid w:val="009913CB"/>
    <w:rsid w:val="00993DE8"/>
    <w:rsid w:val="0099479B"/>
    <w:rsid w:val="009969C3"/>
    <w:rsid w:val="009B0390"/>
    <w:rsid w:val="009B34F8"/>
    <w:rsid w:val="009C3D80"/>
    <w:rsid w:val="009D3118"/>
    <w:rsid w:val="009D3D09"/>
    <w:rsid w:val="009E6698"/>
    <w:rsid w:val="00A02D7D"/>
    <w:rsid w:val="00A10203"/>
    <w:rsid w:val="00A131D7"/>
    <w:rsid w:val="00A1407D"/>
    <w:rsid w:val="00A236F3"/>
    <w:rsid w:val="00A24E2B"/>
    <w:rsid w:val="00A25176"/>
    <w:rsid w:val="00A30212"/>
    <w:rsid w:val="00A31878"/>
    <w:rsid w:val="00A34619"/>
    <w:rsid w:val="00A35966"/>
    <w:rsid w:val="00A36A98"/>
    <w:rsid w:val="00A376F9"/>
    <w:rsid w:val="00A4446C"/>
    <w:rsid w:val="00A4722F"/>
    <w:rsid w:val="00A51E33"/>
    <w:rsid w:val="00A53954"/>
    <w:rsid w:val="00A64CE6"/>
    <w:rsid w:val="00A711BA"/>
    <w:rsid w:val="00A827DB"/>
    <w:rsid w:val="00A96133"/>
    <w:rsid w:val="00AA2AEE"/>
    <w:rsid w:val="00AA2BCD"/>
    <w:rsid w:val="00AC4281"/>
    <w:rsid w:val="00AD3541"/>
    <w:rsid w:val="00AD51DC"/>
    <w:rsid w:val="00AE0B59"/>
    <w:rsid w:val="00AE540D"/>
    <w:rsid w:val="00AF03E0"/>
    <w:rsid w:val="00AF1EF4"/>
    <w:rsid w:val="00AF5C81"/>
    <w:rsid w:val="00B024FD"/>
    <w:rsid w:val="00B062F4"/>
    <w:rsid w:val="00B07FC4"/>
    <w:rsid w:val="00B2066D"/>
    <w:rsid w:val="00B3002A"/>
    <w:rsid w:val="00B31F7A"/>
    <w:rsid w:val="00B37E1D"/>
    <w:rsid w:val="00B423B6"/>
    <w:rsid w:val="00B5092D"/>
    <w:rsid w:val="00B55032"/>
    <w:rsid w:val="00B61629"/>
    <w:rsid w:val="00B66777"/>
    <w:rsid w:val="00B71A68"/>
    <w:rsid w:val="00B9052C"/>
    <w:rsid w:val="00B934AE"/>
    <w:rsid w:val="00B950E9"/>
    <w:rsid w:val="00B978F1"/>
    <w:rsid w:val="00B97F4A"/>
    <w:rsid w:val="00BA2D05"/>
    <w:rsid w:val="00BA4B5D"/>
    <w:rsid w:val="00BB46EF"/>
    <w:rsid w:val="00BB6840"/>
    <w:rsid w:val="00BC0364"/>
    <w:rsid w:val="00BC58CD"/>
    <w:rsid w:val="00BC6E6C"/>
    <w:rsid w:val="00BC7DBD"/>
    <w:rsid w:val="00BD4558"/>
    <w:rsid w:val="00BD6C6A"/>
    <w:rsid w:val="00BE5DB2"/>
    <w:rsid w:val="00BF3C71"/>
    <w:rsid w:val="00BF3CFF"/>
    <w:rsid w:val="00BF4DE5"/>
    <w:rsid w:val="00C163C8"/>
    <w:rsid w:val="00C2512D"/>
    <w:rsid w:val="00C253C9"/>
    <w:rsid w:val="00C41C94"/>
    <w:rsid w:val="00C429AA"/>
    <w:rsid w:val="00C87438"/>
    <w:rsid w:val="00C93018"/>
    <w:rsid w:val="00C931B8"/>
    <w:rsid w:val="00C9567B"/>
    <w:rsid w:val="00CA4660"/>
    <w:rsid w:val="00CB629A"/>
    <w:rsid w:val="00CC12AF"/>
    <w:rsid w:val="00CC7E24"/>
    <w:rsid w:val="00CD23C9"/>
    <w:rsid w:val="00CD2561"/>
    <w:rsid w:val="00CD2B09"/>
    <w:rsid w:val="00CD7F87"/>
    <w:rsid w:val="00CE4C01"/>
    <w:rsid w:val="00CE7338"/>
    <w:rsid w:val="00CF0EB2"/>
    <w:rsid w:val="00CF3167"/>
    <w:rsid w:val="00D05395"/>
    <w:rsid w:val="00D06048"/>
    <w:rsid w:val="00D060D0"/>
    <w:rsid w:val="00D13D75"/>
    <w:rsid w:val="00D14218"/>
    <w:rsid w:val="00D155B7"/>
    <w:rsid w:val="00D25A30"/>
    <w:rsid w:val="00D34669"/>
    <w:rsid w:val="00D455DE"/>
    <w:rsid w:val="00D50EB2"/>
    <w:rsid w:val="00D516FA"/>
    <w:rsid w:val="00D57A15"/>
    <w:rsid w:val="00D603E0"/>
    <w:rsid w:val="00D622EB"/>
    <w:rsid w:val="00D719DC"/>
    <w:rsid w:val="00D72F69"/>
    <w:rsid w:val="00D750B0"/>
    <w:rsid w:val="00D86E67"/>
    <w:rsid w:val="00D910ED"/>
    <w:rsid w:val="00D92855"/>
    <w:rsid w:val="00D95B25"/>
    <w:rsid w:val="00DA610D"/>
    <w:rsid w:val="00DA7D11"/>
    <w:rsid w:val="00DB4C62"/>
    <w:rsid w:val="00DB622C"/>
    <w:rsid w:val="00DB7FC9"/>
    <w:rsid w:val="00DC1B26"/>
    <w:rsid w:val="00DC200D"/>
    <w:rsid w:val="00DD25E1"/>
    <w:rsid w:val="00DD3CA2"/>
    <w:rsid w:val="00DE3844"/>
    <w:rsid w:val="00DE5066"/>
    <w:rsid w:val="00DF0B3D"/>
    <w:rsid w:val="00DF26B9"/>
    <w:rsid w:val="00DF33F2"/>
    <w:rsid w:val="00E03CD8"/>
    <w:rsid w:val="00E04509"/>
    <w:rsid w:val="00E04A7E"/>
    <w:rsid w:val="00E075AB"/>
    <w:rsid w:val="00E15B76"/>
    <w:rsid w:val="00E326DF"/>
    <w:rsid w:val="00E34D82"/>
    <w:rsid w:val="00E35B4D"/>
    <w:rsid w:val="00E35BF9"/>
    <w:rsid w:val="00E3729E"/>
    <w:rsid w:val="00E37C95"/>
    <w:rsid w:val="00E37D86"/>
    <w:rsid w:val="00E4292F"/>
    <w:rsid w:val="00E42E3A"/>
    <w:rsid w:val="00E4557D"/>
    <w:rsid w:val="00E46E17"/>
    <w:rsid w:val="00E4770D"/>
    <w:rsid w:val="00E61AAB"/>
    <w:rsid w:val="00E622A3"/>
    <w:rsid w:val="00E67FA5"/>
    <w:rsid w:val="00E80FCB"/>
    <w:rsid w:val="00E87E24"/>
    <w:rsid w:val="00EA4D4E"/>
    <w:rsid w:val="00EA5539"/>
    <w:rsid w:val="00EB1E55"/>
    <w:rsid w:val="00EB3CB2"/>
    <w:rsid w:val="00EC3DF4"/>
    <w:rsid w:val="00EC456E"/>
    <w:rsid w:val="00EC68FD"/>
    <w:rsid w:val="00ED2BA0"/>
    <w:rsid w:val="00EE0CF3"/>
    <w:rsid w:val="00EE379B"/>
    <w:rsid w:val="00EE7EB5"/>
    <w:rsid w:val="00EF5D20"/>
    <w:rsid w:val="00F12773"/>
    <w:rsid w:val="00F14240"/>
    <w:rsid w:val="00F20D39"/>
    <w:rsid w:val="00F36CD2"/>
    <w:rsid w:val="00F4241A"/>
    <w:rsid w:val="00F43A27"/>
    <w:rsid w:val="00F51F89"/>
    <w:rsid w:val="00F61713"/>
    <w:rsid w:val="00F877B9"/>
    <w:rsid w:val="00F919E1"/>
    <w:rsid w:val="00F93912"/>
    <w:rsid w:val="00FB0A77"/>
    <w:rsid w:val="00FB2758"/>
    <w:rsid w:val="00FB2BDB"/>
    <w:rsid w:val="00FB3CA6"/>
    <w:rsid w:val="00FB3E10"/>
    <w:rsid w:val="00FB6858"/>
    <w:rsid w:val="00FC03F3"/>
    <w:rsid w:val="00FC40DA"/>
    <w:rsid w:val="00FD5358"/>
    <w:rsid w:val="00FE265D"/>
    <w:rsid w:val="00FF03AB"/>
    <w:rsid w:val="00FF29F7"/>
    <w:rsid w:val="00F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53"/>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FF03AB"/>
    <w:pPr>
      <w:keepNext/>
      <w:keepLines/>
      <w:spacing w:before="240"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FF03AB"/>
    <w:rPr>
      <w:rFonts w:ascii="Arial Narrow" w:eastAsiaTheme="majorEastAsia" w:hAnsi="Arial Narrow" w:cstheme="majorBidi"/>
      <w:b/>
      <w:caps/>
      <w:sz w:val="20"/>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D622EB"/>
    <w:rPr>
      <w:rFonts w:eastAsiaTheme="minorHAnsi" w:cstheme="minorBidi"/>
      <w:b/>
      <w:bCs/>
    </w:rPr>
  </w:style>
  <w:style w:type="character" w:customStyle="1" w:styleId="CommentSubjectChar">
    <w:name w:val="Comment Subject Char"/>
    <w:basedOn w:val="CommentTextChar"/>
    <w:link w:val="CommentSubject"/>
    <w:uiPriority w:val="99"/>
    <w:semiHidden/>
    <w:rsid w:val="00D622EB"/>
    <w:rPr>
      <w:rFonts w:ascii="Arial Narrow" w:eastAsia="Times New Roman" w:hAnsi="Arial Narrow" w:cs="Times New Roman"/>
      <w:b/>
      <w:bCs/>
      <w:sz w:val="20"/>
      <w:szCs w:val="20"/>
    </w:rPr>
  </w:style>
  <w:style w:type="paragraph" w:styleId="Revision">
    <w:name w:val="Revision"/>
    <w:hidden/>
    <w:uiPriority w:val="99"/>
    <w:semiHidden/>
    <w:rsid w:val="006E3052"/>
    <w:pPr>
      <w:spacing w:after="0" w:line="240" w:lineRule="auto"/>
    </w:pPr>
    <w:rPr>
      <w:rFonts w:ascii="Arial Narrow" w:hAnsi="Arial Narrow"/>
      <w:sz w:val="20"/>
    </w:rPr>
  </w:style>
  <w:style w:type="character" w:customStyle="1" w:styleId="ui-provider">
    <w:name w:val="ui-provider"/>
    <w:basedOn w:val="DefaultParagraphFont"/>
    <w:rsid w:val="00FC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1E775-0814-4F32-9B84-1DAC79A9ECE6}">
  <ds:schemaRefs>
    <ds:schemaRef ds:uri="http://schemas.openxmlformats.org/officeDocument/2006/bibliography"/>
  </ds:schemaRefs>
</ds:datastoreItem>
</file>

<file path=customXml/itemProps2.xml><?xml version="1.0" encoding="utf-8"?>
<ds:datastoreItem xmlns:ds="http://schemas.openxmlformats.org/officeDocument/2006/customXml" ds:itemID="{83CD06BA-53FA-4BC6-A02F-A923D98C2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0D273-18B0-4A5B-A916-3288132673A0}">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55ec7a1c-057c-4dea-8630-a1f7b19059ef"/>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C6C267B5-9C11-4462-9169-C376848EC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OSHPD 04/24 CAM PT2V1</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04/24 CAM PT2V1</dc:title>
  <dc:subject/>
  <dc:creator>Brauzman, Irina@DGS</dc:creator>
  <cp:keywords/>
  <dc:description/>
  <cp:lastModifiedBy>Hagler, Carol@DGS</cp:lastModifiedBy>
  <cp:revision>9</cp:revision>
  <cp:lastPrinted>2024-08-06T16:47:00Z</cp:lastPrinted>
  <dcterms:created xsi:type="dcterms:W3CDTF">2024-10-29T21:21:00Z</dcterms:created>
  <dcterms:modified xsi:type="dcterms:W3CDTF">2024-12-20T22:37:00Z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