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0C99" w14:textId="0F9E49B1" w:rsidR="00346684" w:rsidRPr="00DF2D3C" w:rsidRDefault="00887808" w:rsidP="00346684">
      <w:pPr>
        <w:pStyle w:val="STAMP"/>
        <w:rPr>
          <w:snapToGrid/>
        </w:rPr>
      </w:pPr>
      <w:r w:rsidRPr="00DF2D3C">
        <w:t xml:space="preserve">APPROVED BY THE CALIFORNIA BUILDING STANDARDS COMMISSION </w:t>
      </w:r>
      <w:r w:rsidRPr="00DF2D3C">
        <w:rPr>
          <w:snapToGrid/>
        </w:rPr>
        <w:br/>
      </w:r>
      <w:r>
        <w:rPr>
          <w:rFonts w:cs="Arial"/>
        </w:rPr>
        <w:t>FEBRUARY 26, 2025</w:t>
      </w:r>
    </w:p>
    <w:p w14:paraId="5EC9AB54" w14:textId="1861087F" w:rsidR="00346684" w:rsidRDefault="00346684" w:rsidP="00271E02">
      <w:pPr>
        <w:pStyle w:val="Heading1"/>
      </w:pPr>
      <w:r w:rsidRPr="00346684">
        <w:t>AMENDED JUSTIFICATION</w:t>
      </w:r>
      <w:r w:rsidRPr="00346684">
        <w:br/>
        <w:t>FOR PROPOSED BUILDING STANDARDS OF</w:t>
      </w:r>
      <w:r w:rsidRPr="00346684">
        <w:br/>
      </w:r>
      <w:r w:rsidR="00110934">
        <w:rPr>
          <w:rFonts w:cs="Arial"/>
          <w:caps/>
        </w:rPr>
        <w:t>the division of the State Architect</w:t>
      </w:r>
      <w:r w:rsidR="00422E5F">
        <w:rPr>
          <w:rFonts w:cs="Arial"/>
          <w:caps/>
        </w:rPr>
        <w:t xml:space="preserve"> (DSA-SS)</w:t>
      </w:r>
      <w:r w:rsidRPr="00346684">
        <w:br/>
        <w:t xml:space="preserve">REGARDING THE </w:t>
      </w:r>
      <w:r w:rsidR="005B2CA8">
        <w:rPr>
          <w:rFonts w:cs="Arial"/>
        </w:rPr>
        <w:t xml:space="preserve">2025 </w:t>
      </w:r>
      <w:r w:rsidR="005B2CA8">
        <w:rPr>
          <w:rFonts w:cs="Arial"/>
          <w:caps/>
        </w:rPr>
        <w:t>california administrative code</w:t>
      </w:r>
      <w:r w:rsidRPr="00346684">
        <w:t>,</w:t>
      </w:r>
      <w:r w:rsidRPr="00346684">
        <w:br/>
        <w:t xml:space="preserve">CALIFORNIA CODE OF REGULATIONS, TITLE 24, PART </w:t>
      </w:r>
      <w:r w:rsidR="005B2CA8">
        <w:rPr>
          <w:rFonts w:cs="Arial"/>
        </w:rPr>
        <w:t>1</w:t>
      </w:r>
      <w:r w:rsidRPr="00346684">
        <w:br/>
        <w:t>(</w:t>
      </w:r>
      <w:r w:rsidR="005B2CA8">
        <w:rPr>
          <w:rFonts w:cs="Arial"/>
          <w:caps/>
          <w:szCs w:val="24"/>
        </w:rPr>
        <w:t>dsa-ss 04/24</w:t>
      </w:r>
      <w:r w:rsidRPr="00346684">
        <w:t>)</w:t>
      </w:r>
    </w:p>
    <w:p w14:paraId="62A50A9E" w14:textId="2D18CC99" w:rsidR="00346684" w:rsidRDefault="00346684" w:rsidP="005B2CA8">
      <w:pPr>
        <w:widowControl/>
        <w:spacing w:after="0" w:line="259" w:lineRule="auto"/>
        <w:rPr>
          <w:rFonts w:eastAsia="Calibri" w:cs="Arial"/>
          <w:szCs w:val="24"/>
        </w:rPr>
      </w:pPr>
      <w:r w:rsidRPr="00511FD0">
        <w:rPr>
          <w:rFonts w:eastAsia="Calibri" w:cs="Arial"/>
          <w:szCs w:val="24"/>
        </w:rPr>
        <w:t>Pursuant to Safety Code Section 18930 and California Administrative Code</w:t>
      </w:r>
      <w:r w:rsidR="009D354F">
        <w:rPr>
          <w:rFonts w:eastAsia="Calibri" w:cs="Arial"/>
          <w:szCs w:val="24"/>
        </w:rPr>
        <w:t xml:space="preserve"> Section</w:t>
      </w:r>
      <w:r w:rsidR="0068078E">
        <w:rPr>
          <w:rFonts w:eastAsia="Calibri" w:cs="Arial"/>
          <w:szCs w:val="24"/>
        </w:rPr>
        <w:br/>
      </w:r>
      <w:r w:rsidRPr="00511FD0">
        <w:rPr>
          <w:rFonts w:eastAsia="Calibri" w:cs="Arial"/>
          <w:szCs w:val="24"/>
        </w:rPr>
        <w:t>1-417 (a)(4),</w:t>
      </w:r>
      <w:r w:rsidR="00925CD4">
        <w:rPr>
          <w:rFonts w:eastAsia="Calibri" w:cs="Arial"/>
          <w:szCs w:val="24"/>
        </w:rPr>
        <w:t xml:space="preserve"> the</w:t>
      </w:r>
      <w:r w:rsidRPr="00511FD0">
        <w:rPr>
          <w:rFonts w:eastAsia="Calibri" w:cs="Arial"/>
          <w:szCs w:val="24"/>
        </w:rPr>
        <w:t xml:space="preserve"> </w:t>
      </w:r>
      <w:r w:rsidR="009D64BF">
        <w:rPr>
          <w:rFonts w:cs="Arial"/>
        </w:rPr>
        <w:t>Division of the State Architect (DSA-SS)</w:t>
      </w:r>
      <w:r w:rsidRPr="00511FD0">
        <w:rPr>
          <w:rFonts w:eastAsia="Calibri" w:cs="Arial"/>
          <w:szCs w:val="24"/>
        </w:rPr>
        <w:t xml:space="preserve"> proposes to further amend the following:</w:t>
      </w:r>
    </w:p>
    <w:p w14:paraId="69D8DBBA" w14:textId="77777777" w:rsidR="00271E02" w:rsidRPr="00AD67B3" w:rsidRDefault="00271E02" w:rsidP="00A86B23">
      <w:pPr>
        <w:pBdr>
          <w:bottom w:val="single" w:sz="4" w:space="1" w:color="auto"/>
        </w:pBdr>
        <w:spacing w:after="0"/>
        <w:rPr>
          <w:rFonts w:cs="Arial"/>
        </w:rPr>
      </w:pPr>
    </w:p>
    <w:p w14:paraId="3F725AB1" w14:textId="4CFADECC" w:rsidR="00271E02" w:rsidRPr="00AD67B3" w:rsidRDefault="00271E02" w:rsidP="00A86B23">
      <w:r w:rsidRPr="00AD67B3">
        <w:t>If using assistive technology, please adjust your settings to recognize underline, strikeout</w:t>
      </w:r>
      <w:r w:rsidR="00CF676E">
        <w:t>, highlight</w:t>
      </w:r>
      <w:r w:rsidRPr="00AD67B3">
        <w:t xml:space="preserve"> and ellipsis.</w:t>
      </w:r>
    </w:p>
    <w:p w14:paraId="210E1643" w14:textId="77777777" w:rsidR="00271E02" w:rsidRPr="00AD67B3" w:rsidRDefault="00271E02" w:rsidP="00A86B23">
      <w:pPr>
        <w:pStyle w:val="Heading2"/>
        <w:spacing w:before="0"/>
        <w:rPr>
          <w:rFonts w:cs="Arial"/>
        </w:rPr>
      </w:pPr>
      <w:r w:rsidRPr="00AD67B3">
        <w:rPr>
          <w:rFonts w:cs="Arial"/>
        </w:rPr>
        <w:t>LEGEND for EXPRESS TERMS (California only codes - Parts 1, 6, 8, 11, 12)</w:t>
      </w:r>
    </w:p>
    <w:p w14:paraId="3478D9A3" w14:textId="77777777" w:rsidR="00271E02" w:rsidRPr="00AD67B3" w:rsidRDefault="00271E02" w:rsidP="00271E02">
      <w:pPr>
        <w:pStyle w:val="ListParagraph"/>
        <w:numPr>
          <w:ilvl w:val="0"/>
          <w:numId w:val="5"/>
        </w:numPr>
        <w:spacing w:after="120"/>
        <w:rPr>
          <w:rFonts w:cs="Arial"/>
        </w:rPr>
      </w:pPr>
      <w:bookmarkStart w:id="0" w:name="_Hlk51751220"/>
      <w:r w:rsidRPr="00AD67B3">
        <w:rPr>
          <w:rFonts w:cs="Arial"/>
          <w:szCs w:val="24"/>
        </w:rPr>
        <w:t>Existing California amendments appear upright</w:t>
      </w:r>
    </w:p>
    <w:p w14:paraId="1B421F21" w14:textId="77777777" w:rsidR="00271E02" w:rsidRPr="00AD67B3" w:rsidRDefault="00271E02" w:rsidP="00271E02">
      <w:pPr>
        <w:pStyle w:val="ListParagraph"/>
        <w:numPr>
          <w:ilvl w:val="0"/>
          <w:numId w:val="5"/>
        </w:numPr>
        <w:spacing w:after="120"/>
        <w:rPr>
          <w:rFonts w:cs="Arial"/>
        </w:rPr>
      </w:pPr>
      <w:r w:rsidRPr="00AD67B3">
        <w:rPr>
          <w:rFonts w:cs="Arial"/>
          <w:szCs w:val="24"/>
        </w:rPr>
        <w:t xml:space="preserve">Amended or new California amendments appear </w:t>
      </w:r>
      <w:r w:rsidRPr="00AD67B3">
        <w:rPr>
          <w:rFonts w:cs="Arial"/>
          <w:iCs/>
          <w:szCs w:val="24"/>
          <w:u w:val="single"/>
        </w:rPr>
        <w:t>underlined</w:t>
      </w:r>
    </w:p>
    <w:p w14:paraId="52B0F174" w14:textId="77777777" w:rsidR="00271E02" w:rsidRPr="00AD67B3" w:rsidRDefault="00271E02" w:rsidP="00271E02">
      <w:pPr>
        <w:pStyle w:val="ListParagraph"/>
        <w:numPr>
          <w:ilvl w:val="0"/>
          <w:numId w:val="5"/>
        </w:numPr>
        <w:spacing w:after="120"/>
        <w:rPr>
          <w:rFonts w:cs="Arial"/>
        </w:rPr>
      </w:pPr>
      <w:r w:rsidRPr="00AD67B3">
        <w:rPr>
          <w:rFonts w:cs="Arial"/>
          <w:szCs w:val="24"/>
        </w:rPr>
        <w:t xml:space="preserve">Repealed California language appears </w:t>
      </w:r>
      <w:r w:rsidRPr="00AD67B3">
        <w:rPr>
          <w:rFonts w:cs="Arial"/>
          <w:strike/>
          <w:szCs w:val="24"/>
        </w:rPr>
        <w:t>upright and in strikeout</w:t>
      </w:r>
    </w:p>
    <w:p w14:paraId="692BDF62" w14:textId="7EA8EDD9" w:rsidR="00271E02" w:rsidRPr="00CF676E" w:rsidRDefault="00271E02" w:rsidP="00271E02">
      <w:pPr>
        <w:pStyle w:val="ListParagraph"/>
        <w:numPr>
          <w:ilvl w:val="0"/>
          <w:numId w:val="5"/>
        </w:numPr>
        <w:rPr>
          <w:rFonts w:cs="Arial"/>
        </w:rPr>
      </w:pPr>
      <w:r w:rsidRPr="00C8513E">
        <w:t>Ellips</w:t>
      </w:r>
      <w:r>
        <w:t>e</w:t>
      </w:r>
      <w:r w:rsidRPr="00C8513E">
        <w:t>s (</w:t>
      </w:r>
      <w:r w:rsidR="00276C68">
        <w:t>…</w:t>
      </w:r>
      <w:r w:rsidRPr="00C8513E">
        <w:t>) indicate existin</w:t>
      </w:r>
      <w:r w:rsidRPr="00AD67B3">
        <w:rPr>
          <w:rFonts w:cs="Arial"/>
          <w:szCs w:val="24"/>
        </w:rPr>
        <w:t>g text remains unchanged</w:t>
      </w:r>
    </w:p>
    <w:p w14:paraId="4FB05973" w14:textId="5E26CDB6" w:rsidR="00D914F7" w:rsidRPr="00D914F7" w:rsidRDefault="00CF676E" w:rsidP="00D914F7">
      <w:pPr>
        <w:pStyle w:val="ListParagraph"/>
        <w:numPr>
          <w:ilvl w:val="0"/>
          <w:numId w:val="5"/>
        </w:numPr>
        <w:pBdr>
          <w:bottom w:val="single" w:sz="4" w:space="1" w:color="auto"/>
        </w:pBdr>
        <w:rPr>
          <w:rFonts w:cs="Arial"/>
          <w:szCs w:val="24"/>
        </w:rPr>
      </w:pPr>
      <w:r w:rsidRPr="00CF676E">
        <w:rPr>
          <w:rFonts w:cs="Arial"/>
          <w:szCs w:val="24"/>
        </w:rPr>
        <w:t xml:space="preserve">Instructions: Text which contains instructions only that are not amendments and will not be printed appears in </w:t>
      </w:r>
      <w:r w:rsidRPr="00CF676E">
        <w:rPr>
          <w:rFonts w:cs="Arial"/>
          <w:szCs w:val="24"/>
          <w:highlight w:val="lightGray"/>
        </w:rPr>
        <w:t>text with grey highlight</w:t>
      </w:r>
      <w:r w:rsidRPr="00CF676E">
        <w:rPr>
          <w:rFonts w:cs="Arial"/>
          <w:szCs w:val="24"/>
        </w:rPr>
        <w:t>.</w:t>
      </w:r>
      <w:bookmarkEnd w:id="0"/>
    </w:p>
    <w:p w14:paraId="63195641" w14:textId="5F14470E" w:rsidR="00271E02" w:rsidRDefault="00276C68" w:rsidP="00312397">
      <w:pPr>
        <w:pStyle w:val="Heading2"/>
      </w:pPr>
      <w:r w:rsidRPr="00276C68">
        <w:t>AMENDED JUSTIFICATION</w:t>
      </w:r>
    </w:p>
    <w:p w14:paraId="1844BA95" w14:textId="74A5A28B" w:rsidR="000C141D" w:rsidRPr="000C141D" w:rsidRDefault="000C141D" w:rsidP="000C141D">
      <w:pPr>
        <w:pStyle w:val="Heading3"/>
      </w:pPr>
      <w:r>
        <w:t>I</w:t>
      </w:r>
      <w:r w:rsidRPr="0044593B">
        <w:t xml:space="preserve">TEM </w:t>
      </w:r>
      <w:r>
        <w:t>9</w:t>
      </w:r>
      <w:r w:rsidRPr="0044593B">
        <w:br/>
        <w:t xml:space="preserve">Chapter </w:t>
      </w:r>
      <w:r w:rsidRPr="00F85DF6">
        <w:t>4 ADMINISTRATIVE REGULATIONS FOR THE DIVISION OF THE STATE ARCHITECT—STRUCTURAL SAFETY (DSA-SS), GROUP 1: SAFETY OF CONSTRUCTION OF PUBLIC SCHOOLS, ARTICLE 10: INSPECTOR CERTIFICATION</w:t>
      </w:r>
    </w:p>
    <w:p w14:paraId="3F28B8B3" w14:textId="2CA5B32B" w:rsidR="00EC6C9C" w:rsidRDefault="00C128B6" w:rsidP="003C6FB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4"/>
        </w:rPr>
      </w:pPr>
      <w:bookmarkStart w:id="1" w:name="_Hlk141955864"/>
      <w:r>
        <w:rPr>
          <w:rFonts w:cs="Arial"/>
        </w:rPr>
        <w:t>DSA</w:t>
      </w:r>
      <w:r w:rsidR="00346684" w:rsidRPr="00511FD0">
        <w:rPr>
          <w:rFonts w:cs="Arial"/>
          <w:iCs/>
          <w:szCs w:val="24"/>
        </w:rPr>
        <w:t xml:space="preserve"> </w:t>
      </w:r>
      <w:r w:rsidR="00346684" w:rsidRPr="00511FD0">
        <w:rPr>
          <w:rFonts w:cs="Arial"/>
          <w:szCs w:val="24"/>
        </w:rPr>
        <w:t xml:space="preserve">proposes to adopt </w:t>
      </w:r>
      <w:r w:rsidR="002112FB">
        <w:rPr>
          <w:rFonts w:cs="Arial"/>
          <w:szCs w:val="24"/>
        </w:rPr>
        <w:t>S</w:t>
      </w:r>
      <w:r w:rsidR="00346684" w:rsidRPr="00511FD0">
        <w:rPr>
          <w:rFonts w:cs="Arial"/>
          <w:szCs w:val="24"/>
        </w:rPr>
        <w:t>ection</w:t>
      </w:r>
      <w:r w:rsidR="007C0919">
        <w:rPr>
          <w:rFonts w:cs="Arial"/>
          <w:szCs w:val="24"/>
        </w:rPr>
        <w:t>s</w:t>
      </w:r>
      <w:r w:rsidR="00346684" w:rsidRPr="00511FD0">
        <w:rPr>
          <w:rFonts w:cs="Arial"/>
          <w:szCs w:val="24"/>
        </w:rPr>
        <w:t xml:space="preserve"> </w:t>
      </w:r>
      <w:r w:rsidR="00EC15D2">
        <w:t>4-</w:t>
      </w:r>
      <w:r w:rsidR="001058CE">
        <w:t>363.7</w:t>
      </w:r>
      <w:r w:rsidR="00BA66A5">
        <w:t xml:space="preserve">, </w:t>
      </w:r>
      <w:r w:rsidR="007C0919">
        <w:t xml:space="preserve">4-364, and </w:t>
      </w:r>
      <w:r w:rsidR="001058CE">
        <w:t>4-367(b)</w:t>
      </w:r>
      <w:r w:rsidR="00B26DF5">
        <w:t>2</w:t>
      </w:r>
      <w:r w:rsidR="00BA66A5">
        <w:t xml:space="preserve"> </w:t>
      </w:r>
      <w:r w:rsidR="00346684" w:rsidRPr="00511FD0">
        <w:rPr>
          <w:rFonts w:cs="Arial"/>
          <w:szCs w:val="24"/>
        </w:rPr>
        <w:t>that w</w:t>
      </w:r>
      <w:r w:rsidR="00BA66A5">
        <w:rPr>
          <w:rFonts w:cs="Arial"/>
          <w:szCs w:val="24"/>
        </w:rPr>
        <w:t>ere</w:t>
      </w:r>
      <w:r w:rsidR="00346684" w:rsidRPr="00511FD0">
        <w:rPr>
          <w:rFonts w:cs="Arial"/>
          <w:szCs w:val="24"/>
        </w:rPr>
        <w:t xml:space="preserve"> Approved as Amended by the Commission at the </w:t>
      </w:r>
      <w:r w:rsidR="00F251C1">
        <w:rPr>
          <w:rFonts w:cs="Arial"/>
        </w:rPr>
        <w:t>February 26, 2025</w:t>
      </w:r>
      <w:r w:rsidR="00511FD0" w:rsidRPr="00511FD0">
        <w:rPr>
          <w:rFonts w:cs="Arial"/>
          <w:szCs w:val="24"/>
        </w:rPr>
        <w:t>,</w:t>
      </w:r>
      <w:r w:rsidR="00346684" w:rsidRPr="00511FD0">
        <w:rPr>
          <w:rFonts w:cs="Arial"/>
          <w:szCs w:val="24"/>
        </w:rPr>
        <w:t xml:space="preserve"> </w:t>
      </w:r>
      <w:r w:rsidR="00465390">
        <w:rPr>
          <w:rFonts w:cs="Arial"/>
          <w:szCs w:val="24"/>
        </w:rPr>
        <w:t>C</w:t>
      </w:r>
      <w:r w:rsidR="00346684" w:rsidRPr="00511FD0">
        <w:rPr>
          <w:rFonts w:cs="Arial"/>
          <w:szCs w:val="24"/>
        </w:rPr>
        <w:t>ommission Meeting. The Commission determined that</w:t>
      </w:r>
      <w:r w:rsidR="00B86570">
        <w:rPr>
          <w:rFonts w:cs="Arial"/>
          <w:szCs w:val="24"/>
        </w:rPr>
        <w:t xml:space="preserve"> replacing “his/her” with “their</w:t>
      </w:r>
      <w:r w:rsidR="00BA66A5">
        <w:rPr>
          <w:rFonts w:cs="Arial"/>
          <w:szCs w:val="24"/>
        </w:rPr>
        <w:t>” and</w:t>
      </w:r>
      <w:r w:rsidR="005173CE">
        <w:rPr>
          <w:rFonts w:cs="Arial"/>
          <w:szCs w:val="24"/>
        </w:rPr>
        <w:t xml:space="preserve"> </w:t>
      </w:r>
      <w:r w:rsidR="00BA66A5">
        <w:rPr>
          <w:rFonts w:cs="Arial"/>
          <w:szCs w:val="24"/>
        </w:rPr>
        <w:t>replacing “his or herself” with “themsel</w:t>
      </w:r>
      <w:r w:rsidR="00877DC9">
        <w:rPr>
          <w:rFonts w:cs="Arial"/>
          <w:szCs w:val="24"/>
        </w:rPr>
        <w:t>f</w:t>
      </w:r>
      <w:r w:rsidR="00BA66A5">
        <w:rPr>
          <w:rFonts w:cs="Arial"/>
          <w:szCs w:val="24"/>
        </w:rPr>
        <w:t>”</w:t>
      </w:r>
      <w:r w:rsidR="00346684" w:rsidRPr="00511FD0">
        <w:rPr>
          <w:rFonts w:cs="Arial"/>
          <w:szCs w:val="24"/>
        </w:rPr>
        <w:t xml:space="preserve"> was necessary</w:t>
      </w:r>
      <w:r w:rsidR="005C6829">
        <w:rPr>
          <w:rFonts w:cs="Arial"/>
          <w:szCs w:val="24"/>
        </w:rPr>
        <w:t xml:space="preserve"> </w:t>
      </w:r>
      <w:r w:rsidR="005173CE">
        <w:rPr>
          <w:rFonts w:cs="Arial"/>
          <w:szCs w:val="24"/>
        </w:rPr>
        <w:t>to</w:t>
      </w:r>
      <w:r w:rsidR="005C6829">
        <w:rPr>
          <w:rFonts w:cs="Arial"/>
          <w:szCs w:val="24"/>
        </w:rPr>
        <w:t xml:space="preserve"> align with recommendations received from the SD/LF </w:t>
      </w:r>
      <w:r w:rsidR="00711A7C">
        <w:rPr>
          <w:rFonts w:cs="Arial"/>
          <w:szCs w:val="24"/>
        </w:rPr>
        <w:t xml:space="preserve">Code Advisory Committee </w:t>
      </w:r>
      <w:r w:rsidR="008A3ED3">
        <w:rPr>
          <w:rFonts w:cs="Arial"/>
          <w:szCs w:val="24"/>
        </w:rPr>
        <w:t xml:space="preserve">to </w:t>
      </w:r>
      <w:r w:rsidR="00C358F0">
        <w:rPr>
          <w:rFonts w:cs="Arial"/>
          <w:szCs w:val="24"/>
        </w:rPr>
        <w:t>eliminate</w:t>
      </w:r>
      <w:r w:rsidR="008A3ED3">
        <w:rPr>
          <w:rFonts w:cs="Arial"/>
          <w:szCs w:val="24"/>
        </w:rPr>
        <w:t xml:space="preserve"> gender-specific pronouns in</w:t>
      </w:r>
      <w:r w:rsidR="00711A7C">
        <w:rPr>
          <w:rFonts w:cs="Arial"/>
          <w:szCs w:val="24"/>
        </w:rPr>
        <w:t xml:space="preserve"> </w:t>
      </w:r>
      <w:r w:rsidR="008A3ED3">
        <w:rPr>
          <w:rFonts w:cs="Arial"/>
          <w:szCs w:val="24"/>
        </w:rPr>
        <w:t>Section 4-333</w:t>
      </w:r>
      <w:r w:rsidR="00B624B0">
        <w:rPr>
          <w:rFonts w:cs="Arial"/>
          <w:szCs w:val="24"/>
        </w:rPr>
        <w:t xml:space="preserve">. </w:t>
      </w:r>
    </w:p>
    <w:p w14:paraId="4A3532BA" w14:textId="77777777" w:rsidR="00EC6C9C" w:rsidRDefault="008C701B" w:rsidP="003C6FB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4"/>
        </w:rPr>
      </w:pPr>
      <w:r>
        <w:rPr>
          <w:rFonts w:cs="Arial"/>
          <w:szCs w:val="24"/>
        </w:rPr>
        <w:t xml:space="preserve">DSA </w:t>
      </w:r>
      <w:r w:rsidR="008B4C92">
        <w:rPr>
          <w:rFonts w:cs="Arial"/>
          <w:szCs w:val="24"/>
        </w:rPr>
        <w:t>also proposes to adopt Sections 4-364(a) and 4-366(c) that were Approved as Amended by the Commi</w:t>
      </w:r>
      <w:r w:rsidR="00C7722E">
        <w:rPr>
          <w:rFonts w:cs="Arial"/>
          <w:szCs w:val="24"/>
        </w:rPr>
        <w:t xml:space="preserve">ssion at the February 26, 2025, Commission Meeting. The </w:t>
      </w:r>
      <w:r w:rsidR="007B720F">
        <w:rPr>
          <w:rFonts w:cs="Arial"/>
          <w:szCs w:val="24"/>
        </w:rPr>
        <w:t>Commission</w:t>
      </w:r>
      <w:r w:rsidR="00C7722E">
        <w:rPr>
          <w:rFonts w:cs="Arial"/>
          <w:szCs w:val="24"/>
        </w:rPr>
        <w:t xml:space="preserve"> determined that </w:t>
      </w:r>
      <w:r w:rsidR="007B720F">
        <w:rPr>
          <w:rFonts w:cs="Arial"/>
          <w:szCs w:val="24"/>
        </w:rPr>
        <w:t>removing</w:t>
      </w:r>
      <w:r w:rsidR="00C7722E">
        <w:rPr>
          <w:rFonts w:cs="Arial"/>
          <w:szCs w:val="24"/>
        </w:rPr>
        <w:t xml:space="preserve"> the words “DSA Certified” prior to “Project Inspector” in these sections was necessary to keep consistent terminology</w:t>
      </w:r>
      <w:r w:rsidR="007B720F">
        <w:rPr>
          <w:rFonts w:cs="Arial"/>
          <w:szCs w:val="24"/>
        </w:rPr>
        <w:t xml:space="preserve"> within the regulatory language for DSA Project Inspectors. </w:t>
      </w:r>
    </w:p>
    <w:p w14:paraId="56DEEF93" w14:textId="18428000" w:rsidR="00DE1A78" w:rsidRDefault="003C6FBA" w:rsidP="003C6FB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4"/>
        </w:rPr>
      </w:pPr>
      <w:r>
        <w:rPr>
          <w:rFonts w:cs="Arial"/>
        </w:rPr>
        <w:t>DSA</w:t>
      </w:r>
      <w:r w:rsidR="003B38EF" w:rsidRPr="00511FD0">
        <w:rPr>
          <w:iCs/>
          <w:szCs w:val="24"/>
        </w:rPr>
        <w:t xml:space="preserve"> </w:t>
      </w:r>
      <w:r w:rsidR="00D6103F" w:rsidRPr="008F5A0C">
        <w:rPr>
          <w:rFonts w:cs="Arial"/>
          <w:szCs w:val="24"/>
        </w:rPr>
        <w:t>agrees with the Commission</w:t>
      </w:r>
      <w:r w:rsidR="002323C9">
        <w:rPr>
          <w:rFonts w:cs="Arial"/>
          <w:szCs w:val="24"/>
        </w:rPr>
        <w:t>’s determinations</w:t>
      </w:r>
      <w:r w:rsidR="00D6103F">
        <w:rPr>
          <w:iCs/>
          <w:szCs w:val="24"/>
        </w:rPr>
        <w:t xml:space="preserve">. </w:t>
      </w:r>
      <w:r w:rsidRPr="003C6FBA">
        <w:rPr>
          <w:rFonts w:cs="Arial"/>
          <w:szCs w:val="24"/>
        </w:rPr>
        <w:t>There is no fiscal impact nor change in regulatory effect for modifying th</w:t>
      </w:r>
      <w:r w:rsidR="002323C9">
        <w:rPr>
          <w:rFonts w:cs="Arial"/>
          <w:szCs w:val="24"/>
        </w:rPr>
        <w:t>ese</w:t>
      </w:r>
      <w:r w:rsidRPr="003C6FBA">
        <w:rPr>
          <w:rFonts w:cs="Arial"/>
          <w:szCs w:val="24"/>
        </w:rPr>
        <w:t xml:space="preserve"> section</w:t>
      </w:r>
      <w:r w:rsidR="002323C9">
        <w:rPr>
          <w:rFonts w:cs="Arial"/>
          <w:szCs w:val="24"/>
        </w:rPr>
        <w:t>s</w:t>
      </w:r>
      <w:r w:rsidRPr="003C6FBA">
        <w:rPr>
          <w:rFonts w:cs="Arial"/>
          <w:szCs w:val="24"/>
        </w:rPr>
        <w:t>.</w:t>
      </w:r>
    </w:p>
    <w:p w14:paraId="4D534877" w14:textId="30C7F425" w:rsidR="00D42D96" w:rsidRPr="00F61993" w:rsidRDefault="00D42D96" w:rsidP="00D42D96">
      <w:r w:rsidRPr="004C6C5E">
        <w:rPr>
          <w:rFonts w:cs="Arial"/>
          <w:highlight w:val="lightGray"/>
        </w:rPr>
        <w:t xml:space="preserve">(No </w:t>
      </w:r>
      <w:r>
        <w:rPr>
          <w:rFonts w:cs="Arial"/>
          <w:highlight w:val="lightGray"/>
        </w:rPr>
        <w:t>additional</w:t>
      </w:r>
      <w:r w:rsidRPr="004C6C5E">
        <w:rPr>
          <w:rFonts w:cs="Arial"/>
          <w:highlight w:val="lightGray"/>
        </w:rPr>
        <w:t xml:space="preserve"> changes proposed </w:t>
      </w:r>
      <w:r>
        <w:rPr>
          <w:rFonts w:cs="Arial"/>
          <w:highlight w:val="lightGray"/>
        </w:rPr>
        <w:t>by</w:t>
      </w:r>
      <w:r w:rsidRPr="004C6C5E">
        <w:rPr>
          <w:rFonts w:cs="Arial"/>
          <w:highlight w:val="lightGray"/>
        </w:rPr>
        <w:t xml:space="preserve"> </w:t>
      </w:r>
      <w:r>
        <w:rPr>
          <w:rFonts w:cs="Arial"/>
          <w:highlight w:val="lightGray"/>
        </w:rPr>
        <w:t xml:space="preserve">this amended justification in </w:t>
      </w:r>
      <w:r w:rsidRPr="004C6C5E">
        <w:rPr>
          <w:rFonts w:cs="Arial"/>
          <w:highlight w:val="lightGray"/>
        </w:rPr>
        <w:t>other sections of ITEM 9</w:t>
      </w:r>
      <w:r>
        <w:rPr>
          <w:rFonts w:cs="Arial"/>
          <w:highlight w:val="lightGray"/>
        </w:rPr>
        <w:t xml:space="preserve"> aside from those included below</w:t>
      </w:r>
      <w:r w:rsidRPr="004C6C5E">
        <w:rPr>
          <w:rFonts w:cs="Arial"/>
          <w:highlight w:val="lightGray"/>
        </w:rPr>
        <w:t>.)</w:t>
      </w:r>
    </w:p>
    <w:p w14:paraId="063F7662" w14:textId="601C9D2C" w:rsidR="006C0778" w:rsidRDefault="006C0778" w:rsidP="006C0778">
      <w:pPr>
        <w:spacing w:before="120" w:after="0"/>
        <w:ind w:left="360"/>
        <w:rPr>
          <w:rFonts w:cs="Arial"/>
          <w:u w:val="single"/>
        </w:rPr>
      </w:pPr>
      <w:r w:rsidRPr="00757444">
        <w:rPr>
          <w:rFonts w:cs="Arial"/>
          <w:b/>
          <w:bCs/>
          <w:u w:val="single"/>
        </w:rPr>
        <w:lastRenderedPageBreak/>
        <w:t>4-363.7 Requests for certification after expiration.</w:t>
      </w:r>
      <w:r w:rsidRPr="00757444">
        <w:rPr>
          <w:rFonts w:cs="Arial"/>
          <w:u w:val="single"/>
        </w:rPr>
        <w:t xml:space="preserve"> An individual who fails to renew </w:t>
      </w:r>
      <w:r w:rsidR="00887808" w:rsidRPr="0096189D">
        <w:rPr>
          <w:rFonts w:cs="Arial"/>
          <w:strike/>
          <w:color w:val="C00000"/>
        </w:rPr>
        <w:t>his/her</w:t>
      </w:r>
      <w:r w:rsidR="00887808" w:rsidRPr="00DF34FA">
        <w:rPr>
          <w:rFonts w:cs="Arial"/>
          <w:strike/>
          <w:color w:val="C00000"/>
        </w:rPr>
        <w:t xml:space="preserve"> </w:t>
      </w:r>
      <w:r w:rsidR="00887808" w:rsidRPr="003C6121">
        <w:rPr>
          <w:rFonts w:eastAsia="Calibri"/>
          <w:snapToGrid w:val="0"/>
          <w:color w:val="B80000"/>
          <w:szCs w:val="24"/>
          <w:highlight w:val="lightGray"/>
        </w:rPr>
        <w:t xml:space="preserve">[The section language revised during </w:t>
      </w:r>
      <w:r w:rsidR="00887808" w:rsidRPr="003C6121">
        <w:rPr>
          <w:rFonts w:eastAsia="Calibri"/>
          <w:color w:val="B80000"/>
          <w:szCs w:val="24"/>
          <w:highlight w:val="lightGray"/>
        </w:rPr>
        <w:t>February 26</w:t>
      </w:r>
      <w:r w:rsidR="00887808" w:rsidRPr="003C6121">
        <w:rPr>
          <w:rFonts w:eastAsia="Calibri"/>
          <w:snapToGrid w:val="0"/>
          <w:color w:val="B80000"/>
          <w:szCs w:val="24"/>
          <w:highlight w:val="lightGray"/>
        </w:rPr>
        <w:t>, 202</w:t>
      </w:r>
      <w:r w:rsidR="00887808" w:rsidRPr="003C6121">
        <w:rPr>
          <w:rFonts w:eastAsia="Calibri"/>
          <w:color w:val="B80000"/>
          <w:szCs w:val="24"/>
          <w:highlight w:val="lightGray"/>
        </w:rPr>
        <w:t>5</w:t>
      </w:r>
      <w:r w:rsidR="00887808" w:rsidRPr="003C6121">
        <w:rPr>
          <w:rFonts w:eastAsia="Calibri"/>
          <w:snapToGrid w:val="0"/>
          <w:color w:val="B80000"/>
          <w:szCs w:val="24"/>
          <w:highlight w:val="lightGray"/>
        </w:rPr>
        <w:t xml:space="preserve">, meeting by the </w:t>
      </w:r>
      <w:r w:rsidR="00887808" w:rsidRPr="003C6121">
        <w:rPr>
          <w:rFonts w:eastAsia="Calibri"/>
          <w:color w:val="B80000"/>
          <w:szCs w:val="24"/>
          <w:highlight w:val="lightGray"/>
        </w:rPr>
        <w:t>C</w:t>
      </w:r>
      <w:r w:rsidR="00887808" w:rsidRPr="003C6121">
        <w:rPr>
          <w:rFonts w:eastAsia="Calibri"/>
          <w:snapToGrid w:val="0"/>
          <w:color w:val="B80000"/>
          <w:szCs w:val="24"/>
          <w:highlight w:val="lightGray"/>
        </w:rPr>
        <w:t xml:space="preserve">ommission and agreed to by </w:t>
      </w:r>
      <w:r w:rsidR="00887808" w:rsidRPr="003C6121">
        <w:rPr>
          <w:rFonts w:eastAsia="Calibri"/>
          <w:color w:val="B80000"/>
          <w:szCs w:val="24"/>
          <w:highlight w:val="lightGray"/>
        </w:rPr>
        <w:t>DSA</w:t>
      </w:r>
      <w:r w:rsidR="00887808" w:rsidRPr="003C6121">
        <w:rPr>
          <w:rFonts w:eastAsia="Calibri"/>
          <w:snapToGrid w:val="0"/>
          <w:color w:val="B80000"/>
          <w:szCs w:val="24"/>
          <w:highlight w:val="lightGray"/>
        </w:rPr>
        <w:t>. See the justification above.]</w:t>
      </w:r>
      <w:r w:rsidR="00887808" w:rsidRPr="00DF34FA">
        <w:rPr>
          <w:rFonts w:cs="Arial"/>
          <w:color w:val="C00000"/>
        </w:rPr>
        <w:t xml:space="preserve"> </w:t>
      </w:r>
      <w:r w:rsidR="00887808" w:rsidRPr="0096189D">
        <w:rPr>
          <w:rFonts w:cs="Arial"/>
          <w:color w:val="C00000"/>
          <w:u w:val="single"/>
        </w:rPr>
        <w:t>their</w:t>
      </w:r>
      <w:r w:rsidRPr="00757444">
        <w:rPr>
          <w:rFonts w:cs="Arial"/>
          <w:u w:val="single"/>
        </w:rPr>
        <w:t xml:space="preserve"> Project Inspector certification within six months of certification expiration may obtain certification anew in the classification previously held by meeting the requirements commencing with Section 4-363, or in a higher classification </w:t>
      </w:r>
      <w:r w:rsidRPr="00757444">
        <w:rPr>
          <w:rFonts w:cs="Arial"/>
          <w:color w:val="212121"/>
          <w:u w:val="single"/>
        </w:rPr>
        <w:t>by meeting the requirements of Section 4-361,</w:t>
      </w:r>
      <w:r w:rsidRPr="00757444">
        <w:rPr>
          <w:rFonts w:cs="Arial"/>
          <w:u w:val="single"/>
        </w:rPr>
        <w:t xml:space="preserve"> provided there was no pending cause for action under Section 4-365 when the individual’s certification expired. </w:t>
      </w:r>
    </w:p>
    <w:p w14:paraId="4BAD46B2" w14:textId="13D9FC03" w:rsidR="006C0778" w:rsidRPr="00757444" w:rsidRDefault="006C0778" w:rsidP="006C0778">
      <w:pPr>
        <w:spacing w:before="120" w:after="0"/>
        <w:ind w:left="360"/>
        <w:rPr>
          <w:rFonts w:cs="Arial"/>
          <w:color w:val="212121"/>
          <w:u w:val="single"/>
        </w:rPr>
      </w:pPr>
      <w:r w:rsidRPr="00757444">
        <w:rPr>
          <w:rFonts w:cs="Arial"/>
          <w:u w:val="single"/>
        </w:rPr>
        <w:t xml:space="preserve">An individual who fails to renew </w:t>
      </w:r>
      <w:r w:rsidRPr="0096189D">
        <w:rPr>
          <w:rFonts w:cs="Arial"/>
          <w:strike/>
          <w:color w:val="C00000"/>
        </w:rPr>
        <w:t>his/her</w:t>
      </w:r>
      <w:r w:rsidR="003C79BE" w:rsidRPr="00DF34FA">
        <w:rPr>
          <w:rFonts w:cs="Arial"/>
          <w:strike/>
          <w:color w:val="C00000"/>
        </w:rPr>
        <w:t xml:space="preserve"> </w:t>
      </w:r>
      <w:r w:rsidR="003C79BE" w:rsidRPr="003C6121">
        <w:rPr>
          <w:rFonts w:eastAsia="Calibri"/>
          <w:snapToGrid w:val="0"/>
          <w:color w:val="B80000"/>
          <w:szCs w:val="24"/>
          <w:highlight w:val="lightGray"/>
        </w:rPr>
        <w:t xml:space="preserve">[The section language revised during </w:t>
      </w:r>
      <w:r w:rsidR="003C79BE" w:rsidRPr="003C6121">
        <w:rPr>
          <w:rFonts w:eastAsia="Calibri"/>
          <w:color w:val="B80000"/>
          <w:szCs w:val="24"/>
          <w:highlight w:val="lightGray"/>
        </w:rPr>
        <w:t>February 26</w:t>
      </w:r>
      <w:r w:rsidR="003C79BE" w:rsidRPr="003C6121">
        <w:rPr>
          <w:rFonts w:eastAsia="Calibri"/>
          <w:snapToGrid w:val="0"/>
          <w:color w:val="B80000"/>
          <w:szCs w:val="24"/>
          <w:highlight w:val="lightGray"/>
        </w:rPr>
        <w:t>, 202</w:t>
      </w:r>
      <w:r w:rsidR="003C79BE" w:rsidRPr="003C6121">
        <w:rPr>
          <w:rFonts w:eastAsia="Calibri"/>
          <w:color w:val="B80000"/>
          <w:szCs w:val="24"/>
          <w:highlight w:val="lightGray"/>
        </w:rPr>
        <w:t>5</w:t>
      </w:r>
      <w:r w:rsidR="003C79BE" w:rsidRPr="003C6121">
        <w:rPr>
          <w:rFonts w:eastAsia="Calibri"/>
          <w:snapToGrid w:val="0"/>
          <w:color w:val="B80000"/>
          <w:szCs w:val="24"/>
          <w:highlight w:val="lightGray"/>
        </w:rPr>
        <w:t xml:space="preserve">, meeting by the </w:t>
      </w:r>
      <w:r w:rsidR="003C79BE" w:rsidRPr="003C6121">
        <w:rPr>
          <w:rFonts w:eastAsia="Calibri"/>
          <w:color w:val="B80000"/>
          <w:szCs w:val="24"/>
          <w:highlight w:val="lightGray"/>
        </w:rPr>
        <w:t>C</w:t>
      </w:r>
      <w:r w:rsidR="003C79BE" w:rsidRPr="003C6121">
        <w:rPr>
          <w:rFonts w:eastAsia="Calibri"/>
          <w:snapToGrid w:val="0"/>
          <w:color w:val="B80000"/>
          <w:szCs w:val="24"/>
          <w:highlight w:val="lightGray"/>
        </w:rPr>
        <w:t xml:space="preserve">ommission and agreed to by </w:t>
      </w:r>
      <w:r w:rsidR="003C79BE" w:rsidRPr="003C6121">
        <w:rPr>
          <w:rFonts w:eastAsia="Calibri"/>
          <w:color w:val="B80000"/>
          <w:szCs w:val="24"/>
          <w:highlight w:val="lightGray"/>
        </w:rPr>
        <w:t>DSA</w:t>
      </w:r>
      <w:r w:rsidR="003C79BE" w:rsidRPr="003C6121">
        <w:rPr>
          <w:rFonts w:eastAsia="Calibri"/>
          <w:snapToGrid w:val="0"/>
          <w:color w:val="B80000"/>
          <w:szCs w:val="24"/>
          <w:highlight w:val="lightGray"/>
        </w:rPr>
        <w:t>. See the justification above.]</w:t>
      </w:r>
      <w:r w:rsidRPr="00DF34FA">
        <w:rPr>
          <w:rFonts w:cs="Arial"/>
          <w:color w:val="C00000"/>
        </w:rPr>
        <w:t xml:space="preserve"> </w:t>
      </w:r>
      <w:r w:rsidRPr="0096189D">
        <w:rPr>
          <w:rFonts w:cs="Arial"/>
          <w:color w:val="C00000"/>
          <w:u w:val="single"/>
        </w:rPr>
        <w:t xml:space="preserve">their </w:t>
      </w:r>
      <w:r w:rsidRPr="00757444">
        <w:rPr>
          <w:rFonts w:cs="Arial"/>
          <w:u w:val="single"/>
        </w:rPr>
        <w:t>DSA Certified Special Inspector certification prior to the certification expiration may obtain certification anew in the classification previously held by meeting the requirements commencing with Section 4-363</w:t>
      </w:r>
      <w:r w:rsidRPr="00757444">
        <w:rPr>
          <w:rFonts w:cs="Arial"/>
          <w:color w:val="212121"/>
          <w:u w:val="single"/>
        </w:rPr>
        <w:t>,</w:t>
      </w:r>
      <w:r w:rsidRPr="00757444">
        <w:rPr>
          <w:rFonts w:cs="Arial"/>
          <w:u w:val="single"/>
        </w:rPr>
        <w:t xml:space="preserve"> provided there was no pending cause for action under Section 4-365 when the individual’s certification expired.</w:t>
      </w:r>
    </w:p>
    <w:p w14:paraId="01BBB0BF" w14:textId="77777777" w:rsidR="006C0778" w:rsidRDefault="006C0778" w:rsidP="003C6FB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iCs/>
          <w:szCs w:val="24"/>
          <w:highlight w:val="lightGray"/>
        </w:rPr>
      </w:pPr>
    </w:p>
    <w:p w14:paraId="19E14EFA" w14:textId="77777777" w:rsidR="008659C8" w:rsidRPr="00C23C25" w:rsidRDefault="008659C8" w:rsidP="008659C8">
      <w:pPr>
        <w:spacing w:before="120" w:after="0"/>
        <w:rPr>
          <w:rFonts w:cs="Arial"/>
          <w:bCs/>
          <w:u w:val="single"/>
        </w:rPr>
      </w:pPr>
      <w:bookmarkStart w:id="2" w:name="_Hlk168479450"/>
      <w:r w:rsidRPr="00C23C25">
        <w:rPr>
          <w:rFonts w:cs="Arial"/>
          <w:b/>
          <w:u w:val="single"/>
        </w:rPr>
        <w:t xml:space="preserve">4-364. </w:t>
      </w:r>
      <w:bookmarkEnd w:id="2"/>
      <w:r w:rsidRPr="00C23C25">
        <w:rPr>
          <w:rFonts w:cs="Arial"/>
          <w:b/>
          <w:u w:val="single"/>
        </w:rPr>
        <w:t>Professional conduct.</w:t>
      </w:r>
      <w:r w:rsidRPr="00C23C25">
        <w:rPr>
          <w:rFonts w:cs="Arial"/>
          <w:bCs/>
          <w:u w:val="single"/>
        </w:rPr>
        <w:t xml:space="preserve"> A candidate in the process of certification, and a Project Inspector or DSA Certified Special Inspector with valid certification, shall maintain good standing in accordance with the following:</w:t>
      </w:r>
    </w:p>
    <w:p w14:paraId="739F8DEE" w14:textId="0748F5FD" w:rsidR="008659C8" w:rsidRPr="00C23C25" w:rsidRDefault="008659C8" w:rsidP="008659C8">
      <w:pPr>
        <w:pStyle w:val="ListParagraph"/>
        <w:widowControl/>
        <w:numPr>
          <w:ilvl w:val="3"/>
          <w:numId w:val="11"/>
        </w:numPr>
        <w:snapToGrid w:val="0"/>
        <w:spacing w:before="120"/>
        <w:ind w:left="720" w:hanging="360"/>
        <w:contextualSpacing w:val="0"/>
        <w:rPr>
          <w:rFonts w:eastAsia="Times New Roman" w:cs="Arial"/>
          <w:szCs w:val="24"/>
          <w:u w:val="single"/>
        </w:rPr>
      </w:pPr>
      <w:r w:rsidRPr="00C23C25">
        <w:rPr>
          <w:rFonts w:eastAsia="Times New Roman" w:cs="Arial"/>
          <w:szCs w:val="24"/>
          <w:u w:val="single"/>
        </w:rPr>
        <w:t xml:space="preserve">The designation of </w:t>
      </w:r>
      <w:r w:rsidRPr="00EA57E4">
        <w:rPr>
          <w:rFonts w:eastAsia="Times New Roman" w:cs="Arial"/>
          <w:strike/>
          <w:color w:val="C00000"/>
          <w:szCs w:val="24"/>
        </w:rPr>
        <w:t xml:space="preserve">DSA Certified </w:t>
      </w:r>
      <w:r w:rsidR="00DF34FA" w:rsidRPr="003C6121">
        <w:rPr>
          <w:rFonts w:eastAsia="Calibri"/>
          <w:color w:val="B80000"/>
          <w:szCs w:val="24"/>
          <w:highlight w:val="lightGray"/>
        </w:rPr>
        <w:t xml:space="preserve">[The section language revised during February 26, 2025, meeting by the Commission and agreed to by DSA. See the justification above.] </w:t>
      </w:r>
      <w:r w:rsidRPr="00C23C25">
        <w:rPr>
          <w:rFonts w:eastAsia="Times New Roman" w:cs="Arial"/>
          <w:szCs w:val="24"/>
          <w:u w:val="single"/>
        </w:rPr>
        <w:t xml:space="preserve">Project Inspector or DSA Certified Special Inspector shall only be used by those who hold valid certification. </w:t>
      </w:r>
    </w:p>
    <w:p w14:paraId="4B14DDBE" w14:textId="77777777" w:rsidR="008659C8" w:rsidRPr="00C23C25" w:rsidRDefault="008659C8" w:rsidP="008659C8">
      <w:pPr>
        <w:pStyle w:val="ListParagraph"/>
        <w:widowControl/>
        <w:numPr>
          <w:ilvl w:val="3"/>
          <w:numId w:val="11"/>
        </w:numPr>
        <w:snapToGrid w:val="0"/>
        <w:spacing w:before="120"/>
        <w:ind w:left="720" w:hanging="360"/>
        <w:contextualSpacing w:val="0"/>
        <w:rPr>
          <w:rFonts w:eastAsia="Times New Roman" w:cs="Arial"/>
          <w:bCs/>
          <w:szCs w:val="24"/>
          <w:u w:val="single"/>
        </w:rPr>
      </w:pPr>
      <w:r w:rsidRPr="00C23C25">
        <w:rPr>
          <w:rFonts w:eastAsia="Times New Roman" w:cs="Arial"/>
          <w:szCs w:val="24"/>
          <w:u w:val="single"/>
        </w:rPr>
        <w:t>A Project Inspector or</w:t>
      </w:r>
      <w:r w:rsidRPr="00C23C25">
        <w:rPr>
          <w:rFonts w:cs="Arial"/>
          <w:szCs w:val="24"/>
          <w:u w:val="single"/>
          <w:lang w:val="en"/>
        </w:rPr>
        <w:t xml:space="preserve"> DSA Certified</w:t>
      </w:r>
      <w:r w:rsidRPr="00C23C25">
        <w:rPr>
          <w:rFonts w:eastAsia="Times New Roman" w:cs="Arial"/>
          <w:szCs w:val="24"/>
          <w:u w:val="single"/>
        </w:rPr>
        <w:t xml:space="preserve"> Special Inspector shall conduct themselves in a professional and ethical manner on projects under DSA jurisdiction.</w:t>
      </w:r>
    </w:p>
    <w:p w14:paraId="7A8BACA5" w14:textId="77777777" w:rsidR="008659C8" w:rsidRPr="00CB10B6" w:rsidRDefault="008659C8" w:rsidP="008659C8">
      <w:pPr>
        <w:pStyle w:val="ListParagraph"/>
        <w:numPr>
          <w:ilvl w:val="3"/>
          <w:numId w:val="11"/>
        </w:numPr>
        <w:snapToGrid w:val="0"/>
        <w:spacing w:before="120"/>
        <w:ind w:left="720" w:hanging="360"/>
        <w:contextualSpacing w:val="0"/>
        <w:rPr>
          <w:rFonts w:eastAsia="Times New Roman" w:cs="Arial"/>
          <w:szCs w:val="24"/>
        </w:rPr>
      </w:pPr>
      <w:r w:rsidRPr="004E04EA">
        <w:rPr>
          <w:rFonts w:cs="Arial"/>
          <w:highlight w:val="lightGray"/>
        </w:rPr>
        <w:t>(Relocate</w:t>
      </w:r>
      <w:r>
        <w:rPr>
          <w:rFonts w:cs="Arial"/>
          <w:highlight w:val="lightGray"/>
        </w:rPr>
        <w:t xml:space="preserve"> fourth to last paragraph of </w:t>
      </w:r>
      <w:r w:rsidRPr="004E04EA">
        <w:rPr>
          <w:rFonts w:cs="Arial"/>
          <w:highlight w:val="lightGray"/>
        </w:rPr>
        <w:t>4-333.1</w:t>
      </w:r>
      <w:r>
        <w:rPr>
          <w:rFonts w:cs="Arial"/>
          <w:highlight w:val="lightGray"/>
        </w:rPr>
        <w:t xml:space="preserve"> to here and modify.)</w:t>
      </w:r>
      <w:r>
        <w:rPr>
          <w:rFonts w:cs="Arial"/>
        </w:rPr>
        <w:t xml:space="preserve"> </w:t>
      </w:r>
      <w:r w:rsidRPr="00AE5253">
        <w:rPr>
          <w:rFonts w:eastAsia="Calibri" w:cs="Arial"/>
          <w:strike/>
          <w:snapToGrid/>
          <w:szCs w:val="24"/>
          <w14:ligatures w14:val="standardContextual"/>
        </w:rPr>
        <w:t xml:space="preserve">An applicant for the certification examination or an inspector possessing a valid certificate issued </w:t>
      </w:r>
      <w:r w:rsidRPr="0069458B">
        <w:rPr>
          <w:rFonts w:eastAsia="Calibri" w:cs="Arial"/>
          <w:strike/>
          <w:snapToGrid/>
          <w:szCs w:val="24"/>
          <w14:ligatures w14:val="standardContextual"/>
        </w:rPr>
        <w:t xml:space="preserve">by DSA, shall </w:t>
      </w:r>
      <w:proofErr w:type="spellStart"/>
      <w:r w:rsidRPr="0069458B">
        <w:rPr>
          <w:rFonts w:eastAsia="Calibri" w:cs="Arial"/>
          <w:strike/>
          <w:snapToGrid/>
          <w:szCs w:val="24"/>
          <w14:ligatures w14:val="standardContextual"/>
        </w:rPr>
        <w:t>file</w:t>
      </w:r>
      <w:r w:rsidRPr="00F761BD">
        <w:rPr>
          <w:rFonts w:eastAsia="Times New Roman" w:cs="Arial"/>
          <w:szCs w:val="24"/>
          <w:u w:val="single"/>
        </w:rPr>
        <w:t>A</w:t>
      </w:r>
      <w:proofErr w:type="spellEnd"/>
      <w:r w:rsidRPr="00CB10B6">
        <w:rPr>
          <w:rFonts w:eastAsia="Times New Roman" w:cs="Arial"/>
          <w:szCs w:val="24"/>
        </w:rPr>
        <w:t xml:space="preserve"> change</w:t>
      </w:r>
      <w:r w:rsidRPr="004F2B76">
        <w:rPr>
          <w:rFonts w:eastAsia="Times New Roman" w:cs="Arial"/>
          <w:strike/>
          <w:szCs w:val="24"/>
        </w:rPr>
        <w:t>s</w:t>
      </w:r>
      <w:r w:rsidRPr="005C36E9">
        <w:rPr>
          <w:rFonts w:eastAsia="Times New Roman" w:cs="Arial"/>
          <w:strike/>
          <w:szCs w:val="24"/>
        </w:rPr>
        <w:t xml:space="preserve"> of name</w:t>
      </w:r>
      <w:r>
        <w:rPr>
          <w:rFonts w:eastAsia="Times New Roman" w:cs="Arial"/>
          <w:strike/>
          <w:szCs w:val="24"/>
        </w:rPr>
        <w:t>,</w:t>
      </w:r>
      <w:r w:rsidRPr="00F34D51">
        <w:rPr>
          <w:rFonts w:eastAsia="Times New Roman" w:cs="Arial"/>
          <w:szCs w:val="24"/>
          <w:u w:val="single"/>
        </w:rPr>
        <w:t xml:space="preserve"> </w:t>
      </w:r>
      <w:r w:rsidRPr="00A201C7">
        <w:rPr>
          <w:rFonts w:eastAsia="Times New Roman" w:cs="Arial"/>
          <w:szCs w:val="24"/>
          <w:u w:val="single"/>
        </w:rPr>
        <w:t xml:space="preserve">in contact information to an inspector’s </w:t>
      </w:r>
      <w:r w:rsidRPr="00CB10B6">
        <w:rPr>
          <w:rFonts w:eastAsia="Times New Roman" w:cs="Arial"/>
          <w:szCs w:val="24"/>
        </w:rPr>
        <w:t xml:space="preserve">mailing address, email address </w:t>
      </w:r>
      <w:proofErr w:type="spellStart"/>
      <w:r w:rsidRPr="00BD3DB1">
        <w:rPr>
          <w:rFonts w:eastAsia="Times New Roman" w:cs="Arial"/>
          <w:szCs w:val="24"/>
          <w:u w:val="single"/>
        </w:rPr>
        <w:t>and</w:t>
      </w:r>
      <w:r>
        <w:rPr>
          <w:rFonts w:eastAsia="Times New Roman" w:cs="Arial"/>
          <w:strike/>
          <w:szCs w:val="24"/>
        </w:rPr>
        <w:t>or</w:t>
      </w:r>
      <w:proofErr w:type="spellEnd"/>
      <w:r w:rsidRPr="00CB10B6">
        <w:rPr>
          <w:rFonts w:eastAsia="Times New Roman" w:cs="Arial"/>
          <w:szCs w:val="24"/>
        </w:rPr>
        <w:t xml:space="preserve"> telephone number </w:t>
      </w:r>
      <w:r>
        <w:rPr>
          <w:rFonts w:eastAsia="Times New Roman" w:cs="Arial"/>
          <w:strike/>
          <w:szCs w:val="24"/>
        </w:rPr>
        <w:t xml:space="preserve">with the DSA headquarters </w:t>
      </w:r>
      <w:proofErr w:type="spellStart"/>
      <w:r>
        <w:rPr>
          <w:rFonts w:eastAsia="Times New Roman" w:cs="Arial"/>
          <w:strike/>
          <w:szCs w:val="24"/>
        </w:rPr>
        <w:t>office</w:t>
      </w:r>
      <w:r w:rsidRPr="000C1735">
        <w:rPr>
          <w:rFonts w:eastAsia="Times New Roman" w:cs="Arial"/>
          <w:szCs w:val="24"/>
          <w:u w:val="single"/>
        </w:rPr>
        <w:t>shall</w:t>
      </w:r>
      <w:proofErr w:type="spellEnd"/>
      <w:r w:rsidRPr="000C1735">
        <w:rPr>
          <w:rFonts w:eastAsia="Times New Roman" w:cs="Arial"/>
          <w:szCs w:val="24"/>
          <w:u w:val="single"/>
        </w:rPr>
        <w:t xml:space="preserve"> be submitted to DSA</w:t>
      </w:r>
      <w:r w:rsidRPr="00B3401F">
        <w:rPr>
          <w:rFonts w:eastAsia="Times New Roman" w:cs="Arial"/>
          <w:szCs w:val="24"/>
        </w:rPr>
        <w:t xml:space="preserve"> </w:t>
      </w:r>
      <w:r w:rsidRPr="00CB10B6">
        <w:rPr>
          <w:rFonts w:eastAsia="Times New Roman" w:cs="Arial"/>
          <w:szCs w:val="24"/>
        </w:rPr>
        <w:t xml:space="preserve">within 10 business days of </w:t>
      </w:r>
      <w:proofErr w:type="spellStart"/>
      <w:r w:rsidRPr="007C6D29">
        <w:rPr>
          <w:rFonts w:eastAsia="Times New Roman" w:cs="Arial"/>
          <w:szCs w:val="24"/>
          <w:u w:val="single"/>
        </w:rPr>
        <w:t>such</w:t>
      </w:r>
      <w:r>
        <w:rPr>
          <w:rFonts w:eastAsia="Times New Roman" w:cs="Arial"/>
          <w:strike/>
          <w:szCs w:val="24"/>
        </w:rPr>
        <w:t>that</w:t>
      </w:r>
      <w:proofErr w:type="spellEnd"/>
      <w:r w:rsidRPr="00CB10B6">
        <w:rPr>
          <w:rFonts w:eastAsia="Times New Roman" w:cs="Arial"/>
          <w:szCs w:val="24"/>
        </w:rPr>
        <w:t xml:space="preserve"> change.</w:t>
      </w:r>
      <w:r w:rsidRPr="00653705">
        <w:rPr>
          <w:rFonts w:eastAsia="Times New Roman" w:cs="Arial"/>
          <w:strike/>
          <w:szCs w:val="24"/>
        </w:rPr>
        <w:t xml:space="preserve"> </w:t>
      </w:r>
      <w:r w:rsidRPr="00653705">
        <w:rPr>
          <w:rFonts w:eastAsia="Calibri" w:cs="Arial"/>
          <w:strike/>
          <w:snapToGrid/>
          <w:szCs w:val="24"/>
          <w14:ligatures w14:val="standardContextual"/>
        </w:rPr>
        <w:t>The information filed shall include the new and former name, mailing address, email address or telephone number</w:t>
      </w:r>
      <w:r>
        <w:rPr>
          <w:rFonts w:eastAsia="Calibri" w:cs="Arial"/>
          <w:strike/>
          <w:snapToGrid/>
          <w:szCs w:val="24"/>
          <w14:ligatures w14:val="standardContextual"/>
        </w:rPr>
        <w:t>.</w:t>
      </w:r>
    </w:p>
    <w:p w14:paraId="5B6B21FD" w14:textId="559979B9" w:rsidR="008659C8" w:rsidRPr="00E84099" w:rsidRDefault="008659C8" w:rsidP="008659C8">
      <w:pPr>
        <w:pStyle w:val="ListParagraph"/>
        <w:widowControl/>
        <w:numPr>
          <w:ilvl w:val="3"/>
          <w:numId w:val="11"/>
        </w:numPr>
        <w:snapToGrid w:val="0"/>
        <w:spacing w:before="120"/>
        <w:ind w:left="720" w:hanging="360"/>
        <w:contextualSpacing w:val="0"/>
        <w:rPr>
          <w:rFonts w:eastAsia="Times New Roman" w:cs="Arial"/>
          <w:bCs/>
          <w:szCs w:val="24"/>
        </w:rPr>
      </w:pPr>
      <w:r w:rsidRPr="00E84099">
        <w:rPr>
          <w:rFonts w:cs="Arial"/>
          <w:highlight w:val="lightGray"/>
        </w:rPr>
        <w:t>(Relocate first sentence of last paragraph of 4-333.1 to here.)</w:t>
      </w:r>
      <w:r w:rsidRPr="00E84099">
        <w:rPr>
          <w:rFonts w:cs="Arial"/>
        </w:rPr>
        <w:t xml:space="preserve"> </w:t>
      </w:r>
      <w:r w:rsidRPr="00E84099">
        <w:rPr>
          <w:rFonts w:eastAsia="Times New Roman" w:cs="Arial"/>
          <w:bCs/>
          <w:szCs w:val="24"/>
        </w:rPr>
        <w:t xml:space="preserve">An applicant for either the certification or recertification examination shall conduct </w:t>
      </w:r>
      <w:r w:rsidRPr="008B1548">
        <w:rPr>
          <w:rFonts w:eastAsia="Times New Roman" w:cs="Arial"/>
          <w:bCs/>
          <w:strike/>
          <w:color w:val="C00000"/>
          <w:szCs w:val="24"/>
        </w:rPr>
        <w:t>his or herse</w:t>
      </w:r>
      <w:r w:rsidRPr="00DF34FA">
        <w:rPr>
          <w:rFonts w:eastAsia="Times New Roman" w:cs="Arial"/>
          <w:bCs/>
          <w:strike/>
          <w:color w:val="C00000"/>
          <w:szCs w:val="24"/>
        </w:rPr>
        <w:t>lf</w:t>
      </w:r>
      <w:r w:rsidR="00DF34FA" w:rsidRPr="00DF34FA">
        <w:rPr>
          <w:rFonts w:eastAsia="Times New Roman" w:cs="Arial"/>
          <w:bCs/>
          <w:strike/>
          <w:color w:val="C00000"/>
          <w:szCs w:val="24"/>
        </w:rPr>
        <w:t xml:space="preserve"> </w:t>
      </w:r>
      <w:r w:rsidR="00DF34FA" w:rsidRPr="003C6121">
        <w:rPr>
          <w:rFonts w:eastAsia="Calibri"/>
          <w:color w:val="B80000"/>
          <w:szCs w:val="24"/>
          <w:highlight w:val="lightGray"/>
        </w:rPr>
        <w:t xml:space="preserve">[The section language revised during February 26, 2025, meeting by the Commission and agreed to by DSA. See the justification above.] </w:t>
      </w:r>
      <w:r w:rsidR="00310034" w:rsidRPr="00894843">
        <w:rPr>
          <w:rFonts w:eastAsia="Times New Roman" w:cs="Arial"/>
          <w:bCs/>
          <w:color w:val="C00000"/>
          <w:szCs w:val="24"/>
          <w:u w:val="single"/>
        </w:rPr>
        <w:t>themsel</w:t>
      </w:r>
      <w:r w:rsidR="008B1548">
        <w:rPr>
          <w:rFonts w:eastAsia="Times New Roman" w:cs="Arial"/>
          <w:bCs/>
          <w:color w:val="C00000"/>
          <w:szCs w:val="24"/>
          <w:u w:val="single"/>
        </w:rPr>
        <w:t>f</w:t>
      </w:r>
      <w:r w:rsidR="00310034" w:rsidRPr="00894843">
        <w:rPr>
          <w:rFonts w:eastAsia="Times New Roman" w:cs="Arial"/>
          <w:bCs/>
          <w:color w:val="C00000"/>
          <w:szCs w:val="24"/>
        </w:rPr>
        <w:t xml:space="preserve"> </w:t>
      </w:r>
      <w:r w:rsidRPr="00E84099">
        <w:rPr>
          <w:rFonts w:eastAsia="Times New Roman" w:cs="Arial"/>
          <w:bCs/>
          <w:szCs w:val="24"/>
        </w:rPr>
        <w:t>during the examination in an ethical manner, with honesty and consideration for other examinees, shall not reveal examination contents with anyone during or after the examination</w:t>
      </w:r>
      <w:r>
        <w:rPr>
          <w:rFonts w:eastAsia="Times New Roman" w:cs="Arial"/>
          <w:bCs/>
          <w:szCs w:val="24"/>
        </w:rPr>
        <w:t xml:space="preserve"> </w:t>
      </w:r>
      <w:r w:rsidRPr="00F65B15">
        <w:rPr>
          <w:rFonts w:eastAsia="Times New Roman" w:cs="Arial"/>
          <w:szCs w:val="24"/>
          <w:highlight w:val="lightGray"/>
        </w:rPr>
        <w:t>(Relocate th</w:t>
      </w:r>
      <w:r>
        <w:rPr>
          <w:rFonts w:eastAsia="Times New Roman" w:cs="Arial"/>
          <w:szCs w:val="24"/>
          <w:highlight w:val="lightGray"/>
        </w:rPr>
        <w:t>e following</w:t>
      </w:r>
      <w:r w:rsidRPr="00F65B15">
        <w:rPr>
          <w:rFonts w:eastAsia="Times New Roman" w:cs="Arial"/>
          <w:szCs w:val="24"/>
          <w:highlight w:val="lightGray"/>
        </w:rPr>
        <w:t xml:space="preserve"> language </w:t>
      </w:r>
      <w:r>
        <w:rPr>
          <w:rFonts w:eastAsia="Times New Roman" w:cs="Arial"/>
          <w:szCs w:val="24"/>
          <w:highlight w:val="lightGray"/>
        </w:rPr>
        <w:t xml:space="preserve">shown struck out </w:t>
      </w:r>
      <w:r w:rsidRPr="00F65B15">
        <w:rPr>
          <w:rFonts w:eastAsia="Times New Roman" w:cs="Arial"/>
          <w:szCs w:val="24"/>
          <w:highlight w:val="lightGray"/>
        </w:rPr>
        <w:t>to 4-365 (b) and modify)</w:t>
      </w:r>
      <w:r>
        <w:rPr>
          <w:rFonts w:eastAsia="Times New Roman" w:cs="Arial"/>
          <w:bCs/>
          <w:szCs w:val="24"/>
        </w:rPr>
        <w:t xml:space="preserve"> </w:t>
      </w:r>
      <w:r w:rsidRPr="0081780C">
        <w:rPr>
          <w:rFonts w:eastAsia="Times New Roman" w:cs="Arial"/>
          <w:bCs/>
          <w:strike/>
          <w:szCs w:val="24"/>
        </w:rPr>
        <w:t xml:space="preserve">, shall not falsify documents required for examination entrance </w:t>
      </w:r>
      <w:r w:rsidRPr="00E84099">
        <w:rPr>
          <w:rFonts w:eastAsia="Times New Roman" w:cs="Arial"/>
          <w:bCs/>
          <w:szCs w:val="24"/>
        </w:rPr>
        <w:t>and shall comply with published rules of the examination.</w:t>
      </w:r>
    </w:p>
    <w:p w14:paraId="3803BE0D" w14:textId="77777777" w:rsidR="008659C8" w:rsidRPr="001808B9" w:rsidRDefault="008659C8" w:rsidP="008659C8">
      <w:pPr>
        <w:pStyle w:val="ListParagraph"/>
        <w:widowControl/>
        <w:numPr>
          <w:ilvl w:val="3"/>
          <w:numId w:val="11"/>
        </w:numPr>
        <w:snapToGrid w:val="0"/>
        <w:spacing w:before="120"/>
        <w:ind w:left="720" w:hanging="360"/>
        <w:contextualSpacing w:val="0"/>
        <w:rPr>
          <w:rFonts w:eastAsia="Times New Roman" w:cs="Arial"/>
          <w:bCs/>
          <w:szCs w:val="24"/>
          <w:u w:val="single"/>
        </w:rPr>
      </w:pPr>
      <w:r w:rsidRPr="001808B9">
        <w:rPr>
          <w:rFonts w:cs="Arial"/>
          <w:szCs w:val="24"/>
          <w:u w:val="single"/>
        </w:rPr>
        <w:t>A candidate in the process of certification, and a Project Inspector or</w:t>
      </w:r>
      <w:r w:rsidRPr="001808B9">
        <w:rPr>
          <w:rFonts w:cs="Arial"/>
          <w:szCs w:val="24"/>
          <w:u w:val="single"/>
          <w:lang w:val="en"/>
        </w:rPr>
        <w:t xml:space="preserve"> </w:t>
      </w:r>
      <w:r w:rsidRPr="001808B9">
        <w:rPr>
          <w:rFonts w:cs="Arial"/>
          <w:bCs/>
          <w:szCs w:val="24"/>
          <w:u w:val="single"/>
          <w:lang w:val="en"/>
        </w:rPr>
        <w:t>DSA Certified</w:t>
      </w:r>
      <w:r w:rsidRPr="001808B9">
        <w:rPr>
          <w:rFonts w:cs="Arial"/>
          <w:szCs w:val="24"/>
          <w:u w:val="single"/>
        </w:rPr>
        <w:t xml:space="preserve"> Special Inspector </w:t>
      </w:r>
      <w:r w:rsidRPr="001808B9">
        <w:rPr>
          <w:rFonts w:eastAsia="Times New Roman" w:cs="Arial"/>
          <w:bCs/>
          <w:szCs w:val="24"/>
          <w:u w:val="single"/>
        </w:rPr>
        <w:t xml:space="preserve">with valid certification shall not </w:t>
      </w:r>
      <w:r w:rsidRPr="001808B9">
        <w:rPr>
          <w:rFonts w:cs="Arial"/>
          <w:szCs w:val="24"/>
          <w:u w:val="single"/>
        </w:rPr>
        <w:t xml:space="preserve">engage in any act that </w:t>
      </w:r>
      <w:r w:rsidRPr="001808B9">
        <w:rPr>
          <w:rFonts w:cs="Arial"/>
          <w:szCs w:val="24"/>
          <w:u w:val="single"/>
        </w:rPr>
        <w:lastRenderedPageBreak/>
        <w:t>affects good standing</w:t>
      </w:r>
      <w:r>
        <w:rPr>
          <w:rFonts w:cs="Arial"/>
          <w:szCs w:val="24"/>
          <w:u w:val="single"/>
        </w:rPr>
        <w:t xml:space="preserve">, including but not limited to those acts </w:t>
      </w:r>
      <w:r w:rsidRPr="001808B9">
        <w:rPr>
          <w:rFonts w:cs="Arial"/>
          <w:szCs w:val="24"/>
          <w:u w:val="single"/>
        </w:rPr>
        <w:t xml:space="preserve">specified in Section 4-365. </w:t>
      </w:r>
      <w:r w:rsidRPr="001808B9">
        <w:rPr>
          <w:rFonts w:eastAsia="Times New Roman" w:cs="Arial"/>
          <w:bCs/>
          <w:szCs w:val="24"/>
          <w:u w:val="single"/>
        </w:rPr>
        <w:t>The candidate or inspector shall immediately report to DSA any act that affects good standing as set forth in Section 4-365.</w:t>
      </w:r>
    </w:p>
    <w:p w14:paraId="3C015331" w14:textId="2D053101" w:rsidR="008659C8" w:rsidRDefault="008659C8" w:rsidP="003C6FB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iCs/>
          <w:szCs w:val="24"/>
          <w:highlight w:val="lightGray"/>
        </w:rPr>
      </w:pPr>
    </w:p>
    <w:p w14:paraId="239050D1" w14:textId="77777777" w:rsidR="00F73CB6" w:rsidRPr="00E5216F" w:rsidRDefault="00F73CB6" w:rsidP="00F73CB6">
      <w:pPr>
        <w:pStyle w:val="paragraph"/>
        <w:spacing w:before="120" w:beforeAutospacing="0" w:after="0" w:afterAutospacing="0"/>
        <w:ind w:left="360" w:hanging="360"/>
        <w:textAlignment w:val="baseline"/>
        <w:rPr>
          <w:rFonts w:ascii="Arial" w:hAnsi="Arial" w:cs="Arial"/>
          <w:strike/>
          <w:color w:val="000000"/>
        </w:rPr>
      </w:pPr>
      <w:r w:rsidRPr="00E5216F">
        <w:rPr>
          <w:rFonts w:ascii="Arial" w:hAnsi="Arial" w:cs="Arial"/>
          <w:b/>
          <w:bCs/>
          <w:u w:val="single"/>
          <w:lang w:val="en"/>
        </w:rPr>
        <w:t>4-366. Adverse action.</w:t>
      </w:r>
      <w:r w:rsidRPr="00055F2C">
        <w:rPr>
          <w:rFonts w:ascii="Arial" w:hAnsi="Arial" w:cs="Arial"/>
          <w:highlight w:val="lightGray"/>
        </w:rPr>
        <w:t xml:space="preserve"> (Relocated from 4-342(</w:t>
      </w:r>
      <w:r>
        <w:rPr>
          <w:rFonts w:ascii="Arial" w:hAnsi="Arial" w:cs="Arial"/>
          <w:highlight w:val="lightGray"/>
        </w:rPr>
        <w:t>d</w:t>
      </w:r>
      <w:r w:rsidRPr="00055F2C">
        <w:rPr>
          <w:rFonts w:ascii="Arial" w:hAnsi="Arial" w:cs="Arial"/>
          <w:highlight w:val="lightGray"/>
        </w:rPr>
        <w:t xml:space="preserve">) </w:t>
      </w:r>
      <w:r>
        <w:rPr>
          <w:rFonts w:ascii="Arial" w:hAnsi="Arial" w:cs="Arial"/>
          <w:highlight w:val="lightGray"/>
        </w:rPr>
        <w:t xml:space="preserve">and (e) </w:t>
      </w:r>
      <w:r w:rsidRPr="00055F2C">
        <w:rPr>
          <w:rFonts w:ascii="Arial" w:hAnsi="Arial" w:cs="Arial"/>
          <w:highlight w:val="lightGray"/>
        </w:rPr>
        <w:t xml:space="preserve">and </w:t>
      </w:r>
      <w:r>
        <w:rPr>
          <w:rFonts w:ascii="Arial" w:hAnsi="Arial" w:cs="Arial"/>
          <w:highlight w:val="lightGray"/>
        </w:rPr>
        <w:t>modified as shown.)</w:t>
      </w:r>
      <w:r>
        <w:rPr>
          <w:rFonts w:cs="Arial"/>
        </w:rPr>
        <w:t xml:space="preserve"> </w:t>
      </w:r>
      <w:r w:rsidRPr="00E5216F">
        <w:rPr>
          <w:rStyle w:val="normaltextrun"/>
          <w:rFonts w:ascii="Arial" w:hAnsi="Arial" w:cs="Arial"/>
          <w:strike/>
          <w:color w:val="000000"/>
        </w:rPr>
        <w:t xml:space="preserve">(d) </w:t>
      </w:r>
      <w:r w:rsidRPr="00E5216F">
        <w:rPr>
          <w:rStyle w:val="normaltextrun"/>
          <w:rFonts w:ascii="Arial" w:hAnsi="Arial" w:cs="Arial"/>
          <w:b/>
          <w:bCs/>
          <w:strike/>
          <w:color w:val="000000"/>
        </w:rPr>
        <w:t xml:space="preserve">Disciplinary actions. </w:t>
      </w:r>
      <w:r w:rsidRPr="00E5216F">
        <w:rPr>
          <w:rStyle w:val="normaltextrun"/>
          <w:rFonts w:ascii="Arial" w:hAnsi="Arial" w:cs="Arial"/>
          <w:strike/>
          <w:color w:val="000000"/>
        </w:rPr>
        <w:t>Failure to satisfactorily perform inspector duties identified in this code may be cause for DSA to take action(s) that include but are not limited to the following:</w:t>
      </w:r>
    </w:p>
    <w:p w14:paraId="727925F5" w14:textId="77777777" w:rsidR="00F73CB6" w:rsidRPr="00E5216F" w:rsidRDefault="00F73CB6" w:rsidP="00F73CB6">
      <w:pPr>
        <w:pStyle w:val="paragraph"/>
        <w:numPr>
          <w:ilvl w:val="3"/>
          <w:numId w:val="12"/>
        </w:numPr>
        <w:tabs>
          <w:tab w:val="left" w:pos="3510"/>
        </w:tabs>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Requiring the inspector to meet with DSA in the regional office for counseling.</w:t>
      </w:r>
    </w:p>
    <w:p w14:paraId="2CB22583" w14:textId="77777777" w:rsidR="00F73CB6" w:rsidRPr="00E5216F" w:rsidRDefault="00F73CB6" w:rsidP="00F73CB6">
      <w:pPr>
        <w:pStyle w:val="paragraph"/>
        <w:numPr>
          <w:ilvl w:val="3"/>
          <w:numId w:val="12"/>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Requiring the inspector to attend training classes.</w:t>
      </w:r>
    </w:p>
    <w:p w14:paraId="4955CFA8" w14:textId="77777777" w:rsidR="00F73CB6" w:rsidRPr="00E5216F" w:rsidRDefault="00F73CB6" w:rsidP="00F73CB6">
      <w:pPr>
        <w:pStyle w:val="paragraph"/>
        <w:numPr>
          <w:ilvl w:val="3"/>
          <w:numId w:val="12"/>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Withdrawal of the inspector’s approval for the project.</w:t>
      </w:r>
    </w:p>
    <w:p w14:paraId="7C0C3B4A" w14:textId="77777777" w:rsidR="00F73CB6" w:rsidRPr="00E5216F" w:rsidRDefault="00F73CB6" w:rsidP="00F73CB6">
      <w:pPr>
        <w:pStyle w:val="paragraph"/>
        <w:numPr>
          <w:ilvl w:val="3"/>
          <w:numId w:val="12"/>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Downgrading of the inspector’s class of certification.</w:t>
      </w:r>
    </w:p>
    <w:p w14:paraId="7C4B8F39" w14:textId="77777777" w:rsidR="00F73CB6" w:rsidRPr="00E5216F" w:rsidRDefault="00F73CB6" w:rsidP="00F73CB6">
      <w:pPr>
        <w:pStyle w:val="paragraph"/>
        <w:numPr>
          <w:ilvl w:val="3"/>
          <w:numId w:val="12"/>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Suspension of the inspector’s certification.</w:t>
      </w:r>
    </w:p>
    <w:p w14:paraId="79C27BF5" w14:textId="77777777" w:rsidR="00F73CB6" w:rsidRPr="00E61790" w:rsidRDefault="00F73CB6" w:rsidP="00F73CB6">
      <w:pPr>
        <w:pStyle w:val="ListParagraph"/>
        <w:numPr>
          <w:ilvl w:val="3"/>
          <w:numId w:val="12"/>
        </w:numPr>
        <w:spacing w:before="120"/>
        <w:ind w:left="720"/>
        <w:rPr>
          <w:rFonts w:cs="Arial"/>
          <w:color w:val="000000"/>
          <w:szCs w:val="24"/>
        </w:rPr>
      </w:pPr>
      <w:r w:rsidRPr="00DA5452">
        <w:rPr>
          <w:rStyle w:val="normaltextrun"/>
          <w:rFonts w:cs="Arial"/>
          <w:strike/>
          <w:color w:val="000000"/>
          <w:szCs w:val="24"/>
        </w:rPr>
        <w:t>Withdrawal of the inspector’s certification.</w:t>
      </w:r>
      <w:r w:rsidRPr="000A5ED7">
        <w:rPr>
          <w:rFonts w:cs="Arial"/>
          <w:highlight w:val="lightGray"/>
        </w:rPr>
        <w:t xml:space="preserve"> </w:t>
      </w:r>
    </w:p>
    <w:p w14:paraId="351A68C1" w14:textId="77777777" w:rsidR="00F73CB6" w:rsidRDefault="00F73CB6" w:rsidP="00F73CB6">
      <w:pPr>
        <w:spacing w:before="120" w:after="0"/>
        <w:rPr>
          <w:rFonts w:cs="Arial"/>
          <w:u w:val="single"/>
        </w:rPr>
      </w:pPr>
      <w:r w:rsidRPr="00E61790">
        <w:rPr>
          <w:rFonts w:cs="Arial"/>
          <w:highlight w:val="lightGray"/>
        </w:rPr>
        <w:t>(Relocate last 2 sentences of last paragraph of 4-333.1 to here and modify as shown.)</w:t>
      </w:r>
      <w:r>
        <w:rPr>
          <w:rFonts w:cs="Arial"/>
        </w:rPr>
        <w:t xml:space="preserve"> </w:t>
      </w:r>
      <w:r w:rsidRPr="004771DC">
        <w:rPr>
          <w:rFonts w:cs="Arial"/>
          <w:strike/>
        </w:rPr>
        <w:t xml:space="preserve">Noncompliance </w:t>
      </w:r>
      <w:r>
        <w:rPr>
          <w:rFonts w:cs="Arial"/>
          <w:u w:val="single"/>
        </w:rPr>
        <w:t xml:space="preserve">DSA </w:t>
      </w:r>
      <w:r w:rsidRPr="00B736C3">
        <w:rPr>
          <w:rFonts w:cs="Arial"/>
        </w:rPr>
        <w:t>may</w:t>
      </w:r>
      <w:r>
        <w:rPr>
          <w:rFonts w:cs="Arial"/>
        </w:rPr>
        <w:t xml:space="preserve"> </w:t>
      </w:r>
      <w:r w:rsidRPr="00B736C3">
        <w:rPr>
          <w:rFonts w:cs="Arial"/>
          <w:strike/>
        </w:rPr>
        <w:t>result in</w:t>
      </w:r>
      <w:r>
        <w:rPr>
          <w:rFonts w:cs="Arial"/>
          <w:strike/>
        </w:rPr>
        <w:t xml:space="preserve"> immediate expulsion</w:t>
      </w:r>
      <w:r>
        <w:rPr>
          <w:rFonts w:cs="Arial"/>
          <w:u w:val="single"/>
        </w:rPr>
        <w:t xml:space="preserve"> expel an applicant </w:t>
      </w:r>
      <w:r w:rsidRPr="00164C71">
        <w:rPr>
          <w:rFonts w:cs="Arial"/>
        </w:rPr>
        <w:t>from</w:t>
      </w:r>
      <w:r>
        <w:rPr>
          <w:rFonts w:cs="Arial"/>
        </w:rPr>
        <w:t xml:space="preserve"> </w:t>
      </w:r>
      <w:r>
        <w:rPr>
          <w:rFonts w:cs="Arial"/>
          <w:u w:val="single"/>
        </w:rPr>
        <w:t xml:space="preserve">a certification or recertification </w:t>
      </w:r>
      <w:r w:rsidRPr="00164C71">
        <w:rPr>
          <w:rFonts w:cs="Arial"/>
          <w:strike/>
        </w:rPr>
        <w:t>the</w:t>
      </w:r>
      <w:r w:rsidRPr="004771DC">
        <w:rPr>
          <w:rFonts w:cs="Arial"/>
        </w:rPr>
        <w:t xml:space="preserve"> examination </w:t>
      </w:r>
      <w:r w:rsidRPr="00CD287C">
        <w:rPr>
          <w:rFonts w:cs="Arial"/>
        </w:rPr>
        <w:t xml:space="preserve">without passage of any or all parts, </w:t>
      </w:r>
      <w:r w:rsidRPr="005B2B8E">
        <w:rPr>
          <w:rFonts w:cs="Arial"/>
          <w:u w:val="single"/>
        </w:rPr>
        <w:t>require</w:t>
      </w:r>
      <w:r w:rsidRPr="00CD287C">
        <w:rPr>
          <w:rFonts w:cs="Arial"/>
        </w:rPr>
        <w:t xml:space="preserve"> forfeiture of fees, require</w:t>
      </w:r>
      <w:r w:rsidRPr="005B2B8E">
        <w:rPr>
          <w:rFonts w:cs="Arial"/>
          <w:strike/>
        </w:rPr>
        <w:t>d</w:t>
      </w:r>
      <w:r w:rsidRPr="00CD287C">
        <w:rPr>
          <w:rFonts w:cs="Arial"/>
        </w:rPr>
        <w:t xml:space="preserve"> payment of fines and other costs incurred by DSA in addressing noncompliance, and nonentry to future certification or recertification examinations</w:t>
      </w:r>
      <w:r>
        <w:rPr>
          <w:rFonts w:cs="Arial"/>
        </w:rPr>
        <w:t xml:space="preserve"> </w:t>
      </w:r>
      <w:r>
        <w:rPr>
          <w:rFonts w:cs="Arial"/>
          <w:u w:val="single"/>
        </w:rPr>
        <w:t xml:space="preserve">for any act in violation of Section 4-364, or acts affecting good standing associated with examinations, including but not limited to those specified in Section 4-365. </w:t>
      </w:r>
      <w:r w:rsidRPr="008777D5">
        <w:rPr>
          <w:rFonts w:cs="Arial"/>
          <w:strike/>
          <w:szCs w:val="24"/>
        </w:rPr>
        <w:t>Noncompliance by certified inspectors attempting to elevate their inspector classification may be cause for DSA to take disciplinary action in accordance with Section 4-342(d).</w:t>
      </w:r>
    </w:p>
    <w:p w14:paraId="51318C9A" w14:textId="77777777" w:rsidR="00F73CB6" w:rsidRPr="000329E3" w:rsidRDefault="00F73CB6" w:rsidP="00F73CB6">
      <w:pPr>
        <w:spacing w:before="120" w:after="0"/>
        <w:rPr>
          <w:rFonts w:cs="Arial"/>
          <w:color w:val="212121"/>
          <w:u w:val="single"/>
        </w:rPr>
      </w:pPr>
      <w:r w:rsidRPr="000329E3">
        <w:rPr>
          <w:rFonts w:cs="Arial"/>
          <w:u w:val="single"/>
        </w:rPr>
        <w:t xml:space="preserve">DSA may withdraw project approval, deny issuance or renewal of certification, or suspend or revoke certification </w:t>
      </w:r>
      <w:r>
        <w:rPr>
          <w:rFonts w:cs="Arial"/>
          <w:u w:val="single"/>
        </w:rPr>
        <w:t xml:space="preserve">for </w:t>
      </w:r>
      <w:r w:rsidRPr="000329E3">
        <w:rPr>
          <w:rFonts w:cs="Arial"/>
          <w:u w:val="single"/>
        </w:rPr>
        <w:t xml:space="preserve">any act </w:t>
      </w:r>
      <w:r>
        <w:rPr>
          <w:rFonts w:cs="Arial"/>
          <w:u w:val="single"/>
        </w:rPr>
        <w:t xml:space="preserve">in violation of Section 4-364, or acts affecting good standing associated with inspector certification or project approval, including but not limited to those </w:t>
      </w:r>
      <w:r w:rsidRPr="000329E3">
        <w:rPr>
          <w:rFonts w:cs="Arial"/>
          <w:u w:val="single"/>
        </w:rPr>
        <w:t xml:space="preserve">specified in Section 4-365. </w:t>
      </w:r>
      <w:r w:rsidRPr="000329E3">
        <w:rPr>
          <w:rFonts w:cs="Arial"/>
          <w:color w:val="212121"/>
          <w:u w:val="single"/>
        </w:rPr>
        <w:t xml:space="preserve">In case of withdrawal of project approval or suspension of certification, </w:t>
      </w:r>
      <w:r w:rsidRPr="000329E3">
        <w:rPr>
          <w:rFonts w:cs="Arial"/>
          <w:u w:val="single"/>
          <w:lang w:val="en"/>
        </w:rPr>
        <w:t>failure to successfully address the corrective measures specified may lead to additional adverse action, including revocation of certification.</w:t>
      </w:r>
    </w:p>
    <w:p w14:paraId="74EBDDA3" w14:textId="77777777" w:rsidR="00F73CB6" w:rsidRPr="00DA5452" w:rsidRDefault="00F73CB6" w:rsidP="00F73CB6">
      <w:pPr>
        <w:pStyle w:val="ListParagraph"/>
        <w:numPr>
          <w:ilvl w:val="0"/>
          <w:numId w:val="13"/>
        </w:numPr>
        <w:spacing w:before="120"/>
        <w:rPr>
          <w:rFonts w:eastAsia="Times New Roman" w:cs="Arial"/>
          <w:color w:val="212121"/>
          <w:u w:val="single"/>
        </w:rPr>
      </w:pPr>
      <w:r w:rsidRPr="00DA5452">
        <w:rPr>
          <w:rFonts w:eastAsia="Times New Roman" w:cs="Arial"/>
          <w:color w:val="212121"/>
          <w:u w:val="single"/>
        </w:rPr>
        <w:t xml:space="preserve">DSA will withdraw the approval of the inspector from any or all active projects if DSA determines an action by the inspector causes the risk of immediate and serious harm to public health, life and safety. </w:t>
      </w:r>
    </w:p>
    <w:p w14:paraId="17A2B36C" w14:textId="77777777" w:rsidR="00F73CB6" w:rsidRPr="00DA5452" w:rsidRDefault="00F73CB6" w:rsidP="00F73CB6">
      <w:pPr>
        <w:pStyle w:val="ListParagraph"/>
        <w:numPr>
          <w:ilvl w:val="0"/>
          <w:numId w:val="13"/>
        </w:numPr>
        <w:spacing w:before="120"/>
        <w:contextualSpacing w:val="0"/>
        <w:rPr>
          <w:rFonts w:eastAsia="Times New Roman" w:cs="Arial"/>
          <w:color w:val="212121"/>
          <w:u w:val="single"/>
        </w:rPr>
      </w:pPr>
      <w:r w:rsidRPr="00DA5452">
        <w:rPr>
          <w:rFonts w:eastAsia="Times New Roman" w:cs="Arial"/>
          <w:color w:val="212121"/>
          <w:u w:val="single"/>
        </w:rPr>
        <w:t xml:space="preserve">DSA will issue a written notice to the Project Inspector or </w:t>
      </w:r>
      <w:r w:rsidRPr="00DA5452">
        <w:rPr>
          <w:rFonts w:cs="Arial"/>
          <w:bCs/>
          <w:u w:val="single"/>
          <w:lang w:val="en"/>
        </w:rPr>
        <w:t>DSA Certified</w:t>
      </w:r>
      <w:r w:rsidRPr="00DA5452">
        <w:rPr>
          <w:rFonts w:eastAsia="Times New Roman" w:cs="Arial"/>
          <w:bCs/>
          <w:u w:val="single"/>
          <w:lang w:val="en"/>
        </w:rPr>
        <w:t xml:space="preserve"> </w:t>
      </w:r>
      <w:r w:rsidRPr="00DA5452">
        <w:rPr>
          <w:rFonts w:eastAsia="Times New Roman" w:cs="Arial"/>
          <w:color w:val="212121"/>
          <w:u w:val="single"/>
        </w:rPr>
        <w:t xml:space="preserve">Special Inspector of the intent to suspend or revoke certification, or to deny issuance or renewal of certification. </w:t>
      </w:r>
    </w:p>
    <w:p w14:paraId="57C9FDCA" w14:textId="77777777" w:rsidR="00F73CB6" w:rsidRPr="004B7222" w:rsidRDefault="00F73CB6" w:rsidP="00F73CB6">
      <w:pPr>
        <w:pStyle w:val="ListParagraph"/>
        <w:numPr>
          <w:ilvl w:val="3"/>
          <w:numId w:val="6"/>
        </w:numPr>
        <w:spacing w:before="120"/>
        <w:ind w:left="1440"/>
        <w:contextualSpacing w:val="0"/>
        <w:rPr>
          <w:rFonts w:eastAsia="Times New Roman" w:cs="Arial"/>
          <w:color w:val="212121"/>
          <w:u w:val="single"/>
        </w:rPr>
      </w:pPr>
      <w:r w:rsidRPr="004B3743">
        <w:rPr>
          <w:rFonts w:eastAsia="Times New Roman" w:cs="Arial"/>
          <w:color w:val="212121"/>
          <w:highlight w:val="lightGray"/>
        </w:rPr>
        <w:t>(Relocated from 4-342(e) and modified)</w:t>
      </w:r>
      <w:r w:rsidRPr="004B7222">
        <w:rPr>
          <w:rFonts w:eastAsia="Times New Roman" w:cs="Arial"/>
          <w:strike/>
          <w:color w:val="212121"/>
        </w:rPr>
        <w:t>(e)</w:t>
      </w:r>
      <w:r w:rsidRPr="004B7222">
        <w:rPr>
          <w:rFonts w:eastAsia="Times New Roman" w:cs="Arial"/>
          <w:b/>
          <w:bCs/>
          <w:strike/>
          <w:color w:val="212121"/>
        </w:rPr>
        <w:t>Notice of disciplinary actions.</w:t>
      </w:r>
      <w:r w:rsidRPr="004B7222">
        <w:rPr>
          <w:rFonts w:eastAsia="Times New Roman" w:cs="Arial"/>
          <w:strike/>
          <w:color w:val="212121"/>
        </w:rPr>
        <w:t xml:space="preserve"> Notice of disciplinary action shall specify the grounds for the actions </w:t>
      </w:r>
      <w:proofErr w:type="spellStart"/>
      <w:r w:rsidRPr="004B7222">
        <w:rPr>
          <w:rFonts w:eastAsia="Times New Roman" w:cs="Arial"/>
          <w:strike/>
          <w:color w:val="212121"/>
        </w:rPr>
        <w:t>taken.</w:t>
      </w:r>
      <w:r w:rsidRPr="004B7222">
        <w:rPr>
          <w:rFonts w:eastAsia="Times New Roman" w:cs="Arial"/>
          <w:color w:val="212121"/>
          <w:u w:val="single"/>
        </w:rPr>
        <w:t>The</w:t>
      </w:r>
      <w:proofErr w:type="spellEnd"/>
      <w:r w:rsidRPr="004B7222">
        <w:rPr>
          <w:rFonts w:eastAsia="Times New Roman" w:cs="Arial"/>
          <w:color w:val="212121"/>
          <w:u w:val="single"/>
        </w:rPr>
        <w:t xml:space="preserve"> written notice shall include the action being taken, a summary of the facts and allegations, and, if applicable, material upon which the action is based.</w:t>
      </w:r>
      <w:r>
        <w:rPr>
          <w:rFonts w:eastAsia="Times New Roman" w:cs="Arial"/>
          <w:color w:val="212121"/>
          <w:u w:val="single"/>
        </w:rPr>
        <w:t xml:space="preserve"> The notice shall provide the</w:t>
      </w:r>
      <w:r w:rsidRPr="004B7222">
        <w:rPr>
          <w:rFonts w:eastAsia="Times New Roman" w:cs="Arial"/>
          <w:color w:val="212121"/>
          <w:u w:val="single"/>
        </w:rPr>
        <w:t xml:space="preserve"> Project Inspector or </w:t>
      </w:r>
      <w:r w:rsidRPr="004B7222">
        <w:rPr>
          <w:rFonts w:cs="Arial"/>
          <w:bCs/>
          <w:u w:val="single"/>
          <w:lang w:val="en"/>
        </w:rPr>
        <w:t xml:space="preserve">DSA </w:t>
      </w:r>
      <w:r w:rsidRPr="004B7222">
        <w:rPr>
          <w:rFonts w:cs="Arial"/>
          <w:bCs/>
          <w:u w:val="single"/>
          <w:lang w:val="en"/>
        </w:rPr>
        <w:lastRenderedPageBreak/>
        <w:t>Certified</w:t>
      </w:r>
      <w:r w:rsidRPr="004B7222">
        <w:rPr>
          <w:rFonts w:eastAsia="Times New Roman" w:cs="Arial"/>
          <w:u w:val="single"/>
          <w:lang w:val="en"/>
        </w:rPr>
        <w:t xml:space="preserve"> </w:t>
      </w:r>
      <w:r w:rsidRPr="004B7222">
        <w:rPr>
          <w:rFonts w:eastAsia="Times New Roman" w:cs="Arial"/>
          <w:color w:val="212121"/>
          <w:u w:val="single"/>
        </w:rPr>
        <w:t>Special Inspector ten</w:t>
      </w:r>
      <w:r>
        <w:rPr>
          <w:rFonts w:eastAsia="Times New Roman" w:cs="Arial"/>
          <w:color w:val="212121"/>
          <w:u w:val="single"/>
        </w:rPr>
        <w:t xml:space="preserve"> (10)</w:t>
      </w:r>
      <w:r w:rsidRPr="004B7222">
        <w:rPr>
          <w:rFonts w:eastAsia="Times New Roman" w:cs="Arial"/>
          <w:color w:val="212121"/>
          <w:u w:val="single"/>
        </w:rPr>
        <w:t xml:space="preserve"> calendar days </w:t>
      </w:r>
      <w:r>
        <w:rPr>
          <w:rFonts w:eastAsia="Times New Roman" w:cs="Arial"/>
          <w:color w:val="212121"/>
          <w:u w:val="single"/>
        </w:rPr>
        <w:t xml:space="preserve">to respond, and the effective date of the action if no response is received within the 10 calendar days. </w:t>
      </w:r>
      <w:r w:rsidRPr="004B7222">
        <w:rPr>
          <w:rFonts w:eastAsia="Times New Roman" w:cs="Arial"/>
          <w:color w:val="212121"/>
          <w:u w:val="single"/>
        </w:rPr>
        <w:t xml:space="preserve">Service of the written notice shall be by registered mail addressed to the individual at the </w:t>
      </w:r>
      <w:r>
        <w:rPr>
          <w:rFonts w:eastAsia="Times New Roman" w:cs="Arial"/>
          <w:color w:val="212121"/>
          <w:u w:val="single"/>
        </w:rPr>
        <w:t>most recent</w:t>
      </w:r>
      <w:r w:rsidRPr="004B7222">
        <w:rPr>
          <w:rFonts w:eastAsia="Times New Roman" w:cs="Arial"/>
          <w:color w:val="212121"/>
          <w:u w:val="single"/>
        </w:rPr>
        <w:t xml:space="preserve"> address filed by the individual with DSA. Service by mail is complete </w:t>
      </w:r>
      <w:r>
        <w:rPr>
          <w:rFonts w:eastAsia="Times New Roman" w:cs="Arial"/>
          <w:color w:val="212121"/>
          <w:u w:val="single"/>
        </w:rPr>
        <w:t>at the time</w:t>
      </w:r>
      <w:r w:rsidRPr="004B7222">
        <w:rPr>
          <w:rFonts w:eastAsia="Times New Roman" w:cs="Arial"/>
          <w:color w:val="212121"/>
          <w:u w:val="single"/>
        </w:rPr>
        <w:t xml:space="preserve"> of mailing. </w:t>
      </w:r>
    </w:p>
    <w:p w14:paraId="7B1A1A20" w14:textId="77777777" w:rsidR="00F73CB6" w:rsidRPr="00ED6507" w:rsidRDefault="00F73CB6" w:rsidP="00F73CB6">
      <w:pPr>
        <w:pStyle w:val="ListParagraph"/>
        <w:numPr>
          <w:ilvl w:val="3"/>
          <w:numId w:val="6"/>
        </w:numPr>
        <w:spacing w:before="120"/>
        <w:ind w:left="1440"/>
        <w:rPr>
          <w:rFonts w:eastAsia="Times New Roman" w:cs="Arial"/>
          <w:color w:val="212121"/>
          <w:u w:val="single"/>
        </w:rPr>
      </w:pPr>
      <w:r w:rsidRPr="004B7222">
        <w:rPr>
          <w:rFonts w:eastAsia="Times New Roman" w:cs="Arial"/>
          <w:color w:val="212121"/>
          <w:u w:val="single"/>
        </w:rPr>
        <w:t xml:space="preserve">DSA shall issue a decision in writing within 15 calendar days from the receipt of the response. The time to render the decision may be extended as necessary. Service of the decision shall be by registered mail addressed to the individual at the </w:t>
      </w:r>
      <w:r>
        <w:rPr>
          <w:rFonts w:eastAsia="Times New Roman" w:cs="Arial"/>
          <w:color w:val="212121"/>
          <w:u w:val="single"/>
        </w:rPr>
        <w:t>most recent</w:t>
      </w:r>
      <w:r w:rsidRPr="004B7222">
        <w:rPr>
          <w:rFonts w:eastAsia="Times New Roman" w:cs="Arial"/>
          <w:color w:val="212121"/>
          <w:u w:val="single"/>
        </w:rPr>
        <w:t xml:space="preserve"> address filed by the individual with DSA. Service by mail is complete</w:t>
      </w:r>
      <w:r w:rsidRPr="00ED6507">
        <w:rPr>
          <w:rFonts w:eastAsia="Times New Roman" w:cs="Arial"/>
          <w:color w:val="212121"/>
          <w:u w:val="single"/>
        </w:rPr>
        <w:t xml:space="preserve"> at the time of mailing.</w:t>
      </w:r>
    </w:p>
    <w:p w14:paraId="33694579" w14:textId="4E8FD28A" w:rsidR="00F73CB6" w:rsidRPr="005F493E" w:rsidRDefault="00F73CB6" w:rsidP="00F73CB6">
      <w:pPr>
        <w:pStyle w:val="ListParagraph"/>
        <w:numPr>
          <w:ilvl w:val="0"/>
          <w:numId w:val="13"/>
        </w:numPr>
        <w:spacing w:before="120"/>
        <w:contextualSpacing w:val="0"/>
        <w:rPr>
          <w:rFonts w:eastAsia="Times New Roman" w:cs="Arial"/>
          <w:color w:val="212121"/>
          <w:u w:val="single"/>
        </w:rPr>
      </w:pPr>
      <w:r w:rsidRPr="005F493E">
        <w:rPr>
          <w:rFonts w:eastAsia="Times New Roman" w:cs="Arial"/>
          <w:color w:val="212121"/>
          <w:u w:val="single"/>
        </w:rPr>
        <w:t xml:space="preserve">The individual with suspended or revoked certification shall not use the </w:t>
      </w:r>
      <w:r w:rsidRPr="000B6777">
        <w:rPr>
          <w:rFonts w:eastAsia="Times New Roman" w:cs="Arial"/>
          <w:strike/>
          <w:color w:val="C00000"/>
        </w:rPr>
        <w:t xml:space="preserve">DSA Certified </w:t>
      </w:r>
      <w:r w:rsidR="00B86012" w:rsidRPr="003C6121">
        <w:rPr>
          <w:rFonts w:eastAsia="Calibri"/>
          <w:color w:val="B80000"/>
          <w:szCs w:val="24"/>
          <w:highlight w:val="lightGray"/>
        </w:rPr>
        <w:t xml:space="preserve">[The section language revised during February 26, 2025, meeting by the Commission and agreed to by DSA. See the justification above.] </w:t>
      </w:r>
      <w:r w:rsidRPr="005F493E">
        <w:rPr>
          <w:rFonts w:eastAsia="Times New Roman" w:cs="Arial"/>
          <w:color w:val="212121"/>
          <w:u w:val="single"/>
        </w:rPr>
        <w:t xml:space="preserve">Project Inspector or DSA Certified Special Inspector designation or perform work requiring certification beyond the effective date of suspension or revocation of certification.  </w:t>
      </w:r>
    </w:p>
    <w:p w14:paraId="689AF292" w14:textId="77777777" w:rsidR="00F73CB6" w:rsidRPr="005F493E" w:rsidRDefault="00F73CB6" w:rsidP="00F73CB6">
      <w:pPr>
        <w:pStyle w:val="ListParagraph"/>
        <w:numPr>
          <w:ilvl w:val="0"/>
          <w:numId w:val="13"/>
        </w:numPr>
        <w:spacing w:before="120"/>
        <w:contextualSpacing w:val="0"/>
        <w:rPr>
          <w:rFonts w:eastAsia="Times New Roman" w:cs="Arial"/>
          <w:color w:val="212121"/>
          <w:u w:val="single"/>
        </w:rPr>
      </w:pPr>
      <w:r w:rsidRPr="005F493E">
        <w:rPr>
          <w:rFonts w:eastAsia="Times New Roman" w:cs="Arial"/>
          <w:color w:val="212121"/>
          <w:u w:val="single"/>
        </w:rPr>
        <w:t>The individual will be removed from the published Certif</w:t>
      </w:r>
      <w:r w:rsidRPr="005F493E">
        <w:rPr>
          <w:rFonts w:eastAsia="Times New Roman" w:cs="Arial"/>
          <w:bCs/>
          <w:u w:val="single"/>
        </w:rPr>
        <w:t>ied Inspectors List and/or DSA Special Inspector List</w:t>
      </w:r>
      <w:r w:rsidRPr="005F493E">
        <w:rPr>
          <w:rFonts w:eastAsia="Times New Roman" w:cs="Arial"/>
          <w:color w:val="212121"/>
          <w:u w:val="single"/>
        </w:rPr>
        <w:t xml:space="preserve"> published.</w:t>
      </w:r>
    </w:p>
    <w:p w14:paraId="1B58AD0C" w14:textId="77777777" w:rsidR="00F73CB6" w:rsidRDefault="00F73CB6" w:rsidP="00F73CB6">
      <w:pPr>
        <w:pStyle w:val="ListParagraph"/>
        <w:numPr>
          <w:ilvl w:val="0"/>
          <w:numId w:val="13"/>
        </w:numPr>
        <w:spacing w:before="120"/>
        <w:contextualSpacing w:val="0"/>
        <w:rPr>
          <w:rFonts w:eastAsia="Times New Roman" w:cs="Arial"/>
          <w:color w:val="212121"/>
        </w:rPr>
      </w:pPr>
      <w:r w:rsidRPr="005F493E">
        <w:rPr>
          <w:rFonts w:eastAsia="Times New Roman" w:cs="Arial"/>
          <w:color w:val="212121"/>
          <w:u w:val="single"/>
        </w:rPr>
        <w:t>The individual may make a request for reinstatement as set forth in Section 4-369 after DSA determines that the individual has met the criteria for r</w:t>
      </w:r>
      <w:r>
        <w:rPr>
          <w:rFonts w:eastAsia="Times New Roman" w:cs="Arial"/>
          <w:color w:val="212121"/>
          <w:u w:val="single"/>
        </w:rPr>
        <w:t>einstatement</w:t>
      </w:r>
      <w:r w:rsidRPr="005F493E">
        <w:rPr>
          <w:rFonts w:eastAsia="Times New Roman" w:cs="Arial"/>
          <w:color w:val="212121"/>
          <w:u w:val="single"/>
        </w:rPr>
        <w:t xml:space="preserve"> set forth in Section 4-368.</w:t>
      </w:r>
    </w:p>
    <w:p w14:paraId="0F4CE816" w14:textId="77777777" w:rsidR="00F73CB6" w:rsidRDefault="00F73CB6" w:rsidP="009266AE">
      <w:pPr>
        <w:spacing w:before="120" w:after="0"/>
        <w:rPr>
          <w:rFonts w:cs="Arial"/>
          <w:b/>
          <w:u w:val="single"/>
          <w:lang w:val="en"/>
        </w:rPr>
      </w:pPr>
    </w:p>
    <w:p w14:paraId="4EF77B6A" w14:textId="55F0BB43" w:rsidR="009266AE" w:rsidRPr="000711CE" w:rsidRDefault="009266AE" w:rsidP="009266AE">
      <w:pPr>
        <w:spacing w:before="120" w:after="0"/>
        <w:rPr>
          <w:rFonts w:cs="Arial"/>
          <w:color w:val="212121"/>
          <w:u w:val="single"/>
          <w:shd w:val="clear" w:color="auto" w:fill="FFFFFF"/>
        </w:rPr>
      </w:pPr>
      <w:r w:rsidRPr="00321422">
        <w:rPr>
          <w:rFonts w:cs="Arial"/>
          <w:b/>
          <w:u w:val="single"/>
          <w:lang w:val="en"/>
        </w:rPr>
        <w:t>4-367.</w:t>
      </w:r>
      <w:r w:rsidRPr="00334BF0">
        <w:rPr>
          <w:rFonts w:cs="Arial"/>
          <w:b/>
          <w:lang w:val="en"/>
        </w:rPr>
        <w:t xml:space="preserve"> </w:t>
      </w:r>
      <w:r w:rsidRPr="004E04EA">
        <w:rPr>
          <w:rFonts w:cs="Arial"/>
          <w:highlight w:val="lightGray"/>
        </w:rPr>
        <w:t>(Relocated from 4-3</w:t>
      </w:r>
      <w:r>
        <w:rPr>
          <w:rFonts w:cs="Arial"/>
          <w:highlight w:val="lightGray"/>
        </w:rPr>
        <w:t>42(g) and modified as shown.)</w:t>
      </w:r>
      <w:r>
        <w:rPr>
          <w:rFonts w:cs="Arial"/>
        </w:rPr>
        <w:t xml:space="preserve"> </w:t>
      </w:r>
      <w:r w:rsidRPr="00334BF0">
        <w:rPr>
          <w:rFonts w:cs="Arial"/>
          <w:b/>
          <w:lang w:val="en"/>
        </w:rPr>
        <w:t xml:space="preserve">Filing an appeal. </w:t>
      </w:r>
      <w:r>
        <w:rPr>
          <w:rFonts w:cs="Arial"/>
          <w:bCs/>
          <w:strike/>
          <w:lang w:val="en"/>
        </w:rPr>
        <w:t>(g)</w:t>
      </w:r>
      <w:r w:rsidRPr="00334BF0">
        <w:rPr>
          <w:rFonts w:cs="Arial"/>
          <w:b/>
          <w:lang w:val="en"/>
        </w:rPr>
        <w:t xml:space="preserve"> </w:t>
      </w:r>
      <w:r w:rsidRPr="000711CE">
        <w:rPr>
          <w:rFonts w:cs="Arial"/>
          <w:color w:val="212121"/>
          <w:u w:val="single"/>
          <w:shd w:val="clear" w:color="auto" w:fill="FFFFFF"/>
        </w:rPr>
        <w:t xml:space="preserve">An individual may appeal </w:t>
      </w:r>
      <w:r>
        <w:rPr>
          <w:rFonts w:cs="Arial"/>
          <w:color w:val="212121"/>
          <w:u w:val="single"/>
          <w:shd w:val="clear" w:color="auto" w:fill="FFFFFF"/>
        </w:rPr>
        <w:t xml:space="preserve">the decision of </w:t>
      </w:r>
      <w:r w:rsidRPr="000711CE">
        <w:rPr>
          <w:rFonts w:cs="Arial"/>
          <w:color w:val="212121"/>
          <w:u w:val="single"/>
          <w:shd w:val="clear" w:color="auto" w:fill="FFFFFF"/>
        </w:rPr>
        <w:t>denial of candidate eligibility, denial of issuance or renewal of certification, or suspension or revocation of certification.</w:t>
      </w:r>
      <w:r>
        <w:rPr>
          <w:rFonts w:cs="Arial"/>
          <w:color w:val="212121"/>
          <w:u w:val="single"/>
          <w:shd w:val="clear" w:color="auto" w:fill="FFFFFF"/>
        </w:rPr>
        <w:t xml:space="preserve">    </w:t>
      </w:r>
    </w:p>
    <w:p w14:paraId="074681D4" w14:textId="77777777" w:rsidR="009266AE" w:rsidRPr="000711CE" w:rsidRDefault="009266AE" w:rsidP="009266AE">
      <w:pPr>
        <w:pStyle w:val="ListParagraph"/>
        <w:numPr>
          <w:ilvl w:val="0"/>
          <w:numId w:val="7"/>
        </w:numPr>
        <w:spacing w:before="120"/>
        <w:rPr>
          <w:rFonts w:cs="Arial"/>
          <w:color w:val="000000"/>
          <w:u w:val="single"/>
        </w:rPr>
      </w:pPr>
      <w:r w:rsidRPr="000711CE">
        <w:rPr>
          <w:rFonts w:eastAsia="Times New Roman" w:cs="Arial"/>
          <w:color w:val="212121"/>
          <w:u w:val="single"/>
        </w:rPr>
        <w:t xml:space="preserve">The </w:t>
      </w:r>
      <w:r>
        <w:rPr>
          <w:rFonts w:eastAsia="Times New Roman" w:cs="Arial"/>
          <w:color w:val="212121"/>
          <w:u w:val="single"/>
        </w:rPr>
        <w:t xml:space="preserve">Appeal from the denial of eligibility shall be </w:t>
      </w:r>
      <w:r w:rsidRPr="000711CE">
        <w:rPr>
          <w:rFonts w:eastAsia="Times New Roman" w:cs="Arial"/>
          <w:color w:val="212121"/>
          <w:u w:val="single"/>
        </w:rPr>
        <w:t xml:space="preserve">accompanied by supporting documentation </w:t>
      </w:r>
      <w:r>
        <w:rPr>
          <w:rFonts w:eastAsia="Times New Roman" w:cs="Arial"/>
          <w:color w:val="212121"/>
          <w:u w:val="single"/>
        </w:rPr>
        <w:t xml:space="preserve">and </w:t>
      </w:r>
      <w:r w:rsidRPr="000711CE">
        <w:rPr>
          <w:rFonts w:eastAsia="Times New Roman" w:cs="Arial"/>
          <w:color w:val="212121"/>
          <w:u w:val="single"/>
        </w:rPr>
        <w:t xml:space="preserve">shall be filed with DSA within 30 calendar days from the date of mailing of the denial. DSA shall issue its decision within 30 calendar days of the appeal. </w:t>
      </w:r>
      <w:r>
        <w:rPr>
          <w:rFonts w:eastAsia="Times New Roman" w:cs="Arial"/>
          <w:color w:val="212121"/>
          <w:u w:val="single"/>
        </w:rPr>
        <w:t>The</w:t>
      </w:r>
      <w:r w:rsidRPr="000711CE">
        <w:rPr>
          <w:rFonts w:eastAsia="Times New Roman" w:cs="Arial"/>
          <w:color w:val="212121"/>
          <w:u w:val="single"/>
        </w:rPr>
        <w:t xml:space="preserve"> decision </w:t>
      </w:r>
      <w:r>
        <w:rPr>
          <w:rFonts w:eastAsia="Times New Roman" w:cs="Arial"/>
          <w:color w:val="212121"/>
          <w:u w:val="single"/>
        </w:rPr>
        <w:t xml:space="preserve">from appeal </w:t>
      </w:r>
      <w:r w:rsidRPr="000711CE">
        <w:rPr>
          <w:rFonts w:eastAsia="Times New Roman" w:cs="Arial"/>
          <w:color w:val="212121"/>
          <w:u w:val="single"/>
        </w:rPr>
        <w:t xml:space="preserve">of candidate eligibility is final. A candidate may </w:t>
      </w:r>
      <w:r>
        <w:rPr>
          <w:rFonts w:eastAsia="Times New Roman" w:cs="Arial"/>
          <w:color w:val="212121"/>
          <w:u w:val="single"/>
        </w:rPr>
        <w:t>reapply</w:t>
      </w:r>
      <w:r w:rsidRPr="000711CE">
        <w:rPr>
          <w:rFonts w:eastAsia="Times New Roman" w:cs="Arial"/>
          <w:color w:val="212121"/>
          <w:u w:val="single"/>
        </w:rPr>
        <w:t xml:space="preserve"> for eligibility as set forth in Section 4-363.1.</w:t>
      </w:r>
      <w:r w:rsidRPr="000711CE">
        <w:rPr>
          <w:rFonts w:cs="Arial"/>
          <w:color w:val="000000"/>
          <w:u w:val="single"/>
        </w:rPr>
        <w:t xml:space="preserve"> </w:t>
      </w:r>
    </w:p>
    <w:p w14:paraId="36EF6035" w14:textId="77777777" w:rsidR="009266AE" w:rsidRPr="001C17FA" w:rsidRDefault="009266AE" w:rsidP="009266AE">
      <w:pPr>
        <w:pStyle w:val="ListParagraph"/>
        <w:numPr>
          <w:ilvl w:val="6"/>
          <w:numId w:val="6"/>
        </w:numPr>
        <w:ind w:left="1080"/>
        <w:rPr>
          <w:rStyle w:val="normaltextrun"/>
          <w:rFonts w:cs="Arial"/>
          <w:strike/>
          <w:color w:val="000000"/>
        </w:rPr>
      </w:pPr>
      <w:r w:rsidRPr="001C17FA">
        <w:rPr>
          <w:rStyle w:val="normaltextrun"/>
          <w:rFonts w:cs="Arial"/>
          <w:strike/>
          <w:color w:val="000000"/>
        </w:rPr>
        <w:t>The State Architect or his/her designee has the discretion to immediately order that approval of a project inspector for a project, or certification, be temporarily invalidated or to seek additional information, pending a final determination by the State Architect or his/her designee pursuant to Section 4-342(c). The decision to temporarily invalidate approval of a project inspector for a project, or certification, will be made on a case by case basis, as necessary to ensure public health, safety and welfare.</w:t>
      </w:r>
    </w:p>
    <w:p w14:paraId="184AA1F4" w14:textId="77777777" w:rsidR="009266AE" w:rsidRPr="00D36F0C" w:rsidRDefault="009266AE" w:rsidP="009266AE">
      <w:pPr>
        <w:pStyle w:val="ListParagraph"/>
        <w:numPr>
          <w:ilvl w:val="6"/>
          <w:numId w:val="6"/>
        </w:numPr>
        <w:ind w:left="1080"/>
        <w:rPr>
          <w:rStyle w:val="normaltextrun"/>
          <w:rFonts w:cs="Arial"/>
          <w:strike/>
          <w:color w:val="000000"/>
        </w:rPr>
      </w:pPr>
      <w:r w:rsidRPr="00D36F0C">
        <w:rPr>
          <w:rStyle w:val="normaltextrun"/>
          <w:rFonts w:cs="Arial"/>
          <w:strike/>
          <w:color w:val="000000"/>
        </w:rPr>
        <w:t>The State Architect or his/her designee shall provide the appellant with written notice that their approval for a project, or certification, has been temporarily invalidated as of a specific date or is subject to suspension or denial pursuant to Section 4-342(d), pending a final determination. The written notice shall include the reasons for the action being taken or investigated, as applicable, and provide a summary of the facts and allegations. Service of the written notice of the proposed action shall be confirmed by certified mail.</w:t>
      </w:r>
    </w:p>
    <w:p w14:paraId="0233D92C" w14:textId="77777777" w:rsidR="009266AE" w:rsidRPr="00D36F0C" w:rsidRDefault="009266AE" w:rsidP="009266AE">
      <w:pPr>
        <w:pStyle w:val="ListParagraph"/>
        <w:numPr>
          <w:ilvl w:val="6"/>
          <w:numId w:val="6"/>
        </w:numPr>
        <w:ind w:left="1080"/>
        <w:rPr>
          <w:rStyle w:val="normaltextrun"/>
          <w:rFonts w:cs="Arial"/>
          <w:strike/>
          <w:color w:val="000000"/>
        </w:rPr>
      </w:pPr>
      <w:r>
        <w:rPr>
          <w:rStyle w:val="normaltextrun"/>
          <w:rFonts w:cs="Arial"/>
          <w:strike/>
          <w:color w:val="000000"/>
        </w:rPr>
        <w:lastRenderedPageBreak/>
        <w:t xml:space="preserve">3. </w:t>
      </w:r>
      <w:r w:rsidRPr="00D36F0C">
        <w:rPr>
          <w:rStyle w:val="normaltextrun"/>
          <w:rFonts w:cs="Arial"/>
          <w:strike/>
          <w:color w:val="000000"/>
        </w:rPr>
        <w:t>Written notice of the final determination by the State Architect or his/her designee shall be confirmed by certified mail within 60 days from the initial written notification. The time to render his/her determination may be extended an additional 30 days, as necessary to consider any additional supporting documentation provided to the State Architect relevant to the issue being investigated.</w:t>
      </w:r>
    </w:p>
    <w:p w14:paraId="1A1F240F" w14:textId="77777777" w:rsidR="009266AE" w:rsidRPr="001C17FA" w:rsidRDefault="009266AE" w:rsidP="009266AE">
      <w:pPr>
        <w:pStyle w:val="ListParagraph"/>
        <w:numPr>
          <w:ilvl w:val="6"/>
          <w:numId w:val="6"/>
        </w:numPr>
        <w:ind w:left="1080"/>
        <w:rPr>
          <w:rStyle w:val="normaltextrun"/>
          <w:color w:val="000000"/>
        </w:rPr>
      </w:pPr>
      <w:r w:rsidRPr="00CC6265">
        <w:rPr>
          <w:rStyle w:val="normaltextrun"/>
          <w:rFonts w:cs="Arial"/>
          <w:strike/>
          <w:color w:val="000000"/>
        </w:rPr>
        <w:t>An appeal of an action by the State Architect or his/her designee to suspend approval of a project inspector for a project, or certification, or to deny renewal of a certification must be filed in writing with DSA within 60 days of the date posted on the certified service of the written notice of the final determination from the State Architect. Unless a hearing is specifically requested as provided in Section 4-342(g)6 the appeal will be based on an analysis of the materials available.</w:t>
      </w:r>
    </w:p>
    <w:p w14:paraId="37B71A56" w14:textId="77777777" w:rsidR="009266AE" w:rsidRPr="00DC0C9F" w:rsidRDefault="009266AE" w:rsidP="009266AE">
      <w:pPr>
        <w:pStyle w:val="ListParagraph"/>
        <w:numPr>
          <w:ilvl w:val="0"/>
          <w:numId w:val="7"/>
        </w:numPr>
        <w:spacing w:before="120"/>
        <w:ind w:left="1080"/>
        <w:rPr>
          <w:rFonts w:eastAsia="Times New Roman" w:cs="Arial"/>
          <w:color w:val="212121"/>
          <w:u w:val="single"/>
        </w:rPr>
      </w:pPr>
      <w:r w:rsidRPr="00D36D3E">
        <w:rPr>
          <w:rFonts w:eastAsia="Times New Roman" w:cs="Arial"/>
          <w:color w:val="212121"/>
          <w:u w:val="single"/>
        </w:rPr>
        <w:t xml:space="preserve">A decision of </w:t>
      </w:r>
      <w:r w:rsidRPr="00D36D3E">
        <w:rPr>
          <w:rFonts w:cs="Arial"/>
          <w:color w:val="212121"/>
          <w:u w:val="single"/>
          <w:shd w:val="clear" w:color="auto" w:fill="FFFFFF"/>
        </w:rPr>
        <w:t>denial of issuance or renewal of certification, or suspension or revocation of certification</w:t>
      </w:r>
      <w:r w:rsidRPr="00D36D3E">
        <w:rPr>
          <w:rFonts w:eastAsia="Times New Roman" w:cs="Arial"/>
          <w:color w:val="212121"/>
          <w:u w:val="single"/>
        </w:rPr>
        <w:t xml:space="preserve"> may be appealed to </w:t>
      </w:r>
      <w:r>
        <w:rPr>
          <w:rFonts w:eastAsia="Times New Roman" w:cs="Arial"/>
          <w:color w:val="212121"/>
          <w:u w:val="single"/>
        </w:rPr>
        <w:t>the State Architect</w:t>
      </w:r>
      <w:r w:rsidRPr="00D00D02">
        <w:rPr>
          <w:rFonts w:eastAsia="Times New Roman" w:cs="Arial"/>
          <w:color w:val="212121"/>
          <w:u w:val="single"/>
        </w:rPr>
        <w:t>. Appeal hearings shall be conducted in accordance with the Administrative Procedures Act, Chapter 5, Part 1 of Division 3, Title 2, Government Code, commencing with section 11500.</w:t>
      </w:r>
      <w:r>
        <w:rPr>
          <w:rFonts w:eastAsia="Times New Roman" w:cs="Arial"/>
          <w:color w:val="212121"/>
          <w:u w:val="single"/>
        </w:rPr>
        <w:t xml:space="preserve"> </w:t>
      </w:r>
      <w:r w:rsidRPr="00DC0C9F">
        <w:rPr>
          <w:rFonts w:eastAsia="Times New Roman" w:cs="Arial"/>
          <w:color w:val="212121"/>
          <w:u w:val="single"/>
        </w:rPr>
        <w:t>There shall be no stay of the decision pending an appeal.</w:t>
      </w:r>
    </w:p>
    <w:p w14:paraId="067A1948" w14:textId="77777777" w:rsidR="009266AE" w:rsidRDefault="009266AE" w:rsidP="009266AE">
      <w:pPr>
        <w:pStyle w:val="ListParagraph"/>
        <w:numPr>
          <w:ilvl w:val="6"/>
          <w:numId w:val="6"/>
        </w:numPr>
        <w:ind w:left="1080"/>
        <w:rPr>
          <w:rStyle w:val="normaltextrun"/>
          <w:rFonts w:cs="Arial"/>
          <w:color w:val="000000"/>
        </w:rPr>
      </w:pPr>
      <w:r w:rsidRPr="00E85CE9">
        <w:rPr>
          <w:rStyle w:val="normaltextrun"/>
          <w:rFonts w:cs="Arial"/>
          <w:strike/>
          <w:color w:val="000000"/>
        </w:rPr>
        <w:t>Within 60 days from the date of receipt of the appeal the State Architect or his/her designee shall render his/her determination on the appeal. The time to render the determination may be extended an additional 30 days, as necessary to conclude any research or investigation required, at the discretion of the State Architect or his/her designee</w:t>
      </w:r>
      <w:r w:rsidRPr="00150A49">
        <w:rPr>
          <w:rStyle w:val="normaltextrun"/>
          <w:rFonts w:cs="Arial"/>
          <w:strike/>
          <w:color w:val="000000"/>
        </w:rPr>
        <w:t>.</w:t>
      </w:r>
    </w:p>
    <w:p w14:paraId="15288FF0" w14:textId="77777777" w:rsidR="009266AE" w:rsidRPr="00E345D3" w:rsidRDefault="009266AE" w:rsidP="009266AE">
      <w:pPr>
        <w:pStyle w:val="ListParagraph"/>
        <w:numPr>
          <w:ilvl w:val="6"/>
          <w:numId w:val="6"/>
        </w:numPr>
        <w:ind w:left="1080"/>
        <w:rPr>
          <w:rStyle w:val="normaltextrun"/>
          <w:rFonts w:eastAsia="Times New Roman" w:cs="Arial"/>
          <w:strike/>
          <w:color w:val="212121"/>
        </w:rPr>
      </w:pPr>
      <w:r w:rsidRPr="00F23224">
        <w:rPr>
          <w:rStyle w:val="normaltextrun"/>
          <w:rFonts w:cs="Arial"/>
          <w:strike/>
          <w:color w:val="000000"/>
        </w:rPr>
        <w:t>Should an individual submit a written request for a hearing, the State Architect may designate an appropriate hearing officer to conduct the hearing. Written notice of the date and time of the hearing and the reasons for the action being taken or investigated, as applicable, shall be provided to the appellant. The hearing shall be limited in scope to the actions stated in the written notice. The appellant may bring a representative of his/her choice.</w:t>
      </w:r>
    </w:p>
    <w:p w14:paraId="5026A72E" w14:textId="77777777" w:rsidR="009266AE" w:rsidRPr="009E4968" w:rsidRDefault="009266AE" w:rsidP="009266AE">
      <w:pPr>
        <w:pStyle w:val="ListParagraph"/>
        <w:numPr>
          <w:ilvl w:val="0"/>
          <w:numId w:val="10"/>
        </w:numPr>
        <w:rPr>
          <w:rFonts w:eastAsia="Times New Roman" w:cs="Arial"/>
          <w:color w:val="212121"/>
        </w:rPr>
      </w:pPr>
      <w:r w:rsidRPr="009E4968">
        <w:rPr>
          <w:rStyle w:val="normaltextrun"/>
          <w:rFonts w:cs="Arial"/>
          <w:strike/>
          <w:color w:val="000000"/>
        </w:rPr>
        <w:t>Any appeal of a decision rendered by the State Architect or his/her designee to rescind approval for a project or certification may be appealed to the Superior Court.</w:t>
      </w:r>
    </w:p>
    <w:p w14:paraId="75E86401" w14:textId="77777777" w:rsidR="009266AE" w:rsidRPr="00BD7E2B" w:rsidRDefault="009266AE" w:rsidP="009266AE">
      <w:pPr>
        <w:pStyle w:val="ListParagraph"/>
        <w:numPr>
          <w:ilvl w:val="0"/>
          <w:numId w:val="8"/>
        </w:numPr>
        <w:spacing w:before="12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6F516176" w14:textId="2410FC27" w:rsidR="009266AE" w:rsidRDefault="009266AE" w:rsidP="009266AE">
      <w:pPr>
        <w:pStyle w:val="ListParagraph"/>
        <w:numPr>
          <w:ilvl w:val="0"/>
          <w:numId w:val="9"/>
        </w:numPr>
        <w:spacing w:before="120"/>
        <w:rPr>
          <w:rFonts w:eastAsia="Times New Roman" w:cs="Arial"/>
          <w:color w:val="212121"/>
        </w:rPr>
      </w:pPr>
      <w:r>
        <w:rPr>
          <w:rFonts w:eastAsia="Times New Roman" w:cs="Arial"/>
          <w:strike/>
          <w:color w:val="212121"/>
        </w:rPr>
        <w:t xml:space="preserve">7. </w:t>
      </w:r>
      <w:r>
        <w:rPr>
          <w:rFonts w:eastAsia="Times New Roman" w:cs="Arial"/>
          <w:color w:val="212121"/>
        </w:rPr>
        <w:t xml:space="preserve">The appellant shall be notified in writing of the </w:t>
      </w:r>
      <w:r w:rsidRPr="007A4B40">
        <w:rPr>
          <w:rFonts w:eastAsia="Times New Roman" w:cs="Arial"/>
          <w:color w:val="212121"/>
          <w:u w:val="single"/>
        </w:rPr>
        <w:t xml:space="preserve">final </w:t>
      </w:r>
      <w:r>
        <w:rPr>
          <w:rFonts w:eastAsia="Times New Roman" w:cs="Arial"/>
          <w:color w:val="212121"/>
        </w:rPr>
        <w:t xml:space="preserve">determination made by </w:t>
      </w:r>
      <w:r w:rsidRPr="004F3DAE">
        <w:rPr>
          <w:rFonts w:eastAsia="Times New Roman" w:cs="Arial"/>
          <w:color w:val="212121"/>
          <w:u w:val="single"/>
        </w:rPr>
        <w:t>the</w:t>
      </w:r>
      <w:r>
        <w:rPr>
          <w:rFonts w:eastAsia="Times New Roman" w:cs="Arial"/>
          <w:color w:val="212121"/>
        </w:rPr>
        <w:t xml:space="preserve"> State Architect </w:t>
      </w:r>
      <w:r w:rsidRPr="00ED6507">
        <w:rPr>
          <w:rFonts w:eastAsia="Times New Roman" w:cs="Arial"/>
          <w:color w:val="212121"/>
        </w:rPr>
        <w:t xml:space="preserve">or </w:t>
      </w:r>
      <w:r w:rsidRPr="009266AE">
        <w:rPr>
          <w:rFonts w:eastAsia="Times New Roman" w:cs="Arial"/>
          <w:strike/>
          <w:color w:val="C00000"/>
        </w:rPr>
        <w:t>his/</w:t>
      </w:r>
      <w:r w:rsidRPr="00756B77">
        <w:rPr>
          <w:rFonts w:eastAsia="Times New Roman" w:cs="Arial"/>
          <w:strike/>
          <w:color w:val="C00000"/>
        </w:rPr>
        <w:t>her</w:t>
      </w:r>
      <w:r w:rsidRPr="00756B77">
        <w:rPr>
          <w:rFonts w:eastAsia="Times New Roman" w:cs="Arial"/>
          <w:color w:val="C00000"/>
        </w:rPr>
        <w:t xml:space="preserve"> </w:t>
      </w:r>
      <w:r w:rsidR="00EC3106" w:rsidRPr="003C6121">
        <w:rPr>
          <w:rFonts w:eastAsia="Calibri"/>
          <w:color w:val="B80000"/>
          <w:szCs w:val="24"/>
          <w:highlight w:val="lightGray"/>
        </w:rPr>
        <w:t xml:space="preserve">[The section language revised during </w:t>
      </w:r>
      <w:r w:rsidR="004F2886" w:rsidRPr="003C6121">
        <w:rPr>
          <w:rFonts w:eastAsia="Calibri"/>
          <w:color w:val="B80000"/>
          <w:szCs w:val="24"/>
          <w:highlight w:val="lightGray"/>
        </w:rPr>
        <w:t>February 26</w:t>
      </w:r>
      <w:r w:rsidR="00EC3106" w:rsidRPr="003C6121">
        <w:rPr>
          <w:rFonts w:eastAsia="Calibri"/>
          <w:color w:val="B80000"/>
          <w:szCs w:val="24"/>
          <w:highlight w:val="lightGray"/>
        </w:rPr>
        <w:t>, 202</w:t>
      </w:r>
      <w:r w:rsidR="004F2886" w:rsidRPr="003C6121">
        <w:rPr>
          <w:rFonts w:eastAsia="Calibri"/>
          <w:color w:val="B80000"/>
          <w:szCs w:val="24"/>
          <w:highlight w:val="lightGray"/>
        </w:rPr>
        <w:t>5</w:t>
      </w:r>
      <w:r w:rsidR="00EC3106" w:rsidRPr="003C6121">
        <w:rPr>
          <w:rFonts w:eastAsia="Calibri"/>
          <w:color w:val="B80000"/>
          <w:szCs w:val="24"/>
          <w:highlight w:val="lightGray"/>
        </w:rPr>
        <w:t xml:space="preserve">, meeting by the </w:t>
      </w:r>
      <w:r w:rsidR="004F2886" w:rsidRPr="003C6121">
        <w:rPr>
          <w:rFonts w:eastAsia="Calibri"/>
          <w:color w:val="B80000"/>
          <w:szCs w:val="24"/>
          <w:highlight w:val="lightGray"/>
        </w:rPr>
        <w:t>C</w:t>
      </w:r>
      <w:r w:rsidR="00EC3106" w:rsidRPr="003C6121">
        <w:rPr>
          <w:rFonts w:eastAsia="Calibri"/>
          <w:color w:val="B80000"/>
          <w:szCs w:val="24"/>
          <w:highlight w:val="lightGray"/>
        </w:rPr>
        <w:t xml:space="preserve">ommission and agreed to by </w:t>
      </w:r>
      <w:r w:rsidR="004F2886" w:rsidRPr="003C6121">
        <w:rPr>
          <w:rFonts w:eastAsia="Calibri"/>
          <w:color w:val="B80000"/>
          <w:szCs w:val="24"/>
          <w:highlight w:val="lightGray"/>
        </w:rPr>
        <w:t>DSA</w:t>
      </w:r>
      <w:r w:rsidR="00EC3106" w:rsidRPr="003C6121">
        <w:rPr>
          <w:rFonts w:eastAsia="Calibri"/>
          <w:color w:val="B80000"/>
          <w:szCs w:val="24"/>
          <w:highlight w:val="lightGray"/>
        </w:rPr>
        <w:t xml:space="preserve">. See the justification above.] </w:t>
      </w:r>
      <w:r w:rsidRPr="00756B77">
        <w:rPr>
          <w:rFonts w:eastAsia="Times New Roman" w:cs="Arial"/>
          <w:color w:val="C00000"/>
          <w:u w:val="single"/>
        </w:rPr>
        <w:t>their</w:t>
      </w:r>
      <w:r w:rsidRPr="00756B77">
        <w:rPr>
          <w:rFonts w:eastAsia="Times New Roman" w:cs="Arial"/>
          <w:color w:val="C00000"/>
        </w:rPr>
        <w:t xml:space="preserve"> </w:t>
      </w:r>
      <w:r w:rsidRPr="00ED6507">
        <w:rPr>
          <w:rFonts w:eastAsia="Times New Roman" w:cs="Arial"/>
          <w:color w:val="212121"/>
        </w:rPr>
        <w:t>designee</w:t>
      </w:r>
      <w:r>
        <w:rPr>
          <w:rFonts w:eastAsia="Times New Roman" w:cs="Arial"/>
          <w:color w:val="212121"/>
        </w:rPr>
        <w:t xml:space="preserve">. Service of the </w:t>
      </w:r>
      <w:r>
        <w:rPr>
          <w:rFonts w:eastAsia="Times New Roman" w:cs="Arial"/>
          <w:strike/>
          <w:color w:val="212121"/>
        </w:rPr>
        <w:t>written notice of the decision</w:t>
      </w:r>
      <w:r w:rsidR="00D42D96">
        <w:rPr>
          <w:rFonts w:eastAsia="Times New Roman" w:cs="Arial"/>
          <w:strike/>
          <w:color w:val="212121"/>
        </w:rPr>
        <w:t xml:space="preserve"> </w:t>
      </w:r>
      <w:r w:rsidRPr="00AF475D">
        <w:rPr>
          <w:rFonts w:eastAsia="Times New Roman" w:cs="Arial"/>
          <w:color w:val="212121"/>
          <w:u w:val="single"/>
        </w:rPr>
        <w:t xml:space="preserve">final determination </w:t>
      </w:r>
      <w:r>
        <w:rPr>
          <w:rFonts w:eastAsia="Times New Roman" w:cs="Arial"/>
          <w:color w:val="212121"/>
        </w:rPr>
        <w:t xml:space="preserve">shall be </w:t>
      </w:r>
      <w:r>
        <w:rPr>
          <w:rFonts w:eastAsia="Times New Roman" w:cs="Arial"/>
          <w:strike/>
          <w:color w:val="212121"/>
        </w:rPr>
        <w:t>confirmed</w:t>
      </w:r>
      <w:r w:rsidR="00D42D96">
        <w:rPr>
          <w:rFonts w:eastAsia="Times New Roman" w:cs="Arial"/>
          <w:strike/>
          <w:color w:val="212121"/>
        </w:rPr>
        <w:t xml:space="preserve"> </w:t>
      </w:r>
      <w:r>
        <w:rPr>
          <w:rFonts w:eastAsia="Times New Roman" w:cs="Arial"/>
          <w:color w:val="212121"/>
        </w:rPr>
        <w:t xml:space="preserve">by </w:t>
      </w:r>
      <w:r w:rsidRPr="00FC5657">
        <w:rPr>
          <w:rFonts w:eastAsia="Times New Roman" w:cs="Arial"/>
          <w:color w:val="212121"/>
          <w:u w:val="single"/>
        </w:rPr>
        <w:t>registered</w:t>
      </w:r>
      <w:r w:rsidR="00D42D96">
        <w:rPr>
          <w:rFonts w:eastAsia="Times New Roman" w:cs="Arial"/>
          <w:color w:val="212121"/>
          <w:u w:val="single"/>
        </w:rPr>
        <w:t xml:space="preserve"> </w:t>
      </w:r>
      <w:r>
        <w:rPr>
          <w:rFonts w:eastAsia="Times New Roman" w:cs="Arial"/>
          <w:strike/>
          <w:color w:val="212121"/>
        </w:rPr>
        <w:t>certified</w:t>
      </w:r>
      <w:r>
        <w:rPr>
          <w:rFonts w:eastAsia="Times New Roman" w:cs="Arial"/>
          <w:color w:val="212121"/>
        </w:rPr>
        <w:t xml:space="preserve"> mail. Service shall be complete at the time of mailing.</w:t>
      </w:r>
    </w:p>
    <w:p w14:paraId="17AA7321" w14:textId="77777777" w:rsidR="009266AE" w:rsidRPr="003C6FBA" w:rsidRDefault="009266AE" w:rsidP="003C6FB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iCs/>
          <w:szCs w:val="24"/>
          <w:highlight w:val="lightGray"/>
        </w:rPr>
      </w:pPr>
    </w:p>
    <w:bookmarkEnd w:id="1"/>
    <w:p w14:paraId="4C764F60" w14:textId="77777777" w:rsidR="003B38EF" w:rsidRPr="00312397" w:rsidRDefault="003B38EF" w:rsidP="00312397">
      <w:pPr>
        <w:rPr>
          <w:b/>
          <w:bCs/>
          <w:snapToGrid w:val="0"/>
        </w:rPr>
      </w:pPr>
      <w:r w:rsidRPr="00312397">
        <w:rPr>
          <w:b/>
          <w:bCs/>
          <w:snapToGrid w:val="0"/>
        </w:rPr>
        <w:t>Notation:</w:t>
      </w:r>
    </w:p>
    <w:p w14:paraId="6E9E6FD2" w14:textId="77777777" w:rsidR="00B34AFC" w:rsidRPr="0044593B" w:rsidRDefault="00B34AFC" w:rsidP="00B34AFC">
      <w:pPr>
        <w:spacing w:before="120"/>
        <w:rPr>
          <w:rFonts w:cs="Arial"/>
        </w:rPr>
      </w:pPr>
      <w:r w:rsidRPr="0044593B">
        <w:rPr>
          <w:rFonts w:cs="Arial"/>
        </w:rPr>
        <w:t xml:space="preserve">Authority: </w:t>
      </w:r>
      <w:r w:rsidRPr="00506137">
        <w:rPr>
          <w:rStyle w:val="normaltextrun"/>
        </w:rPr>
        <w:t>Education Code Sections 17310 and 81142.</w:t>
      </w:r>
    </w:p>
    <w:p w14:paraId="4F34BB88" w14:textId="77777777" w:rsidR="00B34AFC" w:rsidRPr="00CD5524" w:rsidRDefault="00B34AFC" w:rsidP="00B34AFC">
      <w:pPr>
        <w:tabs>
          <w:tab w:val="left" w:pos="8550"/>
        </w:tabs>
        <w:spacing w:after="240"/>
        <w:rPr>
          <w:rFonts w:cs="Arial"/>
        </w:rPr>
      </w:pPr>
      <w:r w:rsidRPr="0044593B">
        <w:rPr>
          <w:rFonts w:cs="Arial"/>
        </w:rPr>
        <w:t xml:space="preserve">Reference(s): </w:t>
      </w:r>
      <w:r w:rsidRPr="00506137">
        <w:rPr>
          <w:rStyle w:val="normaltextrun"/>
        </w:rPr>
        <w:t>Education Code Sections 17311 and 81143.</w:t>
      </w:r>
    </w:p>
    <w:sectPr w:rsidR="00B34AFC" w:rsidRPr="00CD5524">
      <w:headerReference w:type="default" r:id="rId10"/>
      <w:footerReference w:type="default" r:id="rId11"/>
      <w:footnotePr>
        <w:numRestart w:val="eachSect"/>
      </w:footnotePr>
      <w:endnotePr>
        <w:numFmt w:val="decimal"/>
      </w:endnotePr>
      <w:type w:val="continuous"/>
      <w:pgSz w:w="12240" w:h="15840"/>
      <w:pgMar w:top="72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E887D" w14:textId="77777777" w:rsidR="005F4FCA" w:rsidRDefault="005F4FCA" w:rsidP="004A657F">
      <w:r>
        <w:separator/>
      </w:r>
    </w:p>
  </w:endnote>
  <w:endnote w:type="continuationSeparator" w:id="0">
    <w:p w14:paraId="6F78CE3E" w14:textId="77777777" w:rsidR="005F4FCA" w:rsidRDefault="005F4FCA" w:rsidP="004A657F">
      <w:r>
        <w:continuationSeparator/>
      </w:r>
    </w:p>
  </w:endnote>
  <w:endnote w:type="continuationNotice" w:id="1">
    <w:p w14:paraId="26619199" w14:textId="77777777" w:rsidR="005F4FCA" w:rsidRDefault="005F4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1A0B" w14:textId="77777777" w:rsidR="00271E02" w:rsidRDefault="00271E02" w:rsidP="00271E02">
    <w:pPr>
      <w:pStyle w:val="Footer"/>
      <w:pBdr>
        <w:top w:val="single" w:sz="4" w:space="1" w:color="auto"/>
      </w:pBdr>
      <w:tabs>
        <w:tab w:val="clear" w:pos="4320"/>
        <w:tab w:val="clear" w:pos="8640"/>
        <w:tab w:val="center" w:pos="4896"/>
        <w:tab w:val="right" w:pos="6606"/>
      </w:tabs>
    </w:pPr>
  </w:p>
  <w:p w14:paraId="3D5DE1CD" w14:textId="2C3648EE" w:rsidR="00271E02" w:rsidRDefault="00271E02" w:rsidP="00271E02">
    <w:pPr>
      <w:pStyle w:val="Footer"/>
      <w:tabs>
        <w:tab w:val="clear" w:pos="4320"/>
        <w:tab w:val="clear" w:pos="8640"/>
        <w:tab w:val="right" w:pos="9180"/>
      </w:tabs>
    </w:pPr>
    <w:r>
      <w:t xml:space="preserve">BSC TP-105 (Rev. </w:t>
    </w:r>
    <w:r w:rsidR="0068078E">
      <w:t>10</w:t>
    </w:r>
    <w:r>
      <w:t>/23</w:t>
    </w:r>
    <w:r w:rsidRPr="004C48A0">
      <w:t>)</w:t>
    </w:r>
    <w:r>
      <w:t xml:space="preserve"> </w:t>
    </w:r>
    <w:r>
      <w:rPr>
        <w:szCs w:val="16"/>
      </w:rPr>
      <w:t>Amended Justification</w:t>
    </w:r>
    <w:r>
      <w:tab/>
    </w:r>
    <w:r w:rsidR="00EE076A">
      <w:t>March 1,</w:t>
    </w:r>
    <w:r w:rsidR="00FB5DDD">
      <w:t xml:space="preserve"> </w:t>
    </w:r>
    <w:r w:rsidR="002138D4">
      <w:t>2025</w:t>
    </w:r>
  </w:p>
  <w:p w14:paraId="55AC4C17" w14:textId="3905970A" w:rsidR="00271E02" w:rsidRDefault="002138D4" w:rsidP="00271E02">
    <w:pPr>
      <w:pStyle w:val="Footer"/>
      <w:tabs>
        <w:tab w:val="clear" w:pos="4320"/>
        <w:tab w:val="clear" w:pos="8640"/>
        <w:tab w:val="center" w:pos="5040"/>
        <w:tab w:val="right" w:pos="9180"/>
      </w:tabs>
      <w:rPr>
        <w:szCs w:val="16"/>
      </w:rPr>
    </w:pPr>
    <w:r>
      <w:rPr>
        <w:szCs w:val="16"/>
      </w:rPr>
      <w:t xml:space="preserve">Rulemaking File </w:t>
    </w:r>
    <w:r w:rsidRPr="00CD30BA">
      <w:rPr>
        <w:bCs/>
        <w:szCs w:val="16"/>
      </w:rPr>
      <w:t>DSA-SS 04/24</w:t>
    </w:r>
    <w:r>
      <w:rPr>
        <w:szCs w:val="16"/>
      </w:rPr>
      <w:t xml:space="preserve"> - Part 1 - 2024 Triennial Cycle</w:t>
    </w:r>
    <w:r w:rsidR="00271E02" w:rsidRPr="004C48A0">
      <w:rPr>
        <w:szCs w:val="16"/>
      </w:rPr>
      <w:tab/>
    </w:r>
    <w:r w:rsidR="00271E02">
      <w:rPr>
        <w:szCs w:val="16"/>
      </w:rPr>
      <w:tab/>
      <w:t>Amended Justification</w:t>
    </w:r>
    <w:r w:rsidR="00887808">
      <w:rPr>
        <w:szCs w:val="16"/>
      </w:rPr>
      <w:t xml:space="preserve"> – SoS Filing</w:t>
    </w:r>
  </w:p>
  <w:p w14:paraId="1E0FE652" w14:textId="34C82228" w:rsidR="00271E02" w:rsidRDefault="00F251C1" w:rsidP="00271E02">
    <w:pPr>
      <w:pStyle w:val="Footer"/>
      <w:tabs>
        <w:tab w:val="clear" w:pos="4320"/>
        <w:tab w:val="clear" w:pos="8640"/>
        <w:tab w:val="center" w:pos="5040"/>
        <w:tab w:val="right" w:pos="9180"/>
      </w:tabs>
    </w:pPr>
    <w:r>
      <w:rPr>
        <w:szCs w:val="16"/>
      </w:rPr>
      <w:t>Division of the State Architect</w:t>
    </w:r>
    <w:r w:rsidR="00271E02">
      <w:tab/>
    </w:r>
    <w:r w:rsidR="00271E02">
      <w:rPr>
        <w:rStyle w:val="PageNumber"/>
        <w:rFonts w:cs="Arial"/>
      </w:rPr>
      <w:t xml:space="preserve">Page </w:t>
    </w:r>
    <w:r w:rsidR="00271E02" w:rsidRPr="00B1767F">
      <w:rPr>
        <w:rStyle w:val="PageNumber"/>
        <w:rFonts w:cs="Arial"/>
      </w:rPr>
      <w:fldChar w:fldCharType="begin"/>
    </w:r>
    <w:r w:rsidR="00271E02" w:rsidRPr="00B1767F">
      <w:rPr>
        <w:rStyle w:val="PageNumber"/>
        <w:rFonts w:cs="Arial"/>
      </w:rPr>
      <w:instrText xml:space="preserve"> PAGE </w:instrText>
    </w:r>
    <w:r w:rsidR="00271E02" w:rsidRPr="00B1767F">
      <w:rPr>
        <w:rStyle w:val="PageNumber"/>
        <w:rFonts w:cs="Arial"/>
      </w:rPr>
      <w:fldChar w:fldCharType="separate"/>
    </w:r>
    <w:r w:rsidR="00271E02">
      <w:rPr>
        <w:rStyle w:val="PageNumber"/>
        <w:rFonts w:cs="Arial"/>
      </w:rPr>
      <w:t>2</w:t>
    </w:r>
    <w:r w:rsidR="00271E02" w:rsidRPr="00B1767F">
      <w:rPr>
        <w:rStyle w:val="PageNumber"/>
        <w:rFonts w:cs="Arial"/>
      </w:rPr>
      <w:fldChar w:fldCharType="end"/>
    </w:r>
    <w:r w:rsidR="00271E02" w:rsidRPr="00B1767F">
      <w:rPr>
        <w:rStyle w:val="PageNumber"/>
        <w:rFonts w:cs="Arial"/>
      </w:rPr>
      <w:t xml:space="preserve"> of </w:t>
    </w:r>
    <w:r w:rsidR="00271E02" w:rsidRPr="00B1767F">
      <w:rPr>
        <w:rStyle w:val="PageNumber"/>
        <w:rFonts w:cs="Arial"/>
      </w:rPr>
      <w:fldChar w:fldCharType="begin"/>
    </w:r>
    <w:r w:rsidR="00271E02" w:rsidRPr="00B1767F">
      <w:rPr>
        <w:rStyle w:val="PageNumber"/>
        <w:rFonts w:cs="Arial"/>
      </w:rPr>
      <w:instrText xml:space="preserve"> NUMPAGES </w:instrText>
    </w:r>
    <w:r w:rsidR="00271E02" w:rsidRPr="00B1767F">
      <w:rPr>
        <w:rStyle w:val="PageNumber"/>
        <w:rFonts w:cs="Arial"/>
      </w:rPr>
      <w:fldChar w:fldCharType="separate"/>
    </w:r>
    <w:r w:rsidR="00271E02">
      <w:rPr>
        <w:rStyle w:val="PageNumber"/>
        <w:rFonts w:cs="Arial"/>
      </w:rPr>
      <w:t>2</w:t>
    </w:r>
    <w:r w:rsidR="00271E02"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D1BFD" w14:textId="77777777" w:rsidR="005F4FCA" w:rsidRDefault="005F4FCA" w:rsidP="004A657F">
      <w:r>
        <w:separator/>
      </w:r>
    </w:p>
  </w:footnote>
  <w:footnote w:type="continuationSeparator" w:id="0">
    <w:p w14:paraId="5F3CA063" w14:textId="77777777" w:rsidR="005F4FCA" w:rsidRDefault="005F4FCA" w:rsidP="004A657F">
      <w:r>
        <w:continuationSeparator/>
      </w:r>
    </w:p>
  </w:footnote>
  <w:footnote w:type="continuationNotice" w:id="1">
    <w:p w14:paraId="79B15AB6" w14:textId="77777777" w:rsidR="005F4FCA" w:rsidRDefault="005F4F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549C" w14:textId="77777777" w:rsidR="00271E02" w:rsidRDefault="00271E02" w:rsidP="00271E02">
    <w:pPr>
      <w:pStyle w:val="Header"/>
      <w:tabs>
        <w:tab w:val="clear" w:pos="8640"/>
        <w:tab w:val="right" w:pos="9360"/>
      </w:tabs>
      <w:jc w:val="both"/>
      <w:rPr>
        <w:b w:val="0"/>
        <w:szCs w:val="16"/>
      </w:rPr>
    </w:pPr>
    <w:r>
      <w:rPr>
        <w:szCs w:val="16"/>
      </w:rPr>
      <w:t>STATE OF CALIFORNIA</w:t>
    </w:r>
  </w:p>
  <w:p w14:paraId="449979B2" w14:textId="73F408C1" w:rsidR="00271E02" w:rsidRDefault="00271E02" w:rsidP="00271E02">
    <w:pPr>
      <w:pStyle w:val="Header"/>
      <w:tabs>
        <w:tab w:val="clear" w:pos="8640"/>
        <w:tab w:val="right" w:pos="9360"/>
      </w:tabs>
      <w:jc w:val="both"/>
      <w:rPr>
        <w:szCs w:val="16"/>
      </w:rPr>
    </w:pPr>
    <w:r>
      <w:rPr>
        <w:szCs w:val="16"/>
      </w:rPr>
      <w:t>BUILDING STANDARDS COMMISSION</w:t>
    </w:r>
  </w:p>
  <w:p w14:paraId="06050A7E" w14:textId="77777777" w:rsidR="00271E02" w:rsidRPr="00271E02" w:rsidRDefault="00271E02" w:rsidP="00271E02">
    <w:pPr>
      <w:pStyle w:val="Header"/>
      <w:tabs>
        <w:tab w:val="clear" w:pos="8640"/>
        <w:tab w:val="right" w:pos="9360"/>
      </w:tabs>
      <w:jc w:val="both"/>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171F0"/>
    <w:multiLevelType w:val="hybridMultilevel"/>
    <w:tmpl w:val="C172D130"/>
    <w:lvl w:ilvl="0" w:tplc="83B65FCA">
      <w:start w:val="8"/>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87839"/>
    <w:multiLevelType w:val="multilevel"/>
    <w:tmpl w:val="FAC86234"/>
    <w:lvl w:ilvl="0">
      <w:start w:val="4"/>
      <w:numFmt w:val="decimal"/>
      <w:lvlText w:val="%1"/>
      <w:lvlJc w:val="left"/>
      <w:pPr>
        <w:ind w:left="615" w:hanging="615"/>
      </w:pPr>
    </w:lvl>
    <w:lvl w:ilvl="1">
      <w:start w:val="1"/>
      <w:numFmt w:val="lowerLetter"/>
      <w:lvlText w:val="(%2)"/>
      <w:lvlJc w:val="left"/>
      <w:pPr>
        <w:ind w:left="360" w:hanging="360"/>
      </w:pPr>
      <w:rPr>
        <w:strike w:val="0"/>
        <w:dstrike w:val="0"/>
        <w:sz w:val="24"/>
        <w:szCs w:val="24"/>
        <w:u w:val="single"/>
        <w:effect w:val="none"/>
      </w:rPr>
    </w:lvl>
    <w:lvl w:ilvl="2">
      <w:start w:val="1"/>
      <w:numFmt w:val="decimal"/>
      <w:lvlText w:val="%1-%2.%3"/>
      <w:lvlJc w:val="left"/>
      <w:pPr>
        <w:ind w:left="1440" w:hanging="720"/>
      </w:pPr>
    </w:lvl>
    <w:lvl w:ilvl="3">
      <w:start w:val="1"/>
      <w:numFmt w:val="lowerLetter"/>
      <w:lvlText w:val="(%4)"/>
      <w:lvlJc w:val="left"/>
      <w:pPr>
        <w:ind w:left="2160" w:hanging="1080"/>
      </w:pPr>
      <w:rPr>
        <w:b w:val="0"/>
        <w:bCs w:val="0"/>
        <w:strike w:val="0"/>
        <w:dstrike w:val="0"/>
        <w:u w:val="single"/>
        <w:effect w:val="none"/>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14ED7617"/>
    <w:multiLevelType w:val="hybridMultilevel"/>
    <w:tmpl w:val="F80C9E30"/>
    <w:lvl w:ilvl="0" w:tplc="FFFFFFFF">
      <w:start w:val="1"/>
      <w:numFmt w:val="lowerLetter"/>
      <w:lvlText w:val="(%1)"/>
      <w:lvlJc w:val="left"/>
      <w:pPr>
        <w:ind w:left="720" w:hanging="360"/>
      </w:pPr>
      <w:rPr>
        <w:rFonts w:hint="default"/>
        <w:u w:val="single"/>
      </w:rPr>
    </w:lvl>
    <w:lvl w:ilvl="1" w:tplc="030E8EA8">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D07A9A"/>
    <w:multiLevelType w:val="hybridMultilevel"/>
    <w:tmpl w:val="7B4696C6"/>
    <w:lvl w:ilvl="0" w:tplc="EBB89108">
      <w:start w:val="1"/>
      <w:numFmt w:val="decimal"/>
      <w:lvlText w:val="%1."/>
      <w:lvlJc w:val="left"/>
      <w:pPr>
        <w:ind w:left="1440" w:hanging="360"/>
      </w:pPr>
      <w:rPr>
        <w:rFonts w:hint="default"/>
        <w:strike w:val="0"/>
        <w:dstrike w:val="0"/>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00D5F"/>
    <w:multiLevelType w:val="hybridMultilevel"/>
    <w:tmpl w:val="5B26569E"/>
    <w:lvl w:ilvl="0" w:tplc="56323610">
      <w:start w:val="1"/>
      <w:numFmt w:val="decimal"/>
      <w:lvlText w:val="%1."/>
      <w:lvlJc w:val="left"/>
      <w:pPr>
        <w:ind w:left="1440" w:hanging="360"/>
      </w:pPr>
      <w:rPr>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2FAC1DAA"/>
    <w:multiLevelType w:val="hybridMultilevel"/>
    <w:tmpl w:val="01D00620"/>
    <w:lvl w:ilvl="0" w:tplc="62B051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52FBA"/>
    <w:multiLevelType w:val="singleLevel"/>
    <w:tmpl w:val="608EB340"/>
    <w:lvl w:ilvl="0">
      <w:start w:val="1"/>
      <w:numFmt w:val="decimal"/>
      <w:lvlText w:val="%1."/>
      <w:legacy w:legacy="1" w:legacySpace="0" w:legacyIndent="360"/>
      <w:lvlJc w:val="left"/>
      <w:pPr>
        <w:ind w:left="360" w:hanging="360"/>
      </w:pPr>
    </w:lvl>
  </w:abstractNum>
  <w:abstractNum w:abstractNumId="8" w15:restartNumberingAfterBreak="0">
    <w:nsid w:val="45F47378"/>
    <w:multiLevelType w:val="hybridMultilevel"/>
    <w:tmpl w:val="1F38265C"/>
    <w:lvl w:ilvl="0" w:tplc="9FD677B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668D0"/>
    <w:multiLevelType w:val="hybridMultilevel"/>
    <w:tmpl w:val="0B9236A2"/>
    <w:lvl w:ilvl="0" w:tplc="40AC9188">
      <w:start w:val="1"/>
      <w:numFmt w:val="decimal"/>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3A6764E">
      <w:start w:val="1"/>
      <w:numFmt w:val="decimal"/>
      <w:lvlText w:val="%4."/>
      <w:lvlJc w:val="left"/>
      <w:pPr>
        <w:ind w:left="3600" w:hanging="360"/>
      </w:pPr>
      <w:rPr>
        <w:u w:val="singl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B8BC8F44">
      <w:start w:val="1"/>
      <w:numFmt w:val="decimal"/>
      <w:lvlText w:val="%7."/>
      <w:lvlJc w:val="left"/>
      <w:pPr>
        <w:ind w:left="5760" w:hanging="360"/>
      </w:pPr>
      <w:rPr>
        <w:strike/>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F6DE1"/>
    <w:multiLevelType w:val="hybridMultilevel"/>
    <w:tmpl w:val="DC82DFCA"/>
    <w:lvl w:ilvl="0" w:tplc="44A24800">
      <w:start w:val="1"/>
      <w:numFmt w:val="lowerLetter"/>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318F79C">
      <w:start w:val="1"/>
      <w:numFmt w:val="decimal"/>
      <w:lvlText w:val="%4."/>
      <w:lvlJc w:val="left"/>
      <w:pPr>
        <w:ind w:left="3600" w:hanging="360"/>
      </w:pPr>
      <w:rPr>
        <w:strik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6E336ADB"/>
    <w:multiLevelType w:val="hybridMultilevel"/>
    <w:tmpl w:val="2BB65E1C"/>
    <w:lvl w:ilvl="0" w:tplc="41DC0EC8">
      <w:start w:val="2"/>
      <w:numFmt w:val="decimal"/>
      <w:lvlText w:val="%1."/>
      <w:lvlJc w:val="left"/>
      <w:pPr>
        <w:ind w:left="144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num w:numId="1" w16cid:durableId="608707753">
    <w:abstractNumId w:val="7"/>
  </w:num>
  <w:num w:numId="2" w16cid:durableId="1819371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0807953">
    <w:abstractNumId w:val="5"/>
  </w:num>
  <w:num w:numId="4" w16cid:durableId="1019696682">
    <w:abstractNumId w:val="6"/>
  </w:num>
  <w:num w:numId="5" w16cid:durableId="1252855807">
    <w:abstractNumId w:val="10"/>
  </w:num>
  <w:num w:numId="6" w16cid:durableId="1513489480">
    <w:abstractNumId w:val="9"/>
  </w:num>
  <w:num w:numId="7" w16cid:durableId="739254876">
    <w:abstractNumId w:val="2"/>
  </w:num>
  <w:num w:numId="8" w16cid:durableId="1007100023">
    <w:abstractNumId w:val="3"/>
  </w:num>
  <w:num w:numId="9" w16cid:durableId="723067124">
    <w:abstractNumId w:val="12"/>
  </w:num>
  <w:num w:numId="10" w16cid:durableId="602151790">
    <w:abstractNumId w:val="0"/>
  </w:num>
  <w:num w:numId="11" w16cid:durableId="1431048113">
    <w:abstractNumId w:val="1"/>
  </w:num>
  <w:num w:numId="12" w16cid:durableId="150680844">
    <w:abstractNumId w:val="11"/>
  </w:num>
  <w:num w:numId="13" w16cid:durableId="84965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0F"/>
    <w:rsid w:val="000249A1"/>
    <w:rsid w:val="000B6777"/>
    <w:rsid w:val="000C141D"/>
    <w:rsid w:val="000F511E"/>
    <w:rsid w:val="001058CE"/>
    <w:rsid w:val="00107FBC"/>
    <w:rsid w:val="00110934"/>
    <w:rsid w:val="001178C3"/>
    <w:rsid w:val="00126836"/>
    <w:rsid w:val="001F0657"/>
    <w:rsid w:val="002112FB"/>
    <w:rsid w:val="002138D4"/>
    <w:rsid w:val="002323C9"/>
    <w:rsid w:val="002332C9"/>
    <w:rsid w:val="00256EBC"/>
    <w:rsid w:val="00264EA5"/>
    <w:rsid w:val="00265C90"/>
    <w:rsid w:val="00271E02"/>
    <w:rsid w:val="002728A7"/>
    <w:rsid w:val="00276C68"/>
    <w:rsid w:val="00293DB1"/>
    <w:rsid w:val="002A0FEE"/>
    <w:rsid w:val="002F080B"/>
    <w:rsid w:val="00310034"/>
    <w:rsid w:val="00310919"/>
    <w:rsid w:val="00311E00"/>
    <w:rsid w:val="00312397"/>
    <w:rsid w:val="00346684"/>
    <w:rsid w:val="00361DED"/>
    <w:rsid w:val="003756E7"/>
    <w:rsid w:val="003759F8"/>
    <w:rsid w:val="00391F60"/>
    <w:rsid w:val="00395028"/>
    <w:rsid w:val="003B38EF"/>
    <w:rsid w:val="003C6121"/>
    <w:rsid w:val="003C6FBA"/>
    <w:rsid w:val="003C79BE"/>
    <w:rsid w:val="003D6680"/>
    <w:rsid w:val="00407087"/>
    <w:rsid w:val="00414C9C"/>
    <w:rsid w:val="00415DCC"/>
    <w:rsid w:val="00422E5F"/>
    <w:rsid w:val="00446073"/>
    <w:rsid w:val="0045561D"/>
    <w:rsid w:val="00462790"/>
    <w:rsid w:val="00465390"/>
    <w:rsid w:val="004A4582"/>
    <w:rsid w:val="004A657F"/>
    <w:rsid w:val="004F2886"/>
    <w:rsid w:val="00511FD0"/>
    <w:rsid w:val="005173CE"/>
    <w:rsid w:val="00530746"/>
    <w:rsid w:val="00557CF4"/>
    <w:rsid w:val="005B2CA8"/>
    <w:rsid w:val="005C08C3"/>
    <w:rsid w:val="005C19AB"/>
    <w:rsid w:val="005C6829"/>
    <w:rsid w:val="005D11A6"/>
    <w:rsid w:val="005E6662"/>
    <w:rsid w:val="005F4FCA"/>
    <w:rsid w:val="00603C2A"/>
    <w:rsid w:val="0060684D"/>
    <w:rsid w:val="006150C9"/>
    <w:rsid w:val="006228A4"/>
    <w:rsid w:val="00630A90"/>
    <w:rsid w:val="006570E5"/>
    <w:rsid w:val="00672C0F"/>
    <w:rsid w:val="0068078E"/>
    <w:rsid w:val="006C0778"/>
    <w:rsid w:val="006C197D"/>
    <w:rsid w:val="006D4D46"/>
    <w:rsid w:val="007051CB"/>
    <w:rsid w:val="00711A7C"/>
    <w:rsid w:val="0071650A"/>
    <w:rsid w:val="00756B77"/>
    <w:rsid w:val="0076290C"/>
    <w:rsid w:val="00770528"/>
    <w:rsid w:val="00776D8A"/>
    <w:rsid w:val="007B652C"/>
    <w:rsid w:val="007B720F"/>
    <w:rsid w:val="007C0919"/>
    <w:rsid w:val="007E5B28"/>
    <w:rsid w:val="00803893"/>
    <w:rsid w:val="00813A76"/>
    <w:rsid w:val="0083792F"/>
    <w:rsid w:val="0085556F"/>
    <w:rsid w:val="0086211D"/>
    <w:rsid w:val="008659C8"/>
    <w:rsid w:val="00877DC9"/>
    <w:rsid w:val="00885D39"/>
    <w:rsid w:val="00887808"/>
    <w:rsid w:val="00894843"/>
    <w:rsid w:val="008A3ED3"/>
    <w:rsid w:val="008B1548"/>
    <w:rsid w:val="008B4C92"/>
    <w:rsid w:val="008C701B"/>
    <w:rsid w:val="00925CD4"/>
    <w:rsid w:val="009266AE"/>
    <w:rsid w:val="0095130B"/>
    <w:rsid w:val="0096189D"/>
    <w:rsid w:val="009D354F"/>
    <w:rsid w:val="009D64BF"/>
    <w:rsid w:val="009E1BCB"/>
    <w:rsid w:val="00A1549D"/>
    <w:rsid w:val="00A7065F"/>
    <w:rsid w:val="00A86B23"/>
    <w:rsid w:val="00B26DF5"/>
    <w:rsid w:val="00B34AFC"/>
    <w:rsid w:val="00B624B0"/>
    <w:rsid w:val="00B75FF3"/>
    <w:rsid w:val="00B8074B"/>
    <w:rsid w:val="00B86012"/>
    <w:rsid w:val="00B86570"/>
    <w:rsid w:val="00BA66A5"/>
    <w:rsid w:val="00BF6EB2"/>
    <w:rsid w:val="00C128B6"/>
    <w:rsid w:val="00C26321"/>
    <w:rsid w:val="00C265C1"/>
    <w:rsid w:val="00C358F0"/>
    <w:rsid w:val="00C61352"/>
    <w:rsid w:val="00C7722E"/>
    <w:rsid w:val="00C807A7"/>
    <w:rsid w:val="00CF676E"/>
    <w:rsid w:val="00D13489"/>
    <w:rsid w:val="00D42D96"/>
    <w:rsid w:val="00D6103F"/>
    <w:rsid w:val="00D65E2D"/>
    <w:rsid w:val="00D914F7"/>
    <w:rsid w:val="00DE1A78"/>
    <w:rsid w:val="00DF0E3A"/>
    <w:rsid w:val="00DF34FA"/>
    <w:rsid w:val="00E420F4"/>
    <w:rsid w:val="00E43E74"/>
    <w:rsid w:val="00E5234A"/>
    <w:rsid w:val="00EA57E4"/>
    <w:rsid w:val="00EC15D2"/>
    <w:rsid w:val="00EC3106"/>
    <w:rsid w:val="00EC6C9C"/>
    <w:rsid w:val="00ED3104"/>
    <w:rsid w:val="00EE076A"/>
    <w:rsid w:val="00EE48D7"/>
    <w:rsid w:val="00EE726F"/>
    <w:rsid w:val="00F22D53"/>
    <w:rsid w:val="00F251C1"/>
    <w:rsid w:val="00F5385E"/>
    <w:rsid w:val="00F6380A"/>
    <w:rsid w:val="00F73CB6"/>
    <w:rsid w:val="00FB5DDD"/>
    <w:rsid w:val="00FE3D4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B54C1"/>
  <w15:chartTrackingRefBased/>
  <w15:docId w15:val="{96C229FB-2ED7-4813-84C6-98E609A0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397"/>
    <w:pPr>
      <w:widowControl w:val="0"/>
      <w:spacing w:after="120"/>
    </w:pPr>
    <w:rPr>
      <w:rFonts w:ascii="Arial" w:hAnsi="Arial"/>
      <w:sz w:val="24"/>
    </w:rPr>
  </w:style>
  <w:style w:type="paragraph" w:styleId="Heading1">
    <w:name w:val="heading 1"/>
    <w:basedOn w:val="Normal"/>
    <w:next w:val="Normal"/>
    <w:qFormat/>
    <w:rsid w:val="00271E02"/>
    <w:pPr>
      <w:keepNext/>
      <w:widowControl/>
      <w:spacing w:after="240"/>
      <w:jc w:val="center"/>
      <w:outlineLvl w:val="0"/>
    </w:pPr>
    <w:rPr>
      <w:b/>
    </w:rPr>
  </w:style>
  <w:style w:type="paragraph" w:styleId="Heading2">
    <w:name w:val="heading 2"/>
    <w:basedOn w:val="Normal"/>
    <w:next w:val="Normal"/>
    <w:qFormat/>
    <w:rsid w:val="00271E02"/>
    <w:pPr>
      <w:keepNext/>
      <w:widowControl/>
      <w:tabs>
        <w:tab w:val="right" w:pos="9900"/>
      </w:tabs>
      <w:spacing w:before="120" w:after="0"/>
      <w:outlineLvl w:val="1"/>
    </w:pPr>
    <w:rPr>
      <w:b/>
    </w:rPr>
  </w:style>
  <w:style w:type="paragraph" w:styleId="Heading3">
    <w:name w:val="heading 3"/>
    <w:basedOn w:val="Normal"/>
    <w:next w:val="Normal"/>
    <w:qFormat/>
    <w:rsid w:val="00271E02"/>
    <w:pPr>
      <w:keepNext/>
      <w:widowControl/>
      <w:spacing w:before="240"/>
      <w:outlineLvl w:val="2"/>
    </w:pPr>
    <w:rPr>
      <w:b/>
    </w:rPr>
  </w:style>
  <w:style w:type="paragraph" w:styleId="Heading4">
    <w:name w:val="heading 4"/>
    <w:basedOn w:val="Normal"/>
    <w:next w:val="Normal"/>
    <w:pPr>
      <w:keepNext/>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ind w:left="1488"/>
    </w:pPr>
    <w:rPr>
      <w:rFonts w:ascii="Courier" w:hAnsi="Courier"/>
      <w:sz w:val="24"/>
    </w:rPr>
  </w:style>
  <w:style w:type="paragraph" w:styleId="Header">
    <w:name w:val="header"/>
    <w:basedOn w:val="Normal"/>
    <w:link w:val="HeaderChar"/>
    <w:qFormat/>
    <w:rsid w:val="00271E02"/>
    <w:pPr>
      <w:tabs>
        <w:tab w:val="center" w:pos="4320"/>
        <w:tab w:val="right" w:pos="8640"/>
      </w:tabs>
      <w:spacing w:after="0"/>
    </w:pPr>
    <w:rPr>
      <w:rFonts w:ascii="Arial Narrow" w:hAnsi="Arial Narrow"/>
      <w:b/>
      <w:caps/>
      <w:sz w:val="16"/>
    </w:rPr>
  </w:style>
  <w:style w:type="paragraph" w:styleId="Footer">
    <w:name w:val="footer"/>
    <w:basedOn w:val="Normal"/>
    <w:link w:val="FooterChar"/>
    <w:qFormat/>
    <w:rsid w:val="00271E02"/>
    <w:pPr>
      <w:tabs>
        <w:tab w:val="center" w:pos="4320"/>
        <w:tab w:val="right" w:pos="8640"/>
      </w:tabs>
      <w:spacing w:after="0"/>
    </w:pPr>
    <w:rPr>
      <w:sz w:val="16"/>
    </w:rPr>
  </w:style>
  <w:style w:type="paragraph" w:styleId="BodyText2">
    <w:name w:val="Body Text 2"/>
    <w:basedOn w:val="Normal"/>
    <w:pPr>
      <w:widowControl/>
      <w:tabs>
        <w:tab w:val="left" w:pos="-1440"/>
        <w:tab w:val="left" w:pos="-720"/>
        <w:tab w:val="left" w:pos="0"/>
        <w:tab w:val="left" w:pos="1440"/>
        <w:tab w:val="left" w:pos="2160"/>
        <w:tab w:val="left" w:pos="2880"/>
        <w:tab w:val="left" w:pos="3600"/>
        <w:tab w:val="left" w:pos="4320"/>
        <w:tab w:val="left" w:pos="5040"/>
        <w:tab w:val="left" w:pos="5742"/>
        <w:tab w:val="left" w:pos="6480"/>
        <w:tab w:val="left" w:pos="7200"/>
        <w:tab w:val="left" w:pos="7920"/>
        <w:tab w:val="left" w:pos="8640"/>
        <w:tab w:val="left" w:pos="9360"/>
        <w:tab w:val="left" w:pos="10080"/>
        <w:tab w:val="left" w:pos="10800"/>
        <w:tab w:val="left" w:pos="11520"/>
        <w:tab w:val="left" w:pos="12240"/>
      </w:tabs>
      <w:ind w:left="720"/>
      <w:jc w:val="both"/>
    </w:pPr>
    <w:rPr>
      <w:rFonts w:ascii="Times" w:hAnsi="Times"/>
    </w:rPr>
  </w:style>
  <w:style w:type="paragraph" w:styleId="BodyTextIndent">
    <w:name w:val="Body Text Indent"/>
    <w:basedOn w:val="Normal"/>
    <w:pPr>
      <w:spacing w:line="216" w:lineRule="auto"/>
      <w:ind w:left="1440"/>
      <w:jc w:val="both"/>
    </w:pPr>
    <w:rPr>
      <w:sz w:val="22"/>
    </w:rPr>
  </w:style>
  <w:style w:type="character" w:styleId="Hyperlink">
    <w:name w:val="Hyperlink"/>
    <w:rPr>
      <w:color w:val="0000FF"/>
      <w:u w:val="single"/>
    </w:rPr>
  </w:style>
  <w:style w:type="paragraph" w:styleId="BodyText">
    <w:name w:val="Body Text"/>
    <w:basedOn w:val="Normal"/>
    <w:pPr>
      <w:widowControl/>
      <w:tabs>
        <w:tab w:val="left" w:pos="720"/>
        <w:tab w:val="left" w:pos="900"/>
        <w:tab w:val="left" w:pos="2040"/>
        <w:tab w:val="left" w:pos="2640"/>
        <w:tab w:val="left" w:pos="3240"/>
        <w:tab w:val="left" w:pos="3600"/>
        <w:tab w:val="left" w:pos="4320"/>
        <w:tab w:val="left" w:pos="5040"/>
        <w:tab w:val="left" w:pos="5760"/>
        <w:tab w:val="left" w:pos="6480"/>
        <w:tab w:val="left" w:pos="7200"/>
        <w:tab w:val="left" w:pos="7920"/>
        <w:tab w:val="left" w:pos="8640"/>
        <w:tab w:val="left" w:pos="9360"/>
        <w:tab w:val="left" w:pos="10080"/>
      </w:tabs>
      <w:jc w:val="both"/>
    </w:pPr>
    <w:rPr>
      <w:rFonts w:cs="Arial"/>
      <w:sz w:val="22"/>
    </w:rPr>
  </w:style>
  <w:style w:type="character" w:customStyle="1" w:styleId="HeaderChar">
    <w:name w:val="Header Char"/>
    <w:link w:val="Header"/>
    <w:rsid w:val="00271E02"/>
    <w:rPr>
      <w:rFonts w:ascii="Arial Narrow" w:hAnsi="Arial Narrow"/>
      <w:b/>
      <w:caps/>
      <w:sz w:val="16"/>
    </w:rPr>
  </w:style>
  <w:style w:type="paragraph" w:customStyle="1" w:styleId="STAMP">
    <w:name w:val="STAMP"/>
    <w:basedOn w:val="Normal"/>
    <w:link w:val="STAMPChar"/>
    <w:qFormat/>
    <w:rsid w:val="00346684"/>
    <w:pPr>
      <w:spacing w:after="240"/>
      <w:jc w:val="center"/>
    </w:pPr>
    <w:rPr>
      <w:rFonts w:ascii="Century Gothic" w:hAnsi="Century Gothic"/>
      <w:snapToGrid w:val="0"/>
    </w:rPr>
  </w:style>
  <w:style w:type="character" w:customStyle="1" w:styleId="STAMPChar">
    <w:name w:val="STAMP Char"/>
    <w:basedOn w:val="DefaultParagraphFont"/>
    <w:link w:val="STAMP"/>
    <w:rsid w:val="00346684"/>
    <w:rPr>
      <w:rFonts w:ascii="Century Gothic" w:hAnsi="Century Gothic"/>
      <w:snapToGrid w:val="0"/>
      <w:sz w:val="24"/>
    </w:rPr>
  </w:style>
  <w:style w:type="paragraph" w:styleId="Revision">
    <w:name w:val="Revision"/>
    <w:hidden/>
    <w:uiPriority w:val="99"/>
    <w:semiHidden/>
    <w:rsid w:val="00D6103F"/>
    <w:rPr>
      <w:rFonts w:ascii="Courier" w:hAnsi="Courier"/>
    </w:rPr>
  </w:style>
  <w:style w:type="character" w:styleId="PageNumber">
    <w:name w:val="page number"/>
    <w:basedOn w:val="DefaultParagraphFont"/>
    <w:rsid w:val="00271E02"/>
  </w:style>
  <w:style w:type="character" w:customStyle="1" w:styleId="FooterChar">
    <w:name w:val="Footer Char"/>
    <w:link w:val="Footer"/>
    <w:rsid w:val="00271E02"/>
    <w:rPr>
      <w:rFonts w:ascii="Arial" w:hAnsi="Arial"/>
      <w:sz w:val="16"/>
    </w:rPr>
  </w:style>
  <w:style w:type="paragraph" w:styleId="BodyText3">
    <w:name w:val="Body Text 3"/>
    <w:basedOn w:val="Normal"/>
    <w:link w:val="BodyText3Char"/>
    <w:rsid w:val="00271E02"/>
    <w:rPr>
      <w:sz w:val="16"/>
      <w:szCs w:val="16"/>
    </w:rPr>
  </w:style>
  <w:style w:type="character" w:customStyle="1" w:styleId="BodyText3Char">
    <w:name w:val="Body Text 3 Char"/>
    <w:basedOn w:val="DefaultParagraphFont"/>
    <w:link w:val="BodyText3"/>
    <w:rsid w:val="00271E02"/>
    <w:rPr>
      <w:rFonts w:ascii="Arial" w:hAnsi="Arial"/>
      <w:sz w:val="16"/>
      <w:szCs w:val="16"/>
    </w:rPr>
  </w:style>
  <w:style w:type="paragraph" w:styleId="ListParagraph">
    <w:name w:val="List Paragraph"/>
    <w:basedOn w:val="Normal"/>
    <w:uiPriority w:val="1"/>
    <w:qFormat/>
    <w:rsid w:val="00271E02"/>
    <w:pPr>
      <w:spacing w:after="0"/>
      <w:ind w:left="720"/>
      <w:contextualSpacing/>
    </w:pPr>
    <w:rPr>
      <w:rFonts w:eastAsia="Batang"/>
      <w:snapToGrid w:val="0"/>
    </w:rPr>
  </w:style>
  <w:style w:type="character" w:styleId="CommentReference">
    <w:name w:val="annotation reference"/>
    <w:basedOn w:val="DefaultParagraphFont"/>
    <w:rsid w:val="00271E02"/>
    <w:rPr>
      <w:sz w:val="16"/>
      <w:szCs w:val="16"/>
    </w:rPr>
  </w:style>
  <w:style w:type="paragraph" w:styleId="CommentText">
    <w:name w:val="annotation text"/>
    <w:basedOn w:val="Normal"/>
    <w:link w:val="CommentTextChar"/>
    <w:rsid w:val="00271E02"/>
    <w:rPr>
      <w:sz w:val="20"/>
    </w:rPr>
  </w:style>
  <w:style w:type="character" w:customStyle="1" w:styleId="CommentTextChar">
    <w:name w:val="Comment Text Char"/>
    <w:basedOn w:val="DefaultParagraphFont"/>
    <w:link w:val="CommentText"/>
    <w:rsid w:val="00271E02"/>
    <w:rPr>
      <w:rFonts w:ascii="Arial" w:hAnsi="Arial"/>
    </w:rPr>
  </w:style>
  <w:style w:type="paragraph" w:styleId="CommentSubject">
    <w:name w:val="annotation subject"/>
    <w:basedOn w:val="CommentText"/>
    <w:next w:val="CommentText"/>
    <w:link w:val="CommentSubjectChar"/>
    <w:semiHidden/>
    <w:unhideWhenUsed/>
    <w:rsid w:val="00271E02"/>
    <w:rPr>
      <w:b/>
      <w:bCs/>
    </w:rPr>
  </w:style>
  <w:style w:type="character" w:customStyle="1" w:styleId="CommentSubjectChar">
    <w:name w:val="Comment Subject Char"/>
    <w:basedOn w:val="CommentTextChar"/>
    <w:link w:val="CommentSubject"/>
    <w:semiHidden/>
    <w:rsid w:val="00271E02"/>
    <w:rPr>
      <w:rFonts w:ascii="Arial" w:hAnsi="Arial"/>
      <w:b/>
      <w:bCs/>
    </w:rPr>
  </w:style>
  <w:style w:type="character" w:customStyle="1" w:styleId="normaltextrun">
    <w:name w:val="normaltextrun"/>
    <w:basedOn w:val="DefaultParagraphFont"/>
    <w:rsid w:val="00B34AFC"/>
  </w:style>
  <w:style w:type="paragraph" w:customStyle="1" w:styleId="paragraph">
    <w:name w:val="paragraph"/>
    <w:basedOn w:val="Normal"/>
    <w:rsid w:val="00F73CB6"/>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76386">
      <w:bodyDiv w:val="1"/>
      <w:marLeft w:val="0"/>
      <w:marRight w:val="0"/>
      <w:marTop w:val="0"/>
      <w:marBottom w:val="0"/>
      <w:divBdr>
        <w:top w:val="none" w:sz="0" w:space="0" w:color="auto"/>
        <w:left w:val="none" w:sz="0" w:space="0" w:color="auto"/>
        <w:bottom w:val="none" w:sz="0" w:space="0" w:color="auto"/>
        <w:right w:val="none" w:sz="0" w:space="0" w:color="auto"/>
      </w:divBdr>
    </w:div>
    <w:div w:id="1210073111">
      <w:bodyDiv w:val="1"/>
      <w:marLeft w:val="0"/>
      <w:marRight w:val="0"/>
      <w:marTop w:val="0"/>
      <w:marBottom w:val="0"/>
      <w:divBdr>
        <w:top w:val="none" w:sz="0" w:space="0" w:color="auto"/>
        <w:left w:val="none" w:sz="0" w:space="0" w:color="auto"/>
        <w:bottom w:val="none" w:sz="0" w:space="0" w:color="auto"/>
        <w:right w:val="none" w:sz="0" w:space="0" w:color="auto"/>
      </w:divBdr>
    </w:div>
    <w:div w:id="1645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C5705-6F23-481F-8B1D-6E5909EB1F1A}">
  <ds:schemaRefs>
    <ds:schemaRef ds:uri="http://schemas.microsoft.com/sharepoint/v3/contenttype/forms"/>
  </ds:schemaRefs>
</ds:datastoreItem>
</file>

<file path=customXml/itemProps2.xml><?xml version="1.0" encoding="utf-8"?>
<ds:datastoreItem xmlns:ds="http://schemas.openxmlformats.org/officeDocument/2006/customXml" ds:itemID="{C8C4CBB7-3D5A-4CAF-8052-9EB20BDBEAE2}">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customXml/itemProps3.xml><?xml version="1.0" encoding="utf-8"?>
<ds:datastoreItem xmlns:ds="http://schemas.openxmlformats.org/officeDocument/2006/customXml" ds:itemID="{1BC7C248-AB2E-43B3-A51A-FFB57FCF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2210</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TP-105</vt:lpstr>
    </vt:vector>
  </TitlesOfParts>
  <Company>Department of General Services</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TP-105</dc:title>
  <dc:subject/>
  <dc:creator>Mills, Laura@DGS</dc:creator>
  <cp:keywords/>
  <cp:lastModifiedBy>Hagler, Carol@DGS</cp:lastModifiedBy>
  <cp:revision>66</cp:revision>
  <cp:lastPrinted>2023-08-03T22:42:00Z</cp:lastPrinted>
  <dcterms:created xsi:type="dcterms:W3CDTF">2025-03-05T20:14:00Z</dcterms:created>
  <dcterms:modified xsi:type="dcterms:W3CDTF">2025-03-26T18:41:00Z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