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234" w:tblpY="334"/>
        <w:tblW w:w="10170" w:type="dxa"/>
        <w:tblLook w:val="04A0" w:firstRow="1" w:lastRow="0" w:firstColumn="1" w:lastColumn="0" w:noHBand="0" w:noVBand="1"/>
        <w:tblCaption w:val="DGS California Department of General Services"/>
        <w:tblDescription w:val="Blue and Green DGS logo&#10;Procurement Division 707 Third Street, 2nd Floor, West Sacramento, CA 95605-2811"/>
      </w:tblPr>
      <w:tblGrid>
        <w:gridCol w:w="5940"/>
        <w:gridCol w:w="4230"/>
      </w:tblGrid>
      <w:tr w:rsidR="0012531F" w:rsidRPr="00946236" w14:paraId="5B2828C1" w14:textId="77777777" w:rsidTr="0FF4A746">
        <w:trPr>
          <w:trHeight w:val="992"/>
        </w:trPr>
        <w:tc>
          <w:tcPr>
            <w:tcW w:w="5940" w:type="dxa"/>
          </w:tcPr>
          <w:p w14:paraId="78E88B32" w14:textId="15D61E7C" w:rsidR="008F403E" w:rsidRPr="00946236" w:rsidRDefault="008F403E"/>
        </w:tc>
        <w:tc>
          <w:tcPr>
            <w:tcW w:w="4230" w:type="dxa"/>
          </w:tcPr>
          <w:p w14:paraId="0C30E2FF" w14:textId="77777777" w:rsidR="008F403E" w:rsidRPr="00C10CFA" w:rsidRDefault="008F403E" w:rsidP="0012531F">
            <w:pPr>
              <w:spacing w:before="120"/>
              <w:ind w:left="72"/>
              <w:jc w:val="right"/>
              <w:rPr>
                <w:bCs/>
                <w:sz w:val="24"/>
                <w:szCs w:val="24"/>
              </w:rPr>
            </w:pPr>
            <w:r w:rsidRPr="00C10CFA">
              <w:rPr>
                <w:bCs/>
                <w:sz w:val="24"/>
                <w:szCs w:val="24"/>
              </w:rPr>
              <w:t>PROCUREMENT DIVISION</w:t>
            </w:r>
          </w:p>
          <w:p w14:paraId="4A80FE6B" w14:textId="77777777" w:rsidR="008F403E" w:rsidRPr="00C10CFA" w:rsidRDefault="008F403E" w:rsidP="008F403E">
            <w:pPr>
              <w:ind w:left="72"/>
              <w:jc w:val="right"/>
              <w:rPr>
                <w:sz w:val="24"/>
                <w:szCs w:val="24"/>
              </w:rPr>
            </w:pPr>
            <w:r w:rsidRPr="00C10CFA">
              <w:rPr>
                <w:sz w:val="24"/>
                <w:szCs w:val="24"/>
              </w:rPr>
              <w:t>707 Third Street, 2nd Floor</w:t>
            </w:r>
          </w:p>
          <w:p w14:paraId="7AE5C0F3" w14:textId="5BAF8384" w:rsidR="008F403E" w:rsidRPr="00946236" w:rsidRDefault="0012531F" w:rsidP="003538BF">
            <w:pPr>
              <w:ind w:left="72"/>
              <w:jc w:val="right"/>
            </w:pPr>
            <w:r w:rsidRPr="00C10CFA">
              <w:rPr>
                <w:sz w:val="24"/>
                <w:szCs w:val="24"/>
              </w:rPr>
              <w:t>West Sacramento, CA</w:t>
            </w:r>
            <w:r w:rsidR="003538BF" w:rsidRPr="00C10CFA">
              <w:rPr>
                <w:sz w:val="24"/>
                <w:szCs w:val="24"/>
              </w:rPr>
              <w:t xml:space="preserve"> </w:t>
            </w:r>
            <w:r w:rsidR="008F403E" w:rsidRPr="00C10CFA">
              <w:rPr>
                <w:sz w:val="24"/>
                <w:szCs w:val="24"/>
              </w:rPr>
              <w:t>95605-2811</w:t>
            </w:r>
          </w:p>
        </w:tc>
      </w:tr>
    </w:tbl>
    <w:p w14:paraId="2EB06555" w14:textId="1417A4CB" w:rsidR="008F403E" w:rsidRPr="00C10CFA" w:rsidRDefault="00330C9F" w:rsidP="00740E17">
      <w:pPr>
        <w:spacing w:before="360"/>
        <w:ind w:left="90"/>
        <w:jc w:val="center"/>
        <w:rPr>
          <w:color w:val="000000"/>
          <w:sz w:val="36"/>
          <w:szCs w:val="36"/>
        </w:rPr>
      </w:pPr>
      <w:r w:rsidRPr="007B79E0">
        <w:rPr>
          <w:rFonts w:eastAsia="Calibri"/>
          <w:noProof/>
          <w:sz w:val="24"/>
          <w:szCs w:val="24"/>
        </w:rPr>
        <w:drawing>
          <wp:anchor distT="0" distB="0" distL="114300" distR="114300" simplePos="0" relativeHeight="251659264" behindDoc="0" locked="0" layoutInCell="1" allowOverlap="1" wp14:anchorId="293151DD" wp14:editId="7B9BA8B9">
            <wp:simplePos x="0" y="0"/>
            <wp:positionH relativeFrom="column">
              <wp:posOffset>65405</wp:posOffset>
            </wp:positionH>
            <wp:positionV relativeFrom="page">
              <wp:posOffset>411903</wp:posOffset>
            </wp:positionV>
            <wp:extent cx="3258820" cy="334645"/>
            <wp:effectExtent l="0" t="0" r="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8820" cy="334645"/>
                    </a:xfrm>
                    <a:prstGeom prst="rect">
                      <a:avLst/>
                    </a:prstGeom>
                  </pic:spPr>
                </pic:pic>
              </a:graphicData>
            </a:graphic>
            <wp14:sizeRelH relativeFrom="page">
              <wp14:pctWidth>0</wp14:pctWidth>
            </wp14:sizeRelH>
            <wp14:sizeRelV relativeFrom="page">
              <wp14:pctHeight>0</wp14:pctHeight>
            </wp14:sizeRelV>
          </wp:anchor>
        </w:drawing>
      </w:r>
      <w:r w:rsidR="005D02E0" w:rsidRPr="005D02E0">
        <w:rPr>
          <w:color w:val="000000"/>
          <w:sz w:val="36"/>
          <w:szCs w:val="36"/>
        </w:rPr>
        <w:t>STATE OF CALIFORNIA</w:t>
      </w:r>
    </w:p>
    <w:p w14:paraId="402C32F7" w14:textId="77777777" w:rsidR="008F403E" w:rsidRPr="00C10CFA" w:rsidRDefault="008F403E" w:rsidP="008F403E">
      <w:pPr>
        <w:ind w:left="90"/>
        <w:jc w:val="center"/>
        <w:rPr>
          <w:b/>
          <w:color w:val="000000"/>
          <w:sz w:val="36"/>
          <w:szCs w:val="36"/>
        </w:rPr>
      </w:pPr>
      <w:r w:rsidRPr="00C10CFA">
        <w:rPr>
          <w:b/>
          <w:color w:val="000000"/>
          <w:sz w:val="36"/>
          <w:szCs w:val="36"/>
        </w:rPr>
        <w:t>MASTER SERVICE AGREEMENT</w:t>
      </w:r>
    </w:p>
    <w:p w14:paraId="7AABF356" w14:textId="77777777" w:rsidR="008F403E" w:rsidRPr="00C10CFA" w:rsidRDefault="008F403E" w:rsidP="008F403E">
      <w:pPr>
        <w:ind w:left="90"/>
        <w:jc w:val="center"/>
        <w:rPr>
          <w:b/>
          <w:color w:val="000000" w:themeColor="text1"/>
          <w:sz w:val="36"/>
          <w:szCs w:val="36"/>
        </w:rPr>
      </w:pPr>
      <w:r w:rsidRPr="00C10CFA">
        <w:rPr>
          <w:b/>
          <w:color w:val="000000" w:themeColor="text1"/>
          <w:sz w:val="36"/>
          <w:szCs w:val="36"/>
        </w:rPr>
        <w:t>USER INSTRUCTIONS</w:t>
      </w:r>
    </w:p>
    <w:p w14:paraId="22E949C9" w14:textId="54AA0F42" w:rsidR="00B7172D" w:rsidRPr="00C10CFA" w:rsidRDefault="008F403E" w:rsidP="00DE4076">
      <w:pPr>
        <w:jc w:val="center"/>
        <w:rPr>
          <w:color w:val="000000"/>
          <w:sz w:val="36"/>
          <w:szCs w:val="36"/>
        </w:rPr>
      </w:pPr>
      <w:r w:rsidRPr="00C10CFA">
        <w:rPr>
          <w:color w:val="000000"/>
          <w:sz w:val="36"/>
          <w:szCs w:val="36"/>
        </w:rPr>
        <w:t>NON-MANDATORY</w:t>
      </w:r>
    </w:p>
    <w:p w14:paraId="555C4442" w14:textId="25FA5F75" w:rsidR="00DE4076" w:rsidRPr="00946236" w:rsidRDefault="007D5C55" w:rsidP="00DE4076">
      <w:pPr>
        <w:jc w:val="center"/>
        <w:rPr>
          <w:b/>
          <w:bCs/>
          <w:i/>
          <w:iCs/>
          <w:color w:val="C00000"/>
          <w:sz w:val="32"/>
          <w:szCs w:val="32"/>
        </w:rPr>
      </w:pPr>
      <w:r w:rsidRPr="00946236">
        <w:rPr>
          <w:b/>
          <w:bCs/>
          <w:i/>
          <w:iCs/>
          <w:color w:val="C00000"/>
          <w:sz w:val="32"/>
          <w:szCs w:val="32"/>
        </w:rPr>
        <w:t>*</w:t>
      </w:r>
      <w:r w:rsidR="00DE4076" w:rsidRPr="00946236">
        <w:rPr>
          <w:b/>
          <w:bCs/>
          <w:i/>
          <w:iCs/>
          <w:color w:val="C00000"/>
          <w:sz w:val="32"/>
          <w:szCs w:val="32"/>
        </w:rPr>
        <w:t xml:space="preserve">Supplement </w:t>
      </w:r>
      <w:r w:rsidR="00CA6D99" w:rsidRPr="00946236">
        <w:rPr>
          <w:b/>
          <w:bCs/>
          <w:i/>
          <w:iCs/>
          <w:color w:val="C00000"/>
          <w:sz w:val="32"/>
          <w:szCs w:val="32"/>
        </w:rPr>
        <w:t>6</w:t>
      </w:r>
    </w:p>
    <w:p w14:paraId="5C59A64C" w14:textId="6717A5E8" w:rsidR="004B0A9C" w:rsidRPr="00946236" w:rsidRDefault="004B0A9C" w:rsidP="00581CAE">
      <w:pPr>
        <w:tabs>
          <w:tab w:val="center" w:pos="5659"/>
        </w:tabs>
        <w:spacing w:after="240"/>
        <w:ind w:left="90"/>
        <w:jc w:val="center"/>
        <w:rPr>
          <w:b/>
          <w:i/>
          <w:iCs/>
          <w:color w:val="C00000"/>
          <w:sz w:val="28"/>
          <w:szCs w:val="28"/>
        </w:rPr>
      </w:pPr>
      <w:r w:rsidRPr="00946236">
        <w:rPr>
          <w:b/>
          <w:i/>
          <w:iCs/>
          <w:color w:val="C00000"/>
          <w:sz w:val="28"/>
          <w:szCs w:val="28"/>
        </w:rPr>
        <w:t xml:space="preserve">(Incorporates Supplement 1 – </w:t>
      </w:r>
      <w:r w:rsidR="00487BB6" w:rsidRPr="00946236">
        <w:rPr>
          <w:b/>
          <w:i/>
          <w:iCs/>
          <w:color w:val="C00000"/>
          <w:sz w:val="28"/>
          <w:szCs w:val="28"/>
        </w:rPr>
        <w:t>5</w:t>
      </w:r>
      <w:r w:rsidRPr="00946236">
        <w:rPr>
          <w:b/>
          <w:i/>
          <w:iCs/>
          <w:color w:val="C00000"/>
          <w:sz w:val="28"/>
          <w:szCs w:val="28"/>
        </w:rPr>
        <w:t>)*</w:t>
      </w:r>
    </w:p>
    <w:p w14:paraId="3C4CDAB5" w14:textId="466A7D13" w:rsidR="0012531F" w:rsidRPr="00C10CFA" w:rsidRDefault="00B55100" w:rsidP="00C10CFA">
      <w:pPr>
        <w:tabs>
          <w:tab w:val="center" w:pos="5659"/>
        </w:tabs>
        <w:spacing w:before="240"/>
        <w:jc w:val="center"/>
        <w:rPr>
          <w:b/>
          <w:bCs/>
          <w:i/>
          <w:iCs/>
          <w:strike/>
          <w:color w:val="C00000"/>
          <w:sz w:val="24"/>
          <w:szCs w:val="24"/>
        </w:rPr>
      </w:pPr>
      <w:r w:rsidRPr="00C10CFA">
        <w:rPr>
          <w:b/>
          <w:bCs/>
          <w:i/>
          <w:iCs/>
          <w:color w:val="C00000"/>
          <w:sz w:val="28"/>
          <w:szCs w:val="28"/>
        </w:rPr>
        <w:t>[</w:t>
      </w:r>
      <w:r w:rsidR="67751209" w:rsidRPr="00C10CFA">
        <w:rPr>
          <w:b/>
          <w:bCs/>
          <w:i/>
          <w:iCs/>
          <w:strike/>
          <w:color w:val="C00000"/>
          <w:sz w:val="28"/>
          <w:szCs w:val="28"/>
        </w:rPr>
        <w:t xml:space="preserve">Effective Date: </w:t>
      </w:r>
      <w:r w:rsidRPr="00C10CFA">
        <w:rPr>
          <w:b/>
          <w:bCs/>
          <w:i/>
          <w:iCs/>
          <w:strike/>
          <w:color w:val="C00000"/>
          <w:sz w:val="28"/>
          <w:szCs w:val="28"/>
        </w:rPr>
        <w:t>*</w:t>
      </w:r>
      <w:bookmarkStart w:id="0" w:name="_Hlk109133584"/>
      <w:r w:rsidRPr="00C10CFA">
        <w:rPr>
          <w:b/>
          <w:bCs/>
          <w:i/>
          <w:iCs/>
          <w:strike/>
          <w:color w:val="C00000"/>
          <w:sz w:val="28"/>
          <w:szCs w:val="28"/>
        </w:rPr>
        <w:t>11/21/2023</w:t>
      </w:r>
      <w:bookmarkEnd w:id="0"/>
      <w:r w:rsidRPr="00C10CFA">
        <w:rPr>
          <w:b/>
          <w:bCs/>
          <w:i/>
          <w:iCs/>
          <w:strike/>
          <w:color w:val="C00000"/>
          <w:sz w:val="28"/>
          <w:szCs w:val="28"/>
        </w:rPr>
        <w:t>*</w:t>
      </w:r>
      <w:r w:rsidRPr="00946236">
        <w:rPr>
          <w:b/>
          <w:bCs/>
          <w:i/>
          <w:iCs/>
          <w:color w:val="C00000"/>
          <w:sz w:val="28"/>
          <w:szCs w:val="28"/>
        </w:rPr>
        <w:t>]</w:t>
      </w:r>
    </w:p>
    <w:p w14:paraId="423CDE1E" w14:textId="77777777" w:rsidR="00001777" w:rsidRPr="00946236" w:rsidRDefault="00001777" w:rsidP="00565206">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rPr>
          <w:b/>
          <w:sz w:val="24"/>
          <w:szCs w:val="24"/>
        </w:rPr>
      </w:pPr>
    </w:p>
    <w:p w14:paraId="43380B0B" w14:textId="2ECA0AAC" w:rsidR="00001777" w:rsidRPr="00C10CFA" w:rsidRDefault="002B7462" w:rsidP="006A4F69">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rPr>
          <w:rFonts w:eastAsia="Calibri"/>
          <w:b/>
          <w:bCs/>
          <w:i/>
          <w:iCs/>
          <w:color w:val="C00000"/>
          <w:sz w:val="24"/>
          <w:szCs w:val="24"/>
        </w:rPr>
      </w:pPr>
      <w:r w:rsidRPr="00C10CFA">
        <w:rPr>
          <w:rFonts w:eastAsia="Calibri"/>
          <w:b/>
          <w:bCs/>
          <w:i/>
          <w:iCs/>
          <w:color w:val="C00000"/>
          <w:sz w:val="24"/>
          <w:szCs w:val="24"/>
        </w:rPr>
        <w:t xml:space="preserve">            </w:t>
      </w:r>
      <w:r w:rsidR="00376305" w:rsidRPr="00C10CFA">
        <w:rPr>
          <w:rFonts w:eastAsia="Calibri"/>
          <w:b/>
          <w:bCs/>
          <w:i/>
          <w:iCs/>
          <w:color w:val="C00000"/>
          <w:sz w:val="24"/>
          <w:szCs w:val="24"/>
        </w:rPr>
        <w:t>*</w:t>
      </w:r>
      <w:r w:rsidR="00565206" w:rsidRPr="00C10CFA">
        <w:rPr>
          <w:rFonts w:eastAsia="Calibri"/>
          <w:b/>
          <w:bCs/>
          <w:i/>
          <w:iCs/>
          <w:color w:val="C00000"/>
          <w:sz w:val="24"/>
          <w:szCs w:val="24"/>
        </w:rPr>
        <w:t>USER INSTRUCTIONS</w:t>
      </w:r>
    </w:p>
    <w:p w14:paraId="580C7FBC" w14:textId="10325AE8" w:rsidR="00565206" w:rsidRPr="00946236" w:rsidRDefault="00001777" w:rsidP="00C10CFA">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after="120"/>
        <w:rPr>
          <w:b/>
          <w:bCs/>
          <w:i/>
          <w:iCs/>
          <w:color w:val="C00000"/>
          <w:sz w:val="24"/>
          <w:szCs w:val="24"/>
        </w:rPr>
      </w:pPr>
      <w:r w:rsidRPr="00C10CFA">
        <w:rPr>
          <w:rFonts w:eastAsia="Calibri"/>
          <w:b/>
          <w:bCs/>
          <w:i/>
          <w:iCs/>
          <w:color w:val="C00000"/>
          <w:sz w:val="24"/>
          <w:szCs w:val="24"/>
        </w:rPr>
        <w:t xml:space="preserve">     </w:t>
      </w:r>
      <w:r w:rsidR="00A64DEA" w:rsidRPr="00C10CFA">
        <w:rPr>
          <w:rFonts w:eastAsia="Calibri"/>
          <w:b/>
          <w:bCs/>
          <w:i/>
          <w:iCs/>
          <w:color w:val="C00000"/>
          <w:sz w:val="24"/>
          <w:szCs w:val="24"/>
        </w:rPr>
        <w:t xml:space="preserve">      </w:t>
      </w:r>
      <w:r w:rsidR="002B7462" w:rsidRPr="00C10CFA">
        <w:rPr>
          <w:rFonts w:eastAsia="Calibri"/>
          <w:b/>
          <w:bCs/>
          <w:i/>
          <w:iCs/>
          <w:color w:val="C00000"/>
          <w:sz w:val="24"/>
          <w:szCs w:val="24"/>
        </w:rPr>
        <w:t xml:space="preserve">        </w:t>
      </w:r>
      <w:r w:rsidR="00565206" w:rsidRPr="00C10CFA">
        <w:rPr>
          <w:rFonts w:eastAsia="Calibri"/>
          <w:b/>
          <w:bCs/>
          <w:i/>
          <w:iCs/>
          <w:color w:val="C00000"/>
          <w:sz w:val="24"/>
          <w:szCs w:val="24"/>
        </w:rPr>
        <w:t>EFFECTIVE DATE:</w:t>
      </w:r>
      <w:r w:rsidR="00565206" w:rsidRPr="00C10CFA">
        <w:rPr>
          <w:b/>
          <w:bCs/>
          <w:i/>
          <w:iCs/>
          <w:color w:val="C00000"/>
        </w:rPr>
        <w:tab/>
      </w:r>
      <w:r w:rsidR="002B7462" w:rsidRPr="00946236">
        <w:rPr>
          <w:rFonts w:eastAsia="Calibri"/>
          <w:color w:val="C00000"/>
          <w:sz w:val="24"/>
          <w:szCs w:val="24"/>
        </w:rPr>
        <w:t xml:space="preserve">  </w:t>
      </w:r>
      <w:r w:rsidR="00A84BBD" w:rsidRPr="00946236">
        <w:rPr>
          <w:rFonts w:eastAsia="Calibri"/>
          <w:color w:val="C00000"/>
          <w:sz w:val="24"/>
          <w:szCs w:val="24"/>
        </w:rPr>
        <w:t xml:space="preserve"> </w:t>
      </w:r>
      <w:r w:rsidR="00C80AB4" w:rsidRPr="00C80AB4">
        <w:rPr>
          <w:rFonts w:eastAsia="Calibri"/>
          <w:b/>
          <w:bCs/>
          <w:i/>
          <w:iCs/>
          <w:color w:val="C00000"/>
          <w:sz w:val="24"/>
          <w:szCs w:val="24"/>
        </w:rPr>
        <w:t>8</w:t>
      </w:r>
      <w:r w:rsidR="00565206" w:rsidRPr="00C80AB4">
        <w:rPr>
          <w:b/>
          <w:bCs/>
          <w:i/>
          <w:iCs/>
          <w:color w:val="C00000"/>
          <w:sz w:val="24"/>
          <w:szCs w:val="24"/>
        </w:rPr>
        <w:t>/1</w:t>
      </w:r>
      <w:r w:rsidR="00C80AB4" w:rsidRPr="00C80AB4">
        <w:rPr>
          <w:b/>
          <w:bCs/>
          <w:i/>
          <w:iCs/>
          <w:color w:val="C00000"/>
          <w:sz w:val="24"/>
          <w:szCs w:val="24"/>
        </w:rPr>
        <w:t>5</w:t>
      </w:r>
      <w:r w:rsidR="00565206" w:rsidRPr="00C80AB4">
        <w:rPr>
          <w:b/>
          <w:bCs/>
          <w:i/>
          <w:iCs/>
          <w:color w:val="C00000"/>
          <w:sz w:val="24"/>
          <w:szCs w:val="24"/>
        </w:rPr>
        <w:t>/2024*</w:t>
      </w:r>
    </w:p>
    <w:p w14:paraId="01160AA8" w14:textId="5FA7F074" w:rsidR="00112A2B" w:rsidRPr="00946236" w:rsidRDefault="00001777" w:rsidP="00C10CFA">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after="120"/>
        <w:rPr>
          <w:bCs/>
          <w:sz w:val="24"/>
          <w:szCs w:val="24"/>
        </w:rPr>
      </w:pPr>
      <w:r w:rsidRPr="00946236">
        <w:rPr>
          <w:rFonts w:eastAsia="Calibri"/>
          <w:sz w:val="24"/>
          <w:szCs w:val="24"/>
        </w:rPr>
        <w:tab/>
      </w:r>
      <w:r w:rsidR="00376305" w:rsidRPr="00C10CFA">
        <w:rPr>
          <w:rFonts w:eastAsia="Calibri"/>
          <w:b/>
          <w:bCs/>
          <w:i/>
          <w:iCs/>
          <w:color w:val="C00000"/>
          <w:sz w:val="24"/>
          <w:szCs w:val="24"/>
        </w:rPr>
        <w:t>*</w:t>
      </w:r>
      <w:r w:rsidR="00565206" w:rsidRPr="00C10CFA">
        <w:rPr>
          <w:rFonts w:eastAsia="Calibri"/>
          <w:b/>
          <w:bCs/>
          <w:i/>
          <w:iCs/>
          <w:color w:val="C00000"/>
          <w:sz w:val="24"/>
          <w:szCs w:val="24"/>
        </w:rPr>
        <w:t>TITLE/</w:t>
      </w:r>
      <w:r w:rsidR="00376305" w:rsidRPr="00C10CFA">
        <w:rPr>
          <w:rFonts w:eastAsia="Calibri"/>
          <w:b/>
          <w:bCs/>
          <w:i/>
          <w:iCs/>
          <w:color w:val="C00000"/>
          <w:sz w:val="24"/>
          <w:szCs w:val="24"/>
        </w:rPr>
        <w:t>*</w:t>
      </w:r>
      <w:r w:rsidR="00565206" w:rsidRPr="00946236">
        <w:rPr>
          <w:rFonts w:eastAsia="Calibri"/>
          <w:sz w:val="24"/>
          <w:szCs w:val="24"/>
        </w:rPr>
        <w:t>DESCRIPTION:</w:t>
      </w:r>
      <w:r w:rsidR="00565206" w:rsidRPr="00946236">
        <w:rPr>
          <w:rFonts w:eastAsia="Calibri"/>
          <w:sz w:val="24"/>
          <w:szCs w:val="24"/>
        </w:rPr>
        <w:tab/>
      </w:r>
      <w:r w:rsidR="001F6CBA" w:rsidRPr="00946236">
        <w:rPr>
          <w:bCs/>
          <w:sz w:val="24"/>
          <w:szCs w:val="24"/>
        </w:rPr>
        <w:t>Technology, Digital and Data Consulting </w:t>
      </w:r>
    </w:p>
    <w:p w14:paraId="32EC7403" w14:textId="6F89E69F" w:rsidR="00076C4D" w:rsidRPr="00946236" w:rsidRDefault="001F6CBA" w:rsidP="00565206">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rPr>
          <w:rFonts w:eastAsia="Calibri"/>
          <w:b/>
          <w:bCs/>
          <w:i/>
          <w:iCs/>
          <w:color w:val="C00000"/>
          <w:sz w:val="24"/>
          <w:szCs w:val="24"/>
        </w:rPr>
      </w:pPr>
      <w:r w:rsidRPr="00946236">
        <w:rPr>
          <w:rFonts w:eastAsia="Calibri"/>
          <w:sz w:val="24"/>
          <w:szCs w:val="24"/>
        </w:rPr>
        <w:t xml:space="preserve">        </w:t>
      </w:r>
      <w:r w:rsidR="00565206" w:rsidRPr="00946236">
        <w:rPr>
          <w:rFonts w:eastAsia="Calibri"/>
          <w:sz w:val="24"/>
          <w:szCs w:val="24"/>
        </w:rPr>
        <w:t xml:space="preserve">CONTRACT </w:t>
      </w:r>
      <w:r w:rsidR="006C4270" w:rsidRPr="00C10CFA">
        <w:rPr>
          <w:rFonts w:eastAsia="Calibri"/>
          <w:b/>
          <w:bCs/>
          <w:i/>
          <w:iCs/>
          <w:color w:val="C00000"/>
          <w:sz w:val="24"/>
          <w:szCs w:val="24"/>
        </w:rPr>
        <w:t>*</w:t>
      </w:r>
      <w:r w:rsidR="00565206" w:rsidRPr="00C10CFA">
        <w:rPr>
          <w:rFonts w:eastAsia="Calibri"/>
          <w:b/>
          <w:bCs/>
          <w:i/>
          <w:iCs/>
          <w:color w:val="C00000"/>
          <w:sz w:val="24"/>
          <w:szCs w:val="24"/>
        </w:rPr>
        <w:t>NUMBER</w:t>
      </w:r>
      <w:r w:rsidR="006C4270" w:rsidRPr="00C10CFA">
        <w:rPr>
          <w:rFonts w:eastAsia="Calibri"/>
          <w:b/>
          <w:bCs/>
          <w:i/>
          <w:iCs/>
          <w:color w:val="C00000"/>
          <w:sz w:val="24"/>
          <w:szCs w:val="24"/>
        </w:rPr>
        <w:t>S*</w:t>
      </w:r>
    </w:p>
    <w:p w14:paraId="2C3F1796" w14:textId="66F020D4" w:rsidR="00565206" w:rsidRPr="00946236" w:rsidRDefault="00076C4D" w:rsidP="00C10CFA">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after="120"/>
        <w:rPr>
          <w:rFonts w:eastAsia="Calibri"/>
          <w:sz w:val="24"/>
          <w:szCs w:val="24"/>
        </w:rPr>
      </w:pPr>
      <w:r w:rsidRPr="00946236">
        <w:rPr>
          <w:rFonts w:eastAsia="Calibri"/>
          <w:b/>
          <w:bCs/>
          <w:i/>
          <w:iCs/>
          <w:color w:val="C00000"/>
          <w:sz w:val="24"/>
          <w:szCs w:val="24"/>
        </w:rPr>
        <w:tab/>
      </w:r>
      <w:r w:rsidR="006C4270" w:rsidRPr="00946236">
        <w:rPr>
          <w:rFonts w:eastAsia="Calibri"/>
          <w:b/>
          <w:bCs/>
          <w:i/>
          <w:iCs/>
          <w:color w:val="C00000"/>
          <w:sz w:val="24"/>
          <w:szCs w:val="24"/>
        </w:rPr>
        <w:t>[</w:t>
      </w:r>
      <w:r w:rsidR="006C4270" w:rsidRPr="00946236">
        <w:rPr>
          <w:rFonts w:eastAsia="Calibri"/>
          <w:b/>
          <w:bCs/>
          <w:i/>
          <w:iCs/>
          <w:strike/>
          <w:color w:val="C00000"/>
          <w:sz w:val="24"/>
          <w:szCs w:val="24"/>
        </w:rPr>
        <w:t>NUMBER</w:t>
      </w:r>
      <w:r w:rsidR="006C4270" w:rsidRPr="00946236">
        <w:rPr>
          <w:rFonts w:eastAsia="Calibri"/>
          <w:b/>
          <w:bCs/>
          <w:i/>
          <w:iCs/>
          <w:color w:val="C00000"/>
          <w:sz w:val="24"/>
          <w:szCs w:val="24"/>
        </w:rPr>
        <w:t>]</w:t>
      </w:r>
      <w:r w:rsidR="00BA2AB9" w:rsidRPr="00946236">
        <w:rPr>
          <w:rFonts w:eastAsia="Calibri"/>
          <w:sz w:val="24"/>
          <w:szCs w:val="24"/>
        </w:rPr>
        <w:t>:</w:t>
      </w:r>
      <w:r w:rsidR="00BA2AB9" w:rsidRPr="00946236">
        <w:rPr>
          <w:rFonts w:eastAsia="Calibri"/>
          <w:sz w:val="24"/>
          <w:szCs w:val="24"/>
        </w:rPr>
        <w:tab/>
      </w:r>
      <w:r w:rsidR="00BA2AB9" w:rsidRPr="00946236">
        <w:rPr>
          <w:bCs/>
          <w:sz w:val="24"/>
          <w:szCs w:val="24"/>
        </w:rPr>
        <w:t>5-22-70-25-001 through 359 </w:t>
      </w:r>
    </w:p>
    <w:p w14:paraId="00A61665" w14:textId="0BA78279" w:rsidR="00376305" w:rsidRPr="00C10CFA" w:rsidRDefault="00565206" w:rsidP="00E42F96">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ind w:left="3600" w:hanging="3600"/>
        <w:rPr>
          <w:rFonts w:eastAsia="Calibri"/>
          <w:b/>
          <w:bCs/>
          <w:i/>
          <w:iCs/>
          <w:color w:val="C00000"/>
          <w:sz w:val="24"/>
          <w:szCs w:val="24"/>
        </w:rPr>
      </w:pPr>
      <w:r w:rsidRPr="00946236">
        <w:rPr>
          <w:rFonts w:eastAsia="Calibri"/>
          <w:sz w:val="24"/>
          <w:szCs w:val="24"/>
        </w:rPr>
        <w:tab/>
        <w:t xml:space="preserve"> </w:t>
      </w:r>
      <w:r w:rsidR="00376305" w:rsidRPr="00C10CFA">
        <w:rPr>
          <w:rFonts w:eastAsia="Calibri"/>
          <w:b/>
          <w:bCs/>
          <w:i/>
          <w:iCs/>
          <w:color w:val="C00000"/>
          <w:sz w:val="24"/>
          <w:szCs w:val="24"/>
        </w:rPr>
        <w:t>*</w:t>
      </w:r>
      <w:r w:rsidRPr="00C10CFA">
        <w:rPr>
          <w:rFonts w:eastAsia="Calibri"/>
          <w:b/>
          <w:bCs/>
          <w:i/>
          <w:iCs/>
          <w:color w:val="C00000"/>
          <w:sz w:val="24"/>
          <w:szCs w:val="24"/>
        </w:rPr>
        <w:t>CONTRACTOR’S NAME</w:t>
      </w:r>
      <w:r w:rsidR="00376305" w:rsidRPr="00C10CFA">
        <w:rPr>
          <w:rFonts w:eastAsia="Calibri"/>
          <w:b/>
          <w:bCs/>
          <w:i/>
          <w:iCs/>
          <w:color w:val="C00000"/>
          <w:sz w:val="24"/>
          <w:szCs w:val="24"/>
        </w:rPr>
        <w:t>*</w:t>
      </w:r>
    </w:p>
    <w:p w14:paraId="0963BC1D" w14:textId="77777777" w:rsidR="0057384D" w:rsidRPr="00946236" w:rsidRDefault="00376305" w:rsidP="00C10CFA">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after="120"/>
        <w:ind w:left="3600" w:hanging="3600"/>
        <w:rPr>
          <w:bCs/>
          <w:sz w:val="24"/>
          <w:szCs w:val="24"/>
        </w:rPr>
      </w:pPr>
      <w:r w:rsidRPr="00C10CFA">
        <w:rPr>
          <w:rFonts w:eastAsia="Calibri"/>
          <w:b/>
          <w:bCs/>
          <w:i/>
          <w:iCs/>
          <w:color w:val="C00000"/>
          <w:sz w:val="24"/>
          <w:szCs w:val="24"/>
        </w:rPr>
        <w:tab/>
        <w:t>[</w:t>
      </w:r>
      <w:r w:rsidRPr="00C10CFA">
        <w:rPr>
          <w:rFonts w:eastAsia="Calibri"/>
          <w:b/>
          <w:bCs/>
          <w:i/>
          <w:iCs/>
          <w:strike/>
          <w:color w:val="C00000"/>
          <w:sz w:val="24"/>
          <w:szCs w:val="24"/>
        </w:rPr>
        <w:t>CONTRACTORS</w:t>
      </w:r>
      <w:r w:rsidRPr="00C10CFA">
        <w:rPr>
          <w:rFonts w:eastAsia="Calibri"/>
          <w:b/>
          <w:bCs/>
          <w:i/>
          <w:iCs/>
          <w:color w:val="C00000"/>
          <w:sz w:val="24"/>
          <w:szCs w:val="24"/>
        </w:rPr>
        <w:t>]</w:t>
      </w:r>
      <w:r w:rsidR="00565206" w:rsidRPr="00C10CFA">
        <w:rPr>
          <w:rFonts w:eastAsia="Calibri"/>
          <w:i/>
          <w:iCs/>
          <w:sz w:val="24"/>
          <w:szCs w:val="24"/>
        </w:rPr>
        <w:t>:</w:t>
      </w:r>
      <w:r w:rsidR="00565206" w:rsidRPr="00946236">
        <w:rPr>
          <w:rFonts w:eastAsia="Calibri"/>
          <w:sz w:val="24"/>
          <w:szCs w:val="24"/>
        </w:rPr>
        <w:tab/>
      </w:r>
      <w:r w:rsidR="00F15EC6" w:rsidRPr="00946236">
        <w:rPr>
          <w:bCs/>
          <w:sz w:val="24"/>
          <w:szCs w:val="24"/>
        </w:rPr>
        <w:t>Refer to the MSA Contractor List, under the User Agencies     Documents section, on the Technology, Digital and Data Consulting webpage.</w:t>
      </w:r>
    </w:p>
    <w:p w14:paraId="7CCD8ED0" w14:textId="4C27D1EB" w:rsidR="0057384D" w:rsidRPr="00946236" w:rsidRDefault="00F15EC6" w:rsidP="00C10CFA">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ind w:left="3600" w:hanging="3600"/>
        <w:rPr>
          <w:sz w:val="24"/>
          <w:szCs w:val="24"/>
        </w:rPr>
      </w:pPr>
      <w:r w:rsidRPr="00946236">
        <w:rPr>
          <w:bCs/>
          <w:sz w:val="24"/>
          <w:szCs w:val="24"/>
        </w:rPr>
        <w:t> </w:t>
      </w:r>
      <w:r w:rsidR="00565206" w:rsidRPr="00946236">
        <w:rPr>
          <w:rFonts w:eastAsia="Calibri"/>
          <w:sz w:val="24"/>
          <w:szCs w:val="24"/>
        </w:rPr>
        <w:tab/>
      </w:r>
      <w:r w:rsidR="0057384D" w:rsidRPr="00C10CFA">
        <w:rPr>
          <w:rFonts w:eastAsia="Calibri"/>
          <w:sz w:val="24"/>
          <w:szCs w:val="24"/>
        </w:rPr>
        <w:t>CONTRACT DOCUMENTS</w:t>
      </w:r>
      <w:r w:rsidR="0057384D" w:rsidRPr="00946236">
        <w:rPr>
          <w:rFonts w:eastAsia="Calibri"/>
          <w:sz w:val="24"/>
          <w:szCs w:val="24"/>
        </w:rPr>
        <w:t>:</w:t>
      </w:r>
      <w:r w:rsidR="0057384D" w:rsidRPr="00946236">
        <w:rPr>
          <w:rFonts w:eastAsia="Calibri"/>
          <w:sz w:val="24"/>
          <w:szCs w:val="24"/>
        </w:rPr>
        <w:tab/>
      </w:r>
      <w:hyperlink r:id="rId12" w:history="1">
        <w:r w:rsidR="0057384D" w:rsidRPr="00946236">
          <w:rPr>
            <w:rStyle w:val="Hyperlink"/>
            <w:sz w:val="24"/>
            <w:szCs w:val="24"/>
          </w:rPr>
          <w:t>Cal eProcure website</w:t>
        </w:r>
      </w:hyperlink>
      <w:r w:rsidR="0057384D" w:rsidRPr="00946236">
        <w:rPr>
          <w:sz w:val="24"/>
          <w:szCs w:val="24"/>
        </w:rPr>
        <w:t xml:space="preserve"> </w:t>
      </w:r>
    </w:p>
    <w:p w14:paraId="7268B115" w14:textId="23ADCBF1" w:rsidR="00565206" w:rsidRPr="00946236" w:rsidRDefault="0057384D" w:rsidP="00C10CFA">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after="120"/>
        <w:rPr>
          <w:rFonts w:eastAsia="Calibri"/>
          <w:sz w:val="24"/>
          <w:szCs w:val="24"/>
        </w:rPr>
      </w:pPr>
      <w:r w:rsidRPr="00946236">
        <w:rPr>
          <w:sz w:val="24"/>
          <w:szCs w:val="24"/>
        </w:rPr>
        <w:tab/>
      </w:r>
      <w:r w:rsidRPr="00946236">
        <w:rPr>
          <w:sz w:val="24"/>
          <w:szCs w:val="24"/>
        </w:rPr>
        <w:tab/>
        <w:t>(https://caleprocure.ca.gov/pages/index.aspx)</w:t>
      </w:r>
      <w:r w:rsidR="00565206" w:rsidRPr="00946236">
        <w:rPr>
          <w:rFonts w:eastAsia="Calibri"/>
          <w:sz w:val="24"/>
          <w:szCs w:val="24"/>
        </w:rPr>
        <w:tab/>
      </w:r>
      <w:r w:rsidR="00565206" w:rsidRPr="00946236">
        <w:rPr>
          <w:rFonts w:eastAsia="Calibri"/>
          <w:sz w:val="24"/>
          <w:szCs w:val="24"/>
        </w:rPr>
        <w:tab/>
      </w:r>
    </w:p>
    <w:p w14:paraId="355E6ABD" w14:textId="226A1059" w:rsidR="00565206" w:rsidRPr="00946236" w:rsidRDefault="00565206" w:rsidP="00C10CFA">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after="120"/>
        <w:rPr>
          <w:sz w:val="24"/>
          <w:szCs w:val="24"/>
        </w:rPr>
      </w:pPr>
      <w:r w:rsidRPr="00946236">
        <w:rPr>
          <w:rFonts w:eastAsia="Calibri"/>
          <w:sz w:val="24"/>
          <w:szCs w:val="24"/>
        </w:rPr>
        <w:tab/>
      </w:r>
      <w:r w:rsidR="00376305" w:rsidRPr="00C10CFA">
        <w:rPr>
          <w:rFonts w:eastAsia="Calibri"/>
          <w:b/>
          <w:bCs/>
          <w:i/>
          <w:iCs/>
          <w:color w:val="C00000"/>
          <w:sz w:val="24"/>
          <w:szCs w:val="24"/>
        </w:rPr>
        <w:t>*</w:t>
      </w:r>
      <w:r w:rsidRPr="00C10CFA">
        <w:rPr>
          <w:rFonts w:eastAsia="Calibri"/>
          <w:b/>
          <w:bCs/>
          <w:i/>
          <w:iCs/>
          <w:color w:val="C00000"/>
          <w:sz w:val="24"/>
          <w:szCs w:val="24"/>
        </w:rPr>
        <w:t>CONTRACT</w:t>
      </w:r>
      <w:r w:rsidR="00376305" w:rsidRPr="00C10CFA">
        <w:rPr>
          <w:rFonts w:eastAsia="Calibri"/>
          <w:b/>
          <w:bCs/>
          <w:i/>
          <w:iCs/>
          <w:color w:val="C00000"/>
          <w:sz w:val="24"/>
          <w:szCs w:val="24"/>
        </w:rPr>
        <w:t>*</w:t>
      </w:r>
      <w:r w:rsidR="00376305" w:rsidRPr="00946236">
        <w:rPr>
          <w:rFonts w:eastAsia="Calibri"/>
          <w:b/>
          <w:bCs/>
          <w:i/>
          <w:iCs/>
          <w:color w:val="C00000"/>
          <w:sz w:val="24"/>
          <w:szCs w:val="24"/>
        </w:rPr>
        <w:t xml:space="preserve"> </w:t>
      </w:r>
      <w:r w:rsidR="00376305" w:rsidRPr="00C10CFA">
        <w:rPr>
          <w:rFonts w:eastAsia="Calibri"/>
          <w:b/>
          <w:bCs/>
          <w:i/>
          <w:iCs/>
          <w:color w:val="C00000"/>
          <w:sz w:val="24"/>
          <w:szCs w:val="24"/>
        </w:rPr>
        <w:t>[</w:t>
      </w:r>
      <w:r w:rsidR="00376305" w:rsidRPr="00C10CFA">
        <w:rPr>
          <w:rFonts w:eastAsia="Calibri"/>
          <w:b/>
          <w:bCs/>
          <w:i/>
          <w:iCs/>
          <w:strike/>
          <w:color w:val="C00000"/>
          <w:sz w:val="24"/>
          <w:szCs w:val="24"/>
        </w:rPr>
        <w:t>MSA</w:t>
      </w:r>
      <w:r w:rsidR="00376305" w:rsidRPr="00C10CFA">
        <w:rPr>
          <w:rFonts w:eastAsia="Calibri"/>
          <w:b/>
          <w:bCs/>
          <w:i/>
          <w:iCs/>
          <w:color w:val="C00000"/>
          <w:sz w:val="24"/>
          <w:szCs w:val="24"/>
        </w:rPr>
        <w:t>]</w:t>
      </w:r>
      <w:r w:rsidRPr="00C10CFA">
        <w:rPr>
          <w:rFonts w:eastAsia="Calibri"/>
          <w:color w:val="C00000"/>
          <w:sz w:val="24"/>
          <w:szCs w:val="24"/>
        </w:rPr>
        <w:t xml:space="preserve"> </w:t>
      </w:r>
      <w:r w:rsidRPr="00946236">
        <w:rPr>
          <w:rFonts w:eastAsia="Calibri"/>
          <w:sz w:val="24"/>
          <w:szCs w:val="24"/>
        </w:rPr>
        <w:t>TERM:</w:t>
      </w:r>
      <w:r w:rsidRPr="00946236">
        <w:rPr>
          <w:rFonts w:eastAsia="Calibri"/>
          <w:sz w:val="24"/>
          <w:szCs w:val="24"/>
        </w:rPr>
        <w:tab/>
      </w:r>
      <w:r w:rsidR="007574E6" w:rsidRPr="00946236">
        <w:rPr>
          <w:sz w:val="24"/>
          <w:szCs w:val="24"/>
        </w:rPr>
        <w:t xml:space="preserve">April </w:t>
      </w:r>
      <w:r w:rsidR="007574E6" w:rsidRPr="00946236">
        <w:rPr>
          <w:bCs/>
          <w:sz w:val="24"/>
          <w:szCs w:val="24"/>
        </w:rPr>
        <w:t>21, 2022, through April 20,</w:t>
      </w:r>
      <w:r w:rsidR="007574E6" w:rsidRPr="00946236">
        <w:rPr>
          <w:bCs/>
          <w:i/>
          <w:iCs/>
          <w:sz w:val="24"/>
          <w:szCs w:val="24"/>
        </w:rPr>
        <w:t xml:space="preserve"> </w:t>
      </w:r>
      <w:r w:rsidR="007574E6" w:rsidRPr="00946236">
        <w:rPr>
          <w:bCs/>
          <w:sz w:val="24"/>
          <w:szCs w:val="24"/>
        </w:rPr>
        <w:t>2025  </w:t>
      </w:r>
    </w:p>
    <w:p w14:paraId="0231B519" w14:textId="2A03B4FE" w:rsidR="00565206" w:rsidRPr="00946236" w:rsidRDefault="00565206" w:rsidP="00C10CFA">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after="120"/>
        <w:rPr>
          <w:rFonts w:eastAsia="Calibri"/>
          <w:sz w:val="24"/>
          <w:szCs w:val="24"/>
        </w:rPr>
      </w:pPr>
      <w:r w:rsidRPr="00946236">
        <w:rPr>
          <w:rFonts w:eastAsia="Calibri"/>
          <w:sz w:val="24"/>
          <w:szCs w:val="24"/>
        </w:rPr>
        <w:tab/>
      </w:r>
      <w:r w:rsidR="00376305" w:rsidRPr="00C10CFA">
        <w:rPr>
          <w:rFonts w:eastAsia="Calibri"/>
          <w:b/>
          <w:bCs/>
          <w:i/>
          <w:iCs/>
          <w:color w:val="C00000"/>
          <w:sz w:val="24"/>
          <w:szCs w:val="24"/>
        </w:rPr>
        <w:t>*</w:t>
      </w:r>
      <w:r w:rsidRPr="00C10CFA">
        <w:rPr>
          <w:rFonts w:eastAsia="Calibri"/>
          <w:b/>
          <w:bCs/>
          <w:i/>
          <w:iCs/>
          <w:color w:val="C00000"/>
          <w:sz w:val="24"/>
          <w:szCs w:val="24"/>
        </w:rPr>
        <w:t>CONTRACT CATEGORY:</w:t>
      </w:r>
      <w:r w:rsidRPr="00946236">
        <w:rPr>
          <w:rFonts w:eastAsia="Calibri"/>
          <w:sz w:val="24"/>
          <w:szCs w:val="24"/>
        </w:rPr>
        <w:tab/>
      </w:r>
      <w:r w:rsidRPr="00C10CFA">
        <w:rPr>
          <w:rFonts w:eastAsia="Calibri"/>
          <w:b/>
          <w:bCs/>
          <w:i/>
          <w:iCs/>
          <w:color w:val="C00000"/>
          <w:sz w:val="24"/>
          <w:szCs w:val="24"/>
        </w:rPr>
        <w:t>IT Services</w:t>
      </w:r>
      <w:r w:rsidR="00B32D55" w:rsidRPr="00946236">
        <w:rPr>
          <w:rFonts w:eastAsia="Calibri"/>
          <w:b/>
          <w:bCs/>
          <w:i/>
          <w:iCs/>
          <w:color w:val="C00000"/>
          <w:sz w:val="24"/>
          <w:szCs w:val="24"/>
        </w:rPr>
        <w:t>*</w:t>
      </w:r>
    </w:p>
    <w:p w14:paraId="553A6C5C" w14:textId="763E1EC9" w:rsidR="007A0A0E" w:rsidRPr="00946236" w:rsidRDefault="00565206" w:rsidP="00AB0CF8">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ind w:left="3600" w:hanging="3600"/>
        <w:rPr>
          <w:color w:val="0000FF" w:themeColor="hyperlink"/>
          <w:sz w:val="24"/>
          <w:szCs w:val="24"/>
          <w:u w:val="single"/>
        </w:rPr>
      </w:pPr>
      <w:r w:rsidRPr="00946236">
        <w:rPr>
          <w:rFonts w:eastAsia="Calibri"/>
          <w:sz w:val="24"/>
          <w:szCs w:val="24"/>
        </w:rPr>
        <w:tab/>
      </w:r>
      <w:r w:rsidR="00376305" w:rsidRPr="00946236">
        <w:rPr>
          <w:rFonts w:eastAsia="Calibri"/>
          <w:sz w:val="24"/>
          <w:szCs w:val="24"/>
        </w:rPr>
        <w:t xml:space="preserve">SINGLE </w:t>
      </w:r>
      <w:r w:rsidRPr="00946236">
        <w:rPr>
          <w:rFonts w:eastAsia="Calibri"/>
          <w:sz w:val="24"/>
          <w:szCs w:val="24"/>
        </w:rPr>
        <w:t>ORDER LIMIT:</w:t>
      </w:r>
      <w:r w:rsidRPr="00946236">
        <w:rPr>
          <w:rFonts w:eastAsia="Calibri"/>
          <w:sz w:val="24"/>
          <w:szCs w:val="24"/>
        </w:rPr>
        <w:tab/>
      </w:r>
      <w:r w:rsidR="007A0A0E" w:rsidRPr="00946236">
        <w:rPr>
          <w:bCs/>
          <w:sz w:val="24"/>
          <w:szCs w:val="24"/>
        </w:rPr>
        <w:t xml:space="preserve">$1,500,000.00, including amendments, unless otherwise specified by approved delegated purchasing authority. Each state agency’s purchasing authority is listed by acquisition type and method on their Purchasing Authority Approval Letter (PAAL).  To review a State Agency’s PAAL, please refer to the </w:t>
      </w:r>
      <w:hyperlink r:id="rId13" w:tgtFrame="_blank" w:history="1">
        <w:r w:rsidR="007A0A0E" w:rsidRPr="00946236">
          <w:rPr>
            <w:rStyle w:val="Hyperlink"/>
            <w:bCs/>
            <w:sz w:val="24"/>
            <w:szCs w:val="24"/>
          </w:rPr>
          <w:t>DGS-PD List of State Agencies with Approved Purchasing Authority</w:t>
        </w:r>
      </w:hyperlink>
      <w:r w:rsidR="007A0A0E" w:rsidRPr="00946236">
        <w:rPr>
          <w:rStyle w:val="Hyperlink"/>
          <w:sz w:val="24"/>
          <w:szCs w:val="24"/>
        </w:rPr>
        <w:t>.</w:t>
      </w:r>
      <w:r w:rsidR="00AB0CF8" w:rsidRPr="00946236">
        <w:rPr>
          <w:rStyle w:val="Hyperlink"/>
          <w:sz w:val="24"/>
          <w:szCs w:val="24"/>
          <w:u w:val="none"/>
        </w:rPr>
        <w:t xml:space="preserve"> </w:t>
      </w:r>
      <w:r w:rsidR="007A0A0E" w:rsidRPr="00946236">
        <w:rPr>
          <w:rFonts w:eastAsia="Calibri"/>
          <w:bCs/>
          <w:sz w:val="24"/>
          <w:szCs w:val="24"/>
        </w:rPr>
        <w:t>(https://www.dgs.ca.gov/PD/Resources/Page-Content/Procurement-Division-Resources-List-Folder/List-of-State-Departments-with-Approved-Purchasing-Authority). </w:t>
      </w:r>
    </w:p>
    <w:p w14:paraId="2447A285" w14:textId="36D4B716" w:rsidR="007A0A0E" w:rsidRPr="00946236" w:rsidRDefault="00AB0CF8" w:rsidP="007A0A0E">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rPr>
          <w:rFonts w:eastAsia="Calibri"/>
          <w:bCs/>
          <w:sz w:val="24"/>
          <w:szCs w:val="24"/>
        </w:rPr>
      </w:pPr>
      <w:r w:rsidRPr="00946236">
        <w:rPr>
          <w:rFonts w:eastAsia="Calibri"/>
          <w:sz w:val="24"/>
          <w:szCs w:val="24"/>
        </w:rPr>
        <w:tab/>
      </w:r>
      <w:r w:rsidRPr="00946236">
        <w:rPr>
          <w:bCs/>
          <w:sz w:val="24"/>
          <w:szCs w:val="24"/>
        </w:rPr>
        <w:t>USER AGENCIES: </w:t>
      </w:r>
      <w:r w:rsidR="007A0A0E" w:rsidRPr="00946236">
        <w:rPr>
          <w:rFonts w:eastAsia="Calibri"/>
          <w:bCs/>
          <w:sz w:val="24"/>
          <w:szCs w:val="24"/>
        </w:rPr>
        <w:tab/>
        <w:t>State of California and Local</w:t>
      </w:r>
    </w:p>
    <w:p w14:paraId="27354CF3" w14:textId="77777777" w:rsidR="00565206" w:rsidRPr="00946236" w:rsidRDefault="00565206" w:rsidP="00565206">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rPr>
          <w:rFonts w:eastAsia="Calibri"/>
          <w:sz w:val="24"/>
          <w:szCs w:val="24"/>
        </w:rPr>
      </w:pPr>
      <w:r w:rsidRPr="00946236">
        <w:rPr>
          <w:rFonts w:eastAsia="Calibri"/>
          <w:sz w:val="24"/>
          <w:szCs w:val="24"/>
        </w:rPr>
        <w:tab/>
        <w:t>FOR USE BY:</w:t>
      </w:r>
      <w:r w:rsidRPr="00946236">
        <w:rPr>
          <w:rFonts w:eastAsia="Calibri"/>
          <w:sz w:val="24"/>
          <w:szCs w:val="24"/>
        </w:rPr>
        <w:tab/>
        <w:t>State Agencies and Local Governmental Agencies</w:t>
      </w:r>
    </w:p>
    <w:p w14:paraId="42D5C5F7" w14:textId="0C224FDF" w:rsidR="00565206" w:rsidRPr="00C10CFA" w:rsidRDefault="00565206" w:rsidP="00565206">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rPr>
          <w:rFonts w:eastAsia="Calibri"/>
          <w:b/>
          <w:bCs/>
          <w:i/>
          <w:iCs/>
          <w:color w:val="C00000"/>
          <w:sz w:val="24"/>
          <w:szCs w:val="24"/>
        </w:rPr>
      </w:pPr>
      <w:r w:rsidRPr="00946236">
        <w:rPr>
          <w:rFonts w:eastAsia="Calibri"/>
          <w:sz w:val="24"/>
          <w:szCs w:val="24"/>
        </w:rPr>
        <w:tab/>
      </w:r>
      <w:r w:rsidR="00376305" w:rsidRPr="00C10CFA">
        <w:rPr>
          <w:rFonts w:eastAsia="Calibri"/>
          <w:b/>
          <w:bCs/>
          <w:i/>
          <w:iCs/>
          <w:color w:val="C00000"/>
          <w:sz w:val="24"/>
          <w:szCs w:val="24"/>
        </w:rPr>
        <w:t>*</w:t>
      </w:r>
      <w:r w:rsidRPr="00C10CFA">
        <w:rPr>
          <w:rFonts w:eastAsia="Calibri"/>
          <w:b/>
          <w:bCs/>
          <w:i/>
          <w:iCs/>
          <w:color w:val="C00000"/>
          <w:sz w:val="24"/>
          <w:szCs w:val="24"/>
        </w:rPr>
        <w:t>STATE CONTRACT</w:t>
      </w:r>
    </w:p>
    <w:p w14:paraId="5D22B56B" w14:textId="566BD683" w:rsidR="00565206" w:rsidRPr="00946236" w:rsidRDefault="00DC1166" w:rsidP="009B5CF5">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rPr>
          <w:rFonts w:eastAsia="Calibri"/>
          <w:b/>
          <w:bCs/>
          <w:i/>
          <w:iCs/>
          <w:color w:val="C00000"/>
          <w:sz w:val="24"/>
          <w:szCs w:val="24"/>
        </w:rPr>
      </w:pPr>
      <w:r w:rsidRPr="00C10CFA">
        <w:rPr>
          <w:rFonts w:eastAsia="Calibri"/>
          <w:b/>
          <w:bCs/>
          <w:i/>
          <w:iCs/>
          <w:color w:val="C00000"/>
          <w:sz w:val="24"/>
          <w:szCs w:val="24"/>
        </w:rPr>
        <w:tab/>
      </w:r>
      <w:r w:rsidR="00565206" w:rsidRPr="00C10CFA">
        <w:rPr>
          <w:rFonts w:eastAsia="Calibri"/>
          <w:b/>
          <w:bCs/>
          <w:i/>
          <w:iCs/>
          <w:color w:val="C00000"/>
          <w:sz w:val="24"/>
          <w:szCs w:val="24"/>
        </w:rPr>
        <w:t>ADMINISTRATOR:</w:t>
      </w:r>
      <w:r w:rsidR="00565206" w:rsidRPr="00946236">
        <w:rPr>
          <w:rFonts w:eastAsia="Calibri"/>
          <w:sz w:val="24"/>
          <w:szCs w:val="24"/>
        </w:rPr>
        <w:tab/>
      </w:r>
      <w:bookmarkStart w:id="1" w:name="_Hlk144456039"/>
      <w:r w:rsidRPr="00946236">
        <w:rPr>
          <w:rFonts w:eastAsia="Calibri"/>
          <w:b/>
          <w:bCs/>
          <w:i/>
          <w:iCs/>
          <w:color w:val="C00000"/>
          <w:sz w:val="24"/>
          <w:szCs w:val="24"/>
        </w:rPr>
        <w:t>Jeanette Rowell</w:t>
      </w:r>
      <w:r w:rsidR="00565206" w:rsidRPr="00946236">
        <w:rPr>
          <w:rFonts w:eastAsia="Calibri"/>
          <w:b/>
          <w:bCs/>
          <w:i/>
          <w:iCs/>
          <w:color w:val="C00000"/>
          <w:sz w:val="24"/>
          <w:szCs w:val="24"/>
        </w:rPr>
        <w:t>*</w:t>
      </w:r>
    </w:p>
    <w:p w14:paraId="6EFF9706" w14:textId="7DDB0A08" w:rsidR="00FE6340" w:rsidRPr="00946236" w:rsidRDefault="00FE6340" w:rsidP="00C10CFA">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ind w:left="3600" w:hanging="3600"/>
        <w:rPr>
          <w:rFonts w:eastAsia="Calibri"/>
          <w:b/>
          <w:bCs/>
          <w:color w:val="C00000"/>
          <w:sz w:val="24"/>
          <w:szCs w:val="24"/>
        </w:rPr>
      </w:pPr>
      <w:r w:rsidRPr="00946236">
        <w:rPr>
          <w:rFonts w:eastAsia="Calibri"/>
          <w:sz w:val="24"/>
          <w:szCs w:val="24"/>
        </w:rPr>
        <w:tab/>
        <w:t>WEBPAGE:</w:t>
      </w:r>
      <w:r w:rsidRPr="00946236">
        <w:rPr>
          <w:rFonts w:eastAsia="Calibri"/>
          <w:sz w:val="24"/>
          <w:szCs w:val="24"/>
        </w:rPr>
        <w:tab/>
      </w:r>
      <w:r w:rsidRPr="00946236">
        <w:rPr>
          <w:sz w:val="24"/>
          <w:szCs w:val="24"/>
        </w:rPr>
        <w:t xml:space="preserve">Department of General Services, Procurement Division, </w:t>
      </w:r>
      <w:hyperlink r:id="rId14" w:history="1">
        <w:r w:rsidRPr="00946236">
          <w:rPr>
            <w:rStyle w:val="Hyperlink"/>
            <w:sz w:val="24"/>
            <w:szCs w:val="24"/>
          </w:rPr>
          <w:t>Technology, Digital and Data Consulting</w:t>
        </w:r>
      </w:hyperlink>
      <w:r w:rsidRPr="00946236">
        <w:rPr>
          <w:rStyle w:val="Hyperlink"/>
          <w:sz w:val="24"/>
          <w:szCs w:val="24"/>
          <w:u w:val="none"/>
        </w:rPr>
        <w:t xml:space="preserve"> </w:t>
      </w:r>
      <w:r w:rsidRPr="00946236">
        <w:rPr>
          <w:sz w:val="24"/>
          <w:szCs w:val="24"/>
        </w:rPr>
        <w:t xml:space="preserve"> (https://www.dgs.ca.gov/PD/Resources/Page-Content/Procurement-Division-Resources-List-Folder/IT-Consulting-MSA-5167010/TDDC-MSA).</w:t>
      </w:r>
    </w:p>
    <w:bookmarkEnd w:id="1"/>
    <w:p w14:paraId="30D77401" w14:textId="39E629C6" w:rsidR="00021C38" w:rsidRPr="00946236" w:rsidRDefault="00611621" w:rsidP="00740E17">
      <w:pPr>
        <w:spacing w:before="240"/>
        <w:rPr>
          <w:b/>
          <w:sz w:val="24"/>
          <w:szCs w:val="24"/>
        </w:rPr>
      </w:pPr>
      <w:r w:rsidRPr="00946236">
        <w:rPr>
          <w:b/>
          <w:sz w:val="24"/>
          <w:szCs w:val="24"/>
        </w:rPr>
        <w:lastRenderedPageBreak/>
        <w:t>REMINDER TO STATE AGENCIES:</w:t>
      </w:r>
    </w:p>
    <w:p w14:paraId="1DE71D6A" w14:textId="442E7E94" w:rsidR="00D72C7D" w:rsidRPr="00C10CFA" w:rsidRDefault="00A96C3F" w:rsidP="00D72C7D">
      <w:pPr>
        <w:spacing w:before="240"/>
        <w:ind w:right="180"/>
        <w:rPr>
          <w:b/>
          <w:bCs/>
          <w:i/>
          <w:iCs/>
          <w:color w:val="C00000"/>
          <w:sz w:val="24"/>
          <w:szCs w:val="24"/>
        </w:rPr>
      </w:pPr>
      <w:r w:rsidRPr="00C10CFA">
        <w:rPr>
          <w:b/>
          <w:bCs/>
          <w:i/>
          <w:iCs/>
          <w:color w:val="C00000"/>
          <w:sz w:val="24"/>
          <w:szCs w:val="24"/>
        </w:rPr>
        <w:t>*</w:t>
      </w:r>
      <w:r w:rsidR="00D72C7D" w:rsidRPr="00C10CFA">
        <w:rPr>
          <w:b/>
          <w:bCs/>
          <w:i/>
          <w:iCs/>
          <w:color w:val="C00000"/>
          <w:sz w:val="24"/>
          <w:szCs w:val="24"/>
        </w:rPr>
        <w:t>User Agencies are instructed to carefully review these User Instructions in their entirety. For questions, please contact the State Contract Administrator and reference the “Title/Description” and/or Contract Number listed above. Changes to this document will be issued through a User Instructions Supplement.</w:t>
      </w:r>
      <w:r w:rsidRPr="00C10CFA">
        <w:rPr>
          <w:b/>
          <w:bCs/>
          <w:i/>
          <w:iCs/>
          <w:color w:val="C00000"/>
          <w:sz w:val="24"/>
          <w:szCs w:val="24"/>
        </w:rPr>
        <w:t>*</w:t>
      </w:r>
    </w:p>
    <w:p w14:paraId="5295F0D2" w14:textId="60E0F105" w:rsidR="00021C38" w:rsidRPr="00C10CFA" w:rsidRDefault="00611621" w:rsidP="00740E17">
      <w:pPr>
        <w:spacing w:before="240"/>
        <w:rPr>
          <w:sz w:val="24"/>
          <w:szCs w:val="24"/>
        </w:rPr>
      </w:pPr>
      <w:r w:rsidRPr="00C10CFA">
        <w:rPr>
          <w:sz w:val="24"/>
          <w:szCs w:val="24"/>
        </w:rPr>
        <w:t>Prior to using this MSA, state agencies are reminded to have obtained all required approvals (e.g., IT Project, GC 19130), and followed all applicable state statutes, regulations, policies and procedures including but not limited to Public Contract Codes (PCC) and relevant California Codes, California Code of Regulations (CCR), State Administrative Manual (SAM), Department of General Services (DGS) Management Memos (MM), State Contracting Manuals (SCM), DGS Broadcast Bulletins (BB), California Department of Technology (CDT) Technology Letters, Department of Finance (DOF) Budget Letters, and Statewide Information Management Manual (SIMM).</w:t>
      </w:r>
      <w:bookmarkStart w:id="2" w:name="_Hlk100557156"/>
      <w:r w:rsidR="00740E17" w:rsidRPr="00C10CFA">
        <w:rPr>
          <w:sz w:val="24"/>
          <w:szCs w:val="24"/>
        </w:rPr>
        <w:t xml:space="preserve"> </w:t>
      </w:r>
      <w:r w:rsidR="00384563" w:rsidRPr="00C10CFA">
        <w:rPr>
          <w:sz w:val="24"/>
          <w:szCs w:val="24"/>
        </w:rPr>
        <w:t xml:space="preserve">Agencies/state entities requesting the use of Agile Classifications for Non-Delegated IT Projects must seek approval from California Department of Technology (CDT) prior to use. Contact </w:t>
      </w:r>
      <w:hyperlink r:id="rId15" w:history="1">
        <w:r w:rsidR="00AC159F" w:rsidRPr="00C10CFA">
          <w:rPr>
            <w:rStyle w:val="Hyperlink"/>
            <w:sz w:val="24"/>
            <w:szCs w:val="24"/>
          </w:rPr>
          <w:t>adpq@state.ca.gov</w:t>
        </w:r>
      </w:hyperlink>
      <w:r w:rsidR="00AC159F" w:rsidRPr="00C10CFA">
        <w:rPr>
          <w:sz w:val="24"/>
          <w:szCs w:val="24"/>
        </w:rPr>
        <w:t xml:space="preserve"> </w:t>
      </w:r>
      <w:r w:rsidR="00384563" w:rsidRPr="00C10CFA">
        <w:rPr>
          <w:sz w:val="24"/>
          <w:szCs w:val="24"/>
        </w:rPr>
        <w:t>with any requests.</w:t>
      </w:r>
    </w:p>
    <w:bookmarkEnd w:id="2"/>
    <w:p w14:paraId="5D4489EB" w14:textId="7989F6D7" w:rsidR="00021C38" w:rsidRPr="00C10CFA" w:rsidRDefault="00611621" w:rsidP="00032183">
      <w:pPr>
        <w:spacing w:before="240"/>
        <w:rPr>
          <w:sz w:val="24"/>
          <w:szCs w:val="24"/>
        </w:rPr>
      </w:pPr>
      <w:r w:rsidRPr="00C10CFA">
        <w:rPr>
          <w:sz w:val="24"/>
          <w:szCs w:val="24"/>
        </w:rPr>
        <w:t xml:space="preserve">If further assistance is necessary, please refer to the webpages above or </w:t>
      </w:r>
      <w:r w:rsidR="004301C7" w:rsidRPr="00C10CFA">
        <w:rPr>
          <w:sz w:val="24"/>
          <w:szCs w:val="24"/>
        </w:rPr>
        <w:t xml:space="preserve">email </w:t>
      </w:r>
      <w:hyperlink r:id="rId16" w:history="1">
        <w:r w:rsidR="004301C7" w:rsidRPr="00C10CFA">
          <w:rPr>
            <w:rStyle w:val="Hyperlink"/>
            <w:sz w:val="24"/>
            <w:szCs w:val="24"/>
          </w:rPr>
          <w:t>DGSITConsultingMSA@dgs.ca.gov</w:t>
        </w:r>
      </w:hyperlink>
      <w:r w:rsidR="004301C7" w:rsidRPr="00C10CFA">
        <w:rPr>
          <w:sz w:val="24"/>
          <w:szCs w:val="24"/>
        </w:rPr>
        <w:t xml:space="preserve"> and/or call </w:t>
      </w:r>
      <w:r w:rsidRPr="00C10CFA">
        <w:rPr>
          <w:sz w:val="24"/>
          <w:szCs w:val="24"/>
        </w:rPr>
        <w:t>(916) 375-</w:t>
      </w:r>
      <w:r w:rsidR="00965D6B" w:rsidRPr="00C10CFA">
        <w:rPr>
          <w:sz w:val="24"/>
          <w:szCs w:val="24"/>
        </w:rPr>
        <w:t>4365</w:t>
      </w:r>
      <w:r w:rsidRPr="00C10CFA">
        <w:rPr>
          <w:sz w:val="24"/>
          <w:szCs w:val="24"/>
        </w:rPr>
        <w:t>.</w:t>
      </w:r>
    </w:p>
    <w:p w14:paraId="296BF036" w14:textId="2FA6C622" w:rsidR="00FC0CA8" w:rsidRPr="00946236" w:rsidRDefault="002A73B8" w:rsidP="002A73B8">
      <w:pPr>
        <w:spacing w:before="240"/>
        <w:jc w:val="center"/>
        <w:rPr>
          <w:i/>
          <w:sz w:val="24"/>
          <w:szCs w:val="24"/>
          <w:u w:val="single"/>
        </w:rPr>
      </w:pPr>
      <w:r w:rsidRPr="00946236">
        <w:rPr>
          <w:b/>
          <w:bCs/>
          <w:i/>
          <w:color w:val="C00000"/>
          <w:sz w:val="24"/>
          <w:szCs w:val="24"/>
          <w:u w:val="single"/>
        </w:rPr>
        <w:softHyphen/>
      </w:r>
      <w:r w:rsidRPr="00946236">
        <w:rPr>
          <w:b/>
          <w:bCs/>
          <w:i/>
          <w:color w:val="C00000"/>
          <w:sz w:val="24"/>
          <w:szCs w:val="24"/>
          <w:u w:val="single"/>
        </w:rPr>
        <w:softHyphen/>
      </w:r>
      <w:r w:rsidR="00391421" w:rsidRPr="00946236">
        <w:rPr>
          <w:b/>
          <w:bCs/>
          <w:i/>
          <w:color w:val="C00000"/>
          <w:sz w:val="24"/>
          <w:szCs w:val="24"/>
          <w:u w:val="single"/>
        </w:rPr>
        <w:softHyphen/>
      </w:r>
      <w:r w:rsidR="00391421" w:rsidRPr="00946236">
        <w:rPr>
          <w:b/>
          <w:bCs/>
          <w:i/>
          <w:color w:val="C00000"/>
          <w:sz w:val="24"/>
          <w:szCs w:val="24"/>
          <w:u w:val="single"/>
        </w:rPr>
        <w:softHyphen/>
      </w:r>
      <w:r w:rsidR="00391421" w:rsidRPr="00946236">
        <w:rPr>
          <w:b/>
          <w:bCs/>
          <w:i/>
          <w:sz w:val="24"/>
          <w:szCs w:val="24"/>
          <w:u w:val="single"/>
        </w:rPr>
        <w:t>______</w:t>
      </w:r>
      <w:r w:rsidR="00AC159F" w:rsidRPr="00946236">
        <w:rPr>
          <w:b/>
          <w:bCs/>
          <w:i/>
          <w:sz w:val="24"/>
          <w:szCs w:val="24"/>
          <w:u w:val="single"/>
        </w:rPr>
        <w:t>___________</w:t>
      </w:r>
      <w:r w:rsidR="00013FD7" w:rsidRPr="00946236">
        <w:rPr>
          <w:b/>
          <w:bCs/>
          <w:i/>
          <w:sz w:val="24"/>
          <w:szCs w:val="24"/>
          <w:u w:val="single"/>
        </w:rPr>
        <w:t>ORIGINAL</w:t>
      </w:r>
      <w:r w:rsidR="00C747F1" w:rsidRPr="00946236">
        <w:rPr>
          <w:b/>
          <w:bCs/>
          <w:i/>
          <w:sz w:val="24"/>
          <w:szCs w:val="24"/>
          <w:u w:val="single"/>
        </w:rPr>
        <w:t xml:space="preserve"> ON FILE</w:t>
      </w:r>
      <w:r w:rsidR="00AC159F" w:rsidRPr="00946236">
        <w:rPr>
          <w:b/>
          <w:bCs/>
          <w:i/>
          <w:sz w:val="24"/>
          <w:szCs w:val="24"/>
          <w:u w:val="single"/>
        </w:rPr>
        <w:t>_________________</w:t>
      </w:r>
    </w:p>
    <w:p w14:paraId="52612355" w14:textId="09E03FF4" w:rsidR="00FC0CA8" w:rsidRPr="00946236" w:rsidRDefault="00D815B9" w:rsidP="339E1292">
      <w:pPr>
        <w:tabs>
          <w:tab w:val="left" w:pos="6840"/>
        </w:tabs>
        <w:jc w:val="center"/>
        <w:rPr>
          <w:b/>
          <w:bCs/>
          <w:sz w:val="24"/>
          <w:szCs w:val="24"/>
        </w:rPr>
        <w:sectPr w:rsidR="00FC0CA8" w:rsidRPr="00946236" w:rsidSect="00842D96">
          <w:headerReference w:type="default" r:id="rId17"/>
          <w:footerReference w:type="default" r:id="rId18"/>
          <w:type w:val="continuous"/>
          <w:pgSz w:w="12240" w:h="15840"/>
          <w:pgMar w:top="640" w:right="880" w:bottom="1260" w:left="840" w:header="720" w:footer="720" w:gutter="0"/>
          <w:cols w:space="720"/>
          <w:titlePg/>
          <w:docGrid w:linePitch="299"/>
        </w:sectPr>
      </w:pPr>
      <w:r w:rsidRPr="00946236">
        <w:rPr>
          <w:b/>
          <w:bCs/>
          <w:i/>
          <w:iCs/>
          <w:color w:val="C00000"/>
          <w:sz w:val="24"/>
          <w:szCs w:val="24"/>
        </w:rPr>
        <w:t>*Jeanette Rowell*</w:t>
      </w:r>
      <w:r w:rsidRPr="00C10CFA">
        <w:rPr>
          <w:b/>
          <w:bCs/>
          <w:i/>
          <w:iCs/>
          <w:color w:val="C00000"/>
          <w:sz w:val="24"/>
          <w:szCs w:val="24"/>
        </w:rPr>
        <w:t xml:space="preserve"> [</w:t>
      </w:r>
      <w:r w:rsidR="00AC159F" w:rsidRPr="00946236">
        <w:rPr>
          <w:b/>
          <w:bCs/>
          <w:i/>
          <w:iCs/>
          <w:strike/>
          <w:color w:val="C00000"/>
          <w:sz w:val="24"/>
          <w:szCs w:val="24"/>
        </w:rPr>
        <w:t>Kush Kishor</w:t>
      </w:r>
      <w:r w:rsidRPr="00C10CFA">
        <w:rPr>
          <w:b/>
          <w:bCs/>
          <w:i/>
          <w:iCs/>
          <w:color w:val="C00000"/>
          <w:sz w:val="24"/>
          <w:szCs w:val="24"/>
        </w:rPr>
        <w:t>]</w:t>
      </w:r>
      <w:r w:rsidR="00FC0CA8" w:rsidRPr="00946236">
        <w:rPr>
          <w:b/>
          <w:bCs/>
          <w:i/>
          <w:iCs/>
          <w:sz w:val="24"/>
          <w:szCs w:val="24"/>
        </w:rPr>
        <w:t>, State Contract Administrator</w:t>
      </w:r>
    </w:p>
    <w:p w14:paraId="6694DFB9" w14:textId="77777777" w:rsidR="00802F2F" w:rsidRPr="003605E6" w:rsidRDefault="00802F2F" w:rsidP="00C10CFA">
      <w:pPr>
        <w:pStyle w:val="Heading1"/>
        <w:spacing w:before="120" w:after="240"/>
        <w:rPr>
          <w:sz w:val="24"/>
          <w:szCs w:val="24"/>
        </w:rPr>
      </w:pPr>
      <w:bookmarkStart w:id="3" w:name="_Toc174020981"/>
      <w:r w:rsidRPr="003605E6">
        <w:rPr>
          <w:sz w:val="24"/>
          <w:szCs w:val="24"/>
        </w:rPr>
        <w:lastRenderedPageBreak/>
        <w:t>TABLE OF CONTENTS</w:t>
      </w:r>
      <w:bookmarkEnd w:id="3"/>
    </w:p>
    <w:sdt>
      <w:sdtPr>
        <w:rPr>
          <w:rFonts w:ascii="Arial" w:eastAsia="Arial" w:hAnsi="Arial" w:cs="Arial"/>
          <w:color w:val="auto"/>
          <w:sz w:val="22"/>
          <w:szCs w:val="22"/>
        </w:rPr>
        <w:id w:val="-426119969"/>
        <w:docPartObj>
          <w:docPartGallery w:val="Table of Contents"/>
          <w:docPartUnique/>
        </w:docPartObj>
      </w:sdtPr>
      <w:sdtEndPr>
        <w:rPr>
          <w:b/>
          <w:bCs/>
          <w:noProof/>
        </w:rPr>
      </w:sdtEndPr>
      <w:sdtContent>
        <w:p w14:paraId="21E6FCF3" w14:textId="619B4782" w:rsidR="00250559" w:rsidRPr="00C10CFA" w:rsidRDefault="00250559">
          <w:pPr>
            <w:pStyle w:val="TOCHeading"/>
            <w:rPr>
              <w:sz w:val="6"/>
              <w:szCs w:val="6"/>
            </w:rPr>
          </w:pPr>
        </w:p>
        <w:p w14:paraId="5B1698E1" w14:textId="0F354B60" w:rsidR="003605E6" w:rsidRPr="003605E6" w:rsidRDefault="00250559" w:rsidP="00C10CFA">
          <w:pPr>
            <w:pStyle w:val="TOC2"/>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74020981" w:history="1">
            <w:r w:rsidR="003605E6" w:rsidRPr="006578C9">
              <w:rPr>
                <w:rStyle w:val="Hyperlink"/>
              </w:rPr>
              <w:t>TABLE OF CONTENTS</w:t>
            </w:r>
            <w:r w:rsidR="003605E6" w:rsidRPr="00A23ACA">
              <w:rPr>
                <w:webHidden/>
              </w:rPr>
              <w:tab/>
            </w:r>
            <w:r w:rsidR="003605E6" w:rsidRPr="00A23ACA">
              <w:rPr>
                <w:webHidden/>
              </w:rPr>
              <w:fldChar w:fldCharType="begin"/>
            </w:r>
            <w:r w:rsidR="003605E6" w:rsidRPr="00A23ACA">
              <w:rPr>
                <w:webHidden/>
              </w:rPr>
              <w:instrText xml:space="preserve"> PAGEREF _Toc174020981 \h </w:instrText>
            </w:r>
            <w:r w:rsidR="003605E6" w:rsidRPr="00A23ACA">
              <w:rPr>
                <w:webHidden/>
              </w:rPr>
            </w:r>
            <w:r w:rsidR="003605E6" w:rsidRPr="00A23ACA">
              <w:rPr>
                <w:webHidden/>
              </w:rPr>
              <w:fldChar w:fldCharType="separate"/>
            </w:r>
            <w:r w:rsidR="00A23ACA">
              <w:rPr>
                <w:webHidden/>
              </w:rPr>
              <w:t>3</w:t>
            </w:r>
            <w:r w:rsidR="003605E6" w:rsidRPr="00A23ACA">
              <w:rPr>
                <w:webHidden/>
              </w:rPr>
              <w:fldChar w:fldCharType="end"/>
            </w:r>
          </w:hyperlink>
        </w:p>
        <w:p w14:paraId="0CF3CBAE" w14:textId="36219E3E" w:rsidR="003605E6" w:rsidRPr="003605E6" w:rsidRDefault="00844545" w:rsidP="00C10CFA">
          <w:pPr>
            <w:pStyle w:val="TOC2"/>
            <w:rPr>
              <w:rFonts w:asciiTheme="minorHAnsi" w:eastAsiaTheme="minorEastAsia" w:hAnsiTheme="minorHAnsi" w:cstheme="minorBidi"/>
              <w:kern w:val="2"/>
              <w14:ligatures w14:val="standardContextual"/>
            </w:rPr>
          </w:pPr>
          <w:hyperlink w:anchor="_Toc174020982" w:history="1">
            <w:r w:rsidR="003605E6" w:rsidRPr="006578C9">
              <w:rPr>
                <w:rStyle w:val="Hyperlink"/>
              </w:rPr>
              <w:t>SUMMARY OF CHANGES</w:t>
            </w:r>
            <w:r w:rsidR="003605E6" w:rsidRPr="00A23ACA">
              <w:rPr>
                <w:webHidden/>
              </w:rPr>
              <w:tab/>
            </w:r>
            <w:r w:rsidR="003605E6" w:rsidRPr="00A23ACA">
              <w:rPr>
                <w:webHidden/>
              </w:rPr>
              <w:fldChar w:fldCharType="begin"/>
            </w:r>
            <w:r w:rsidR="003605E6" w:rsidRPr="00A23ACA">
              <w:rPr>
                <w:webHidden/>
              </w:rPr>
              <w:instrText xml:space="preserve"> PAGEREF _Toc174020982 \h </w:instrText>
            </w:r>
            <w:r w:rsidR="003605E6" w:rsidRPr="00A23ACA">
              <w:rPr>
                <w:webHidden/>
              </w:rPr>
            </w:r>
            <w:r w:rsidR="003605E6" w:rsidRPr="00A23ACA">
              <w:rPr>
                <w:webHidden/>
              </w:rPr>
              <w:fldChar w:fldCharType="separate"/>
            </w:r>
            <w:r w:rsidR="00A23ACA">
              <w:rPr>
                <w:webHidden/>
              </w:rPr>
              <w:t>4</w:t>
            </w:r>
            <w:r w:rsidR="003605E6" w:rsidRPr="00A23ACA">
              <w:rPr>
                <w:webHidden/>
              </w:rPr>
              <w:fldChar w:fldCharType="end"/>
            </w:r>
          </w:hyperlink>
        </w:p>
        <w:p w14:paraId="7FD980D0" w14:textId="6BC02F0A" w:rsidR="003605E6" w:rsidRPr="003605E6" w:rsidRDefault="00844545">
          <w:pPr>
            <w:pStyle w:val="TOC2"/>
            <w:rPr>
              <w:rFonts w:asciiTheme="minorHAnsi" w:eastAsiaTheme="minorEastAsia" w:hAnsiTheme="minorHAnsi" w:cstheme="minorBidi"/>
              <w:spacing w:val="0"/>
              <w:w w:val="100"/>
              <w:kern w:val="2"/>
              <w14:ligatures w14:val="standardContextual"/>
            </w:rPr>
          </w:pPr>
          <w:hyperlink w:anchor="_Toc174020983" w:history="1">
            <w:r w:rsidR="003605E6" w:rsidRPr="003605E6">
              <w:rPr>
                <w:rStyle w:val="Hyperlink"/>
              </w:rPr>
              <w:t>1.</w:t>
            </w:r>
            <w:r w:rsidR="003605E6" w:rsidRPr="003605E6">
              <w:rPr>
                <w:rFonts w:asciiTheme="minorHAnsi" w:eastAsiaTheme="minorEastAsia" w:hAnsiTheme="minorHAnsi" w:cstheme="minorBidi"/>
                <w:spacing w:val="0"/>
                <w:w w:val="100"/>
                <w:kern w:val="2"/>
                <w14:ligatures w14:val="standardContextual"/>
              </w:rPr>
              <w:tab/>
            </w:r>
            <w:r w:rsidR="003605E6" w:rsidRPr="003605E6">
              <w:rPr>
                <w:rStyle w:val="Hyperlink"/>
              </w:rPr>
              <w:t>OVERVIEW</w:t>
            </w:r>
            <w:r w:rsidR="003605E6" w:rsidRPr="003605E6">
              <w:rPr>
                <w:webHidden/>
              </w:rPr>
              <w:tab/>
            </w:r>
            <w:r w:rsidR="003605E6" w:rsidRPr="003605E6">
              <w:rPr>
                <w:webHidden/>
              </w:rPr>
              <w:fldChar w:fldCharType="begin"/>
            </w:r>
            <w:r w:rsidR="003605E6" w:rsidRPr="003605E6">
              <w:rPr>
                <w:webHidden/>
              </w:rPr>
              <w:instrText xml:space="preserve"> PAGEREF _Toc174020983 \h </w:instrText>
            </w:r>
            <w:r w:rsidR="003605E6" w:rsidRPr="003605E6">
              <w:rPr>
                <w:webHidden/>
              </w:rPr>
            </w:r>
            <w:r w:rsidR="003605E6" w:rsidRPr="003605E6">
              <w:rPr>
                <w:webHidden/>
              </w:rPr>
              <w:fldChar w:fldCharType="separate"/>
            </w:r>
            <w:r w:rsidR="00A23ACA">
              <w:rPr>
                <w:webHidden/>
              </w:rPr>
              <w:t>6</w:t>
            </w:r>
            <w:r w:rsidR="003605E6" w:rsidRPr="003605E6">
              <w:rPr>
                <w:webHidden/>
              </w:rPr>
              <w:fldChar w:fldCharType="end"/>
            </w:r>
          </w:hyperlink>
        </w:p>
        <w:p w14:paraId="562FAB04" w14:textId="1F3A0316" w:rsidR="003605E6" w:rsidRPr="003605E6" w:rsidRDefault="00844545">
          <w:pPr>
            <w:pStyle w:val="TOC2"/>
            <w:rPr>
              <w:rFonts w:asciiTheme="minorHAnsi" w:eastAsiaTheme="minorEastAsia" w:hAnsiTheme="minorHAnsi" w:cstheme="minorBidi"/>
              <w:spacing w:val="0"/>
              <w:w w:val="100"/>
              <w:kern w:val="2"/>
              <w14:ligatures w14:val="standardContextual"/>
            </w:rPr>
          </w:pPr>
          <w:hyperlink w:anchor="_Toc174020984" w:history="1">
            <w:r w:rsidR="003605E6" w:rsidRPr="003605E6">
              <w:rPr>
                <w:rStyle w:val="Hyperlink"/>
              </w:rPr>
              <w:t>2.</w:t>
            </w:r>
            <w:r w:rsidR="003605E6" w:rsidRPr="003605E6">
              <w:rPr>
                <w:rFonts w:asciiTheme="minorHAnsi" w:eastAsiaTheme="minorEastAsia" w:hAnsiTheme="minorHAnsi" w:cstheme="minorBidi"/>
                <w:spacing w:val="0"/>
                <w:w w:val="100"/>
                <w:kern w:val="2"/>
                <w14:ligatures w14:val="standardContextual"/>
              </w:rPr>
              <w:tab/>
            </w:r>
            <w:r w:rsidR="003605E6" w:rsidRPr="003605E6">
              <w:rPr>
                <w:rStyle w:val="Hyperlink"/>
              </w:rPr>
              <w:t>TERM</w:t>
            </w:r>
            <w:r w:rsidR="003605E6" w:rsidRPr="003605E6">
              <w:rPr>
                <w:webHidden/>
              </w:rPr>
              <w:tab/>
            </w:r>
            <w:r w:rsidR="003605E6" w:rsidRPr="003605E6">
              <w:rPr>
                <w:webHidden/>
              </w:rPr>
              <w:fldChar w:fldCharType="begin"/>
            </w:r>
            <w:r w:rsidR="003605E6" w:rsidRPr="003605E6">
              <w:rPr>
                <w:webHidden/>
              </w:rPr>
              <w:instrText xml:space="preserve"> PAGEREF _Toc174020984 \h </w:instrText>
            </w:r>
            <w:r w:rsidR="003605E6" w:rsidRPr="003605E6">
              <w:rPr>
                <w:webHidden/>
              </w:rPr>
            </w:r>
            <w:r w:rsidR="003605E6" w:rsidRPr="003605E6">
              <w:rPr>
                <w:webHidden/>
              </w:rPr>
              <w:fldChar w:fldCharType="separate"/>
            </w:r>
            <w:r w:rsidR="00A23ACA">
              <w:rPr>
                <w:webHidden/>
              </w:rPr>
              <w:t>6</w:t>
            </w:r>
            <w:r w:rsidR="003605E6" w:rsidRPr="003605E6">
              <w:rPr>
                <w:webHidden/>
              </w:rPr>
              <w:fldChar w:fldCharType="end"/>
            </w:r>
          </w:hyperlink>
        </w:p>
        <w:p w14:paraId="7DC0913D" w14:textId="68D045A1" w:rsidR="003605E6" w:rsidRPr="003605E6" w:rsidRDefault="00844545">
          <w:pPr>
            <w:pStyle w:val="TOC2"/>
            <w:rPr>
              <w:rFonts w:asciiTheme="minorHAnsi" w:eastAsiaTheme="minorEastAsia" w:hAnsiTheme="minorHAnsi" w:cstheme="minorBidi"/>
              <w:spacing w:val="0"/>
              <w:w w:val="100"/>
              <w:kern w:val="2"/>
              <w14:ligatures w14:val="standardContextual"/>
            </w:rPr>
          </w:pPr>
          <w:hyperlink w:anchor="_Toc174020985" w:history="1">
            <w:r w:rsidR="003605E6" w:rsidRPr="003605E6">
              <w:rPr>
                <w:rStyle w:val="Hyperlink"/>
              </w:rPr>
              <w:t>3.</w:t>
            </w:r>
            <w:r w:rsidR="003605E6" w:rsidRPr="003605E6">
              <w:rPr>
                <w:rFonts w:asciiTheme="minorHAnsi" w:eastAsiaTheme="minorEastAsia" w:hAnsiTheme="minorHAnsi" w:cstheme="minorBidi"/>
                <w:spacing w:val="0"/>
                <w:w w:val="100"/>
                <w:kern w:val="2"/>
                <w14:ligatures w14:val="standardContextual"/>
              </w:rPr>
              <w:tab/>
            </w:r>
            <w:r w:rsidR="003605E6" w:rsidRPr="003605E6">
              <w:rPr>
                <w:rStyle w:val="Hyperlink"/>
              </w:rPr>
              <w:t>ORDER</w:t>
            </w:r>
            <w:r w:rsidR="003605E6" w:rsidRPr="003605E6">
              <w:rPr>
                <w:rStyle w:val="Hyperlink"/>
                <w:spacing w:val="-4"/>
              </w:rPr>
              <w:t xml:space="preserve"> </w:t>
            </w:r>
            <w:r w:rsidR="003605E6" w:rsidRPr="003605E6">
              <w:rPr>
                <w:rStyle w:val="Hyperlink"/>
              </w:rPr>
              <w:t>LIMIT</w:t>
            </w:r>
            <w:r w:rsidR="003605E6" w:rsidRPr="003605E6">
              <w:rPr>
                <w:webHidden/>
              </w:rPr>
              <w:tab/>
            </w:r>
            <w:r w:rsidR="003605E6" w:rsidRPr="003605E6">
              <w:rPr>
                <w:webHidden/>
              </w:rPr>
              <w:fldChar w:fldCharType="begin"/>
            </w:r>
            <w:r w:rsidR="003605E6" w:rsidRPr="003605E6">
              <w:rPr>
                <w:webHidden/>
              </w:rPr>
              <w:instrText xml:space="preserve"> PAGEREF _Toc174020985 \h </w:instrText>
            </w:r>
            <w:r w:rsidR="003605E6" w:rsidRPr="003605E6">
              <w:rPr>
                <w:webHidden/>
              </w:rPr>
            </w:r>
            <w:r w:rsidR="003605E6" w:rsidRPr="003605E6">
              <w:rPr>
                <w:webHidden/>
              </w:rPr>
              <w:fldChar w:fldCharType="separate"/>
            </w:r>
            <w:r w:rsidR="00A23ACA">
              <w:rPr>
                <w:webHidden/>
              </w:rPr>
              <w:t>6</w:t>
            </w:r>
            <w:r w:rsidR="003605E6" w:rsidRPr="003605E6">
              <w:rPr>
                <w:webHidden/>
              </w:rPr>
              <w:fldChar w:fldCharType="end"/>
            </w:r>
          </w:hyperlink>
        </w:p>
        <w:p w14:paraId="5F90DABA" w14:textId="024B96F4" w:rsidR="003605E6" w:rsidRPr="003605E6" w:rsidRDefault="00844545">
          <w:pPr>
            <w:pStyle w:val="TOC2"/>
            <w:rPr>
              <w:rFonts w:asciiTheme="minorHAnsi" w:eastAsiaTheme="minorEastAsia" w:hAnsiTheme="minorHAnsi" w:cstheme="minorBidi"/>
              <w:spacing w:val="0"/>
              <w:w w:val="100"/>
              <w:kern w:val="2"/>
              <w14:ligatures w14:val="standardContextual"/>
            </w:rPr>
          </w:pPr>
          <w:hyperlink w:anchor="_Toc174020986" w:history="1">
            <w:r w:rsidR="003605E6" w:rsidRPr="003605E6">
              <w:rPr>
                <w:rStyle w:val="Hyperlink"/>
              </w:rPr>
              <w:t>4.</w:t>
            </w:r>
            <w:r w:rsidR="003605E6" w:rsidRPr="003605E6">
              <w:rPr>
                <w:rFonts w:asciiTheme="minorHAnsi" w:eastAsiaTheme="minorEastAsia" w:hAnsiTheme="minorHAnsi" w:cstheme="minorBidi"/>
                <w:spacing w:val="0"/>
                <w:w w:val="100"/>
                <w:kern w:val="2"/>
                <w14:ligatures w14:val="standardContextual"/>
              </w:rPr>
              <w:tab/>
            </w:r>
            <w:r w:rsidR="003605E6" w:rsidRPr="003605E6">
              <w:rPr>
                <w:rStyle w:val="Hyperlink"/>
              </w:rPr>
              <w:t>MSA STATEMENT OF WORK</w:t>
            </w:r>
            <w:r w:rsidR="003605E6" w:rsidRPr="003605E6">
              <w:rPr>
                <w:rStyle w:val="Hyperlink"/>
                <w:spacing w:val="-8"/>
              </w:rPr>
              <w:t xml:space="preserve"> </w:t>
            </w:r>
            <w:r w:rsidR="003605E6" w:rsidRPr="003605E6">
              <w:rPr>
                <w:rStyle w:val="Hyperlink"/>
              </w:rPr>
              <w:t>(SOW)</w:t>
            </w:r>
            <w:r w:rsidR="003605E6" w:rsidRPr="003605E6">
              <w:rPr>
                <w:webHidden/>
              </w:rPr>
              <w:tab/>
            </w:r>
            <w:r w:rsidR="003605E6" w:rsidRPr="003605E6">
              <w:rPr>
                <w:webHidden/>
              </w:rPr>
              <w:fldChar w:fldCharType="begin"/>
            </w:r>
            <w:r w:rsidR="003605E6" w:rsidRPr="003605E6">
              <w:rPr>
                <w:webHidden/>
              </w:rPr>
              <w:instrText xml:space="preserve"> PAGEREF _Toc174020986 \h </w:instrText>
            </w:r>
            <w:r w:rsidR="003605E6" w:rsidRPr="003605E6">
              <w:rPr>
                <w:webHidden/>
              </w:rPr>
            </w:r>
            <w:r w:rsidR="003605E6" w:rsidRPr="003605E6">
              <w:rPr>
                <w:webHidden/>
              </w:rPr>
              <w:fldChar w:fldCharType="separate"/>
            </w:r>
            <w:r w:rsidR="00A23ACA">
              <w:rPr>
                <w:webHidden/>
              </w:rPr>
              <w:t>7</w:t>
            </w:r>
            <w:r w:rsidR="003605E6" w:rsidRPr="003605E6">
              <w:rPr>
                <w:webHidden/>
              </w:rPr>
              <w:fldChar w:fldCharType="end"/>
            </w:r>
          </w:hyperlink>
        </w:p>
        <w:p w14:paraId="5323FE4A" w14:textId="50AFEFE0" w:rsidR="003605E6" w:rsidRPr="003605E6" w:rsidRDefault="00844545">
          <w:pPr>
            <w:pStyle w:val="TOC2"/>
            <w:rPr>
              <w:rFonts w:asciiTheme="minorHAnsi" w:eastAsiaTheme="minorEastAsia" w:hAnsiTheme="minorHAnsi" w:cstheme="minorBidi"/>
              <w:spacing w:val="0"/>
              <w:w w:val="100"/>
              <w:kern w:val="2"/>
              <w14:ligatures w14:val="standardContextual"/>
            </w:rPr>
          </w:pPr>
          <w:hyperlink w:anchor="_Toc174020987" w:history="1">
            <w:r w:rsidR="003605E6" w:rsidRPr="003605E6">
              <w:rPr>
                <w:rStyle w:val="Hyperlink"/>
              </w:rPr>
              <w:t>5.</w:t>
            </w:r>
            <w:r w:rsidR="003605E6" w:rsidRPr="003605E6">
              <w:rPr>
                <w:rFonts w:asciiTheme="minorHAnsi" w:eastAsiaTheme="minorEastAsia" w:hAnsiTheme="minorHAnsi" w:cstheme="minorBidi"/>
                <w:spacing w:val="0"/>
                <w:w w:val="100"/>
                <w:kern w:val="2"/>
                <w14:ligatures w14:val="standardContextual"/>
              </w:rPr>
              <w:tab/>
            </w:r>
            <w:r w:rsidR="003605E6" w:rsidRPr="003605E6">
              <w:rPr>
                <w:rStyle w:val="Hyperlink"/>
              </w:rPr>
              <w:t>REQUEST FOR OFFER (RFO)</w:t>
            </w:r>
            <w:r w:rsidR="003605E6" w:rsidRPr="003605E6">
              <w:rPr>
                <w:rStyle w:val="Hyperlink"/>
                <w:spacing w:val="-13"/>
              </w:rPr>
              <w:t xml:space="preserve"> </w:t>
            </w:r>
            <w:r w:rsidR="003605E6" w:rsidRPr="003605E6">
              <w:rPr>
                <w:rStyle w:val="Hyperlink"/>
              </w:rPr>
              <w:t>PROCESS</w:t>
            </w:r>
            <w:r w:rsidR="003605E6" w:rsidRPr="003605E6">
              <w:rPr>
                <w:webHidden/>
              </w:rPr>
              <w:tab/>
            </w:r>
            <w:r w:rsidR="003605E6" w:rsidRPr="003605E6">
              <w:rPr>
                <w:webHidden/>
              </w:rPr>
              <w:fldChar w:fldCharType="begin"/>
            </w:r>
            <w:r w:rsidR="003605E6" w:rsidRPr="003605E6">
              <w:rPr>
                <w:webHidden/>
              </w:rPr>
              <w:instrText xml:space="preserve"> PAGEREF _Toc174020987 \h </w:instrText>
            </w:r>
            <w:r w:rsidR="003605E6" w:rsidRPr="003605E6">
              <w:rPr>
                <w:webHidden/>
              </w:rPr>
            </w:r>
            <w:r w:rsidR="003605E6" w:rsidRPr="003605E6">
              <w:rPr>
                <w:webHidden/>
              </w:rPr>
              <w:fldChar w:fldCharType="separate"/>
            </w:r>
            <w:r w:rsidR="00A23ACA">
              <w:rPr>
                <w:webHidden/>
              </w:rPr>
              <w:t>8</w:t>
            </w:r>
            <w:r w:rsidR="003605E6" w:rsidRPr="003605E6">
              <w:rPr>
                <w:webHidden/>
              </w:rPr>
              <w:fldChar w:fldCharType="end"/>
            </w:r>
          </w:hyperlink>
        </w:p>
        <w:p w14:paraId="26DF4C3A" w14:textId="6D5E162B" w:rsidR="003605E6" w:rsidRPr="003605E6" w:rsidRDefault="00844545">
          <w:pPr>
            <w:pStyle w:val="TOC2"/>
            <w:rPr>
              <w:rFonts w:asciiTheme="minorHAnsi" w:eastAsiaTheme="minorEastAsia" w:hAnsiTheme="minorHAnsi" w:cstheme="minorBidi"/>
              <w:spacing w:val="0"/>
              <w:w w:val="100"/>
              <w:kern w:val="2"/>
              <w14:ligatures w14:val="standardContextual"/>
            </w:rPr>
          </w:pPr>
          <w:hyperlink w:anchor="_Toc174020988" w:history="1">
            <w:r w:rsidR="003605E6" w:rsidRPr="003605E6">
              <w:rPr>
                <w:rStyle w:val="Hyperlink"/>
              </w:rPr>
              <w:t>6.</w:t>
            </w:r>
            <w:r w:rsidR="003605E6" w:rsidRPr="003605E6">
              <w:rPr>
                <w:rFonts w:asciiTheme="minorHAnsi" w:eastAsiaTheme="minorEastAsia" w:hAnsiTheme="minorHAnsi" w:cstheme="minorBidi"/>
                <w:spacing w:val="0"/>
                <w:w w:val="100"/>
                <w:kern w:val="2"/>
                <w14:ligatures w14:val="standardContextual"/>
              </w:rPr>
              <w:tab/>
            </w:r>
            <w:r w:rsidR="003605E6" w:rsidRPr="003605E6">
              <w:rPr>
                <w:rStyle w:val="Hyperlink"/>
              </w:rPr>
              <w:t>PURCHASE</w:t>
            </w:r>
            <w:r w:rsidR="003605E6" w:rsidRPr="003605E6">
              <w:rPr>
                <w:rStyle w:val="Hyperlink"/>
                <w:spacing w:val="-10"/>
              </w:rPr>
              <w:t xml:space="preserve"> </w:t>
            </w:r>
            <w:r w:rsidR="003605E6" w:rsidRPr="003605E6">
              <w:rPr>
                <w:rStyle w:val="Hyperlink"/>
              </w:rPr>
              <w:t>EXECUTION</w:t>
            </w:r>
            <w:r w:rsidR="003605E6" w:rsidRPr="003605E6">
              <w:rPr>
                <w:webHidden/>
              </w:rPr>
              <w:tab/>
            </w:r>
            <w:r w:rsidR="003605E6" w:rsidRPr="003605E6">
              <w:rPr>
                <w:webHidden/>
              </w:rPr>
              <w:fldChar w:fldCharType="begin"/>
            </w:r>
            <w:r w:rsidR="003605E6" w:rsidRPr="003605E6">
              <w:rPr>
                <w:webHidden/>
              </w:rPr>
              <w:instrText xml:space="preserve"> PAGEREF _Toc174020988 \h </w:instrText>
            </w:r>
            <w:r w:rsidR="003605E6" w:rsidRPr="003605E6">
              <w:rPr>
                <w:webHidden/>
              </w:rPr>
            </w:r>
            <w:r w:rsidR="003605E6" w:rsidRPr="003605E6">
              <w:rPr>
                <w:webHidden/>
              </w:rPr>
              <w:fldChar w:fldCharType="separate"/>
            </w:r>
            <w:r w:rsidR="00A23ACA">
              <w:rPr>
                <w:webHidden/>
              </w:rPr>
              <w:t>9</w:t>
            </w:r>
            <w:r w:rsidR="003605E6" w:rsidRPr="003605E6">
              <w:rPr>
                <w:webHidden/>
              </w:rPr>
              <w:fldChar w:fldCharType="end"/>
            </w:r>
          </w:hyperlink>
        </w:p>
        <w:p w14:paraId="5F7C23C3" w14:textId="0FC729F1" w:rsidR="003605E6" w:rsidRPr="003605E6" w:rsidRDefault="00844545">
          <w:pPr>
            <w:pStyle w:val="TOC2"/>
            <w:rPr>
              <w:rFonts w:asciiTheme="minorHAnsi" w:eastAsiaTheme="minorEastAsia" w:hAnsiTheme="minorHAnsi" w:cstheme="minorBidi"/>
              <w:spacing w:val="0"/>
              <w:w w:val="100"/>
              <w:kern w:val="2"/>
              <w14:ligatures w14:val="standardContextual"/>
            </w:rPr>
          </w:pPr>
          <w:hyperlink w:anchor="_Toc174020989" w:history="1">
            <w:r w:rsidR="003605E6" w:rsidRPr="003605E6">
              <w:rPr>
                <w:rStyle w:val="Hyperlink"/>
              </w:rPr>
              <w:t>7.</w:t>
            </w:r>
            <w:r w:rsidR="003605E6" w:rsidRPr="003605E6">
              <w:rPr>
                <w:rFonts w:asciiTheme="minorHAnsi" w:eastAsiaTheme="minorEastAsia" w:hAnsiTheme="minorHAnsi" w:cstheme="minorBidi"/>
                <w:spacing w:val="0"/>
                <w:w w:val="100"/>
                <w:kern w:val="2"/>
                <w14:ligatures w14:val="standardContextual"/>
              </w:rPr>
              <w:tab/>
            </w:r>
            <w:r w:rsidR="003605E6" w:rsidRPr="003605E6">
              <w:rPr>
                <w:rStyle w:val="Hyperlink"/>
              </w:rPr>
              <w:t>AMENDMENTS TO</w:t>
            </w:r>
            <w:r w:rsidR="003605E6" w:rsidRPr="003605E6">
              <w:rPr>
                <w:rStyle w:val="Hyperlink"/>
                <w:spacing w:val="-14"/>
              </w:rPr>
              <w:t xml:space="preserve"> </w:t>
            </w:r>
            <w:r w:rsidR="003605E6" w:rsidRPr="003605E6">
              <w:rPr>
                <w:rStyle w:val="Hyperlink"/>
              </w:rPr>
              <w:t>CONTRACTS</w:t>
            </w:r>
            <w:r w:rsidR="003605E6" w:rsidRPr="003605E6">
              <w:rPr>
                <w:webHidden/>
              </w:rPr>
              <w:tab/>
            </w:r>
            <w:r w:rsidR="003605E6" w:rsidRPr="003605E6">
              <w:rPr>
                <w:webHidden/>
              </w:rPr>
              <w:fldChar w:fldCharType="begin"/>
            </w:r>
            <w:r w:rsidR="003605E6" w:rsidRPr="003605E6">
              <w:rPr>
                <w:webHidden/>
              </w:rPr>
              <w:instrText xml:space="preserve"> PAGEREF _Toc174020989 \h </w:instrText>
            </w:r>
            <w:r w:rsidR="003605E6" w:rsidRPr="003605E6">
              <w:rPr>
                <w:webHidden/>
              </w:rPr>
            </w:r>
            <w:r w:rsidR="003605E6" w:rsidRPr="003605E6">
              <w:rPr>
                <w:webHidden/>
              </w:rPr>
              <w:fldChar w:fldCharType="separate"/>
            </w:r>
            <w:r w:rsidR="00A23ACA">
              <w:rPr>
                <w:webHidden/>
              </w:rPr>
              <w:t>10</w:t>
            </w:r>
            <w:r w:rsidR="003605E6" w:rsidRPr="003605E6">
              <w:rPr>
                <w:webHidden/>
              </w:rPr>
              <w:fldChar w:fldCharType="end"/>
            </w:r>
          </w:hyperlink>
        </w:p>
        <w:p w14:paraId="3874CFC0" w14:textId="3F7F5030" w:rsidR="003605E6" w:rsidRPr="003605E6" w:rsidRDefault="00844545">
          <w:pPr>
            <w:pStyle w:val="TOC2"/>
            <w:rPr>
              <w:rFonts w:asciiTheme="minorHAnsi" w:eastAsiaTheme="minorEastAsia" w:hAnsiTheme="minorHAnsi" w:cstheme="minorBidi"/>
              <w:spacing w:val="0"/>
              <w:w w:val="100"/>
              <w:kern w:val="2"/>
              <w14:ligatures w14:val="standardContextual"/>
            </w:rPr>
          </w:pPr>
          <w:hyperlink w:anchor="_Toc174020990" w:history="1">
            <w:r w:rsidR="003605E6" w:rsidRPr="003605E6">
              <w:rPr>
                <w:rStyle w:val="Hyperlink"/>
              </w:rPr>
              <w:t>8.</w:t>
            </w:r>
            <w:r w:rsidR="003605E6" w:rsidRPr="003605E6">
              <w:rPr>
                <w:rFonts w:asciiTheme="minorHAnsi" w:eastAsiaTheme="minorEastAsia" w:hAnsiTheme="minorHAnsi" w:cstheme="minorBidi"/>
                <w:spacing w:val="0"/>
                <w:w w:val="100"/>
                <w:kern w:val="2"/>
                <w14:ligatures w14:val="standardContextual"/>
              </w:rPr>
              <w:tab/>
            </w:r>
            <w:r w:rsidR="003605E6" w:rsidRPr="003605E6">
              <w:rPr>
                <w:rStyle w:val="Hyperlink"/>
              </w:rPr>
              <w:t>TRAVEL</w:t>
            </w:r>
            <w:r w:rsidR="003605E6" w:rsidRPr="003605E6">
              <w:rPr>
                <w:rStyle w:val="Hyperlink"/>
                <w:spacing w:val="-8"/>
              </w:rPr>
              <w:t xml:space="preserve"> </w:t>
            </w:r>
            <w:r w:rsidR="003605E6" w:rsidRPr="003605E6">
              <w:rPr>
                <w:rStyle w:val="Hyperlink"/>
              </w:rPr>
              <w:t>COSTS</w:t>
            </w:r>
            <w:r w:rsidR="003605E6" w:rsidRPr="003605E6">
              <w:rPr>
                <w:webHidden/>
              </w:rPr>
              <w:tab/>
            </w:r>
            <w:r w:rsidR="003605E6" w:rsidRPr="003605E6">
              <w:rPr>
                <w:webHidden/>
              </w:rPr>
              <w:fldChar w:fldCharType="begin"/>
            </w:r>
            <w:r w:rsidR="003605E6" w:rsidRPr="003605E6">
              <w:rPr>
                <w:webHidden/>
              </w:rPr>
              <w:instrText xml:space="preserve"> PAGEREF _Toc174020990 \h </w:instrText>
            </w:r>
            <w:r w:rsidR="003605E6" w:rsidRPr="003605E6">
              <w:rPr>
                <w:webHidden/>
              </w:rPr>
            </w:r>
            <w:r w:rsidR="003605E6" w:rsidRPr="003605E6">
              <w:rPr>
                <w:webHidden/>
              </w:rPr>
              <w:fldChar w:fldCharType="separate"/>
            </w:r>
            <w:r w:rsidR="00A23ACA">
              <w:rPr>
                <w:webHidden/>
              </w:rPr>
              <w:t>10</w:t>
            </w:r>
            <w:r w:rsidR="003605E6" w:rsidRPr="003605E6">
              <w:rPr>
                <w:webHidden/>
              </w:rPr>
              <w:fldChar w:fldCharType="end"/>
            </w:r>
          </w:hyperlink>
        </w:p>
        <w:p w14:paraId="7452BF68" w14:textId="74046497" w:rsidR="003605E6" w:rsidRPr="003605E6" w:rsidRDefault="00844545">
          <w:pPr>
            <w:pStyle w:val="TOC2"/>
            <w:rPr>
              <w:rFonts w:asciiTheme="minorHAnsi" w:eastAsiaTheme="minorEastAsia" w:hAnsiTheme="minorHAnsi" w:cstheme="minorBidi"/>
              <w:spacing w:val="0"/>
              <w:w w:val="100"/>
              <w:kern w:val="2"/>
              <w14:ligatures w14:val="standardContextual"/>
            </w:rPr>
          </w:pPr>
          <w:hyperlink w:anchor="_Toc174020991" w:history="1">
            <w:r w:rsidR="003605E6" w:rsidRPr="003605E6">
              <w:rPr>
                <w:rStyle w:val="Hyperlink"/>
              </w:rPr>
              <w:t>9.</w:t>
            </w:r>
            <w:r w:rsidR="003605E6" w:rsidRPr="003605E6">
              <w:rPr>
                <w:rFonts w:asciiTheme="minorHAnsi" w:eastAsiaTheme="minorEastAsia" w:hAnsiTheme="minorHAnsi" w:cstheme="minorBidi"/>
                <w:spacing w:val="0"/>
                <w:w w:val="100"/>
                <w:kern w:val="2"/>
                <w14:ligatures w14:val="standardContextual"/>
              </w:rPr>
              <w:tab/>
            </w:r>
            <w:r w:rsidR="003605E6" w:rsidRPr="003605E6">
              <w:rPr>
                <w:rStyle w:val="Hyperlink"/>
              </w:rPr>
              <w:t>ADMINISTRATIVE</w:t>
            </w:r>
            <w:r w:rsidR="003605E6" w:rsidRPr="003605E6">
              <w:rPr>
                <w:webHidden/>
              </w:rPr>
              <w:tab/>
            </w:r>
            <w:r w:rsidR="003605E6" w:rsidRPr="003605E6">
              <w:rPr>
                <w:webHidden/>
              </w:rPr>
              <w:fldChar w:fldCharType="begin"/>
            </w:r>
            <w:r w:rsidR="003605E6" w:rsidRPr="003605E6">
              <w:rPr>
                <w:webHidden/>
              </w:rPr>
              <w:instrText xml:space="preserve"> PAGEREF _Toc174020991 \h </w:instrText>
            </w:r>
            <w:r w:rsidR="003605E6" w:rsidRPr="003605E6">
              <w:rPr>
                <w:webHidden/>
              </w:rPr>
            </w:r>
            <w:r w:rsidR="003605E6" w:rsidRPr="003605E6">
              <w:rPr>
                <w:webHidden/>
              </w:rPr>
              <w:fldChar w:fldCharType="separate"/>
            </w:r>
            <w:r w:rsidR="00A23ACA">
              <w:rPr>
                <w:webHidden/>
              </w:rPr>
              <w:t>10</w:t>
            </w:r>
            <w:r w:rsidR="003605E6" w:rsidRPr="003605E6">
              <w:rPr>
                <w:webHidden/>
              </w:rPr>
              <w:fldChar w:fldCharType="end"/>
            </w:r>
          </w:hyperlink>
        </w:p>
        <w:p w14:paraId="2585DDA3" w14:textId="32B9EBC9" w:rsidR="003605E6" w:rsidRPr="003605E6" w:rsidRDefault="00844545">
          <w:pPr>
            <w:pStyle w:val="TOC2"/>
            <w:rPr>
              <w:rFonts w:asciiTheme="minorHAnsi" w:eastAsiaTheme="minorEastAsia" w:hAnsiTheme="minorHAnsi" w:cstheme="minorBidi"/>
              <w:spacing w:val="0"/>
              <w:w w:val="100"/>
              <w:kern w:val="2"/>
              <w14:ligatures w14:val="standardContextual"/>
            </w:rPr>
          </w:pPr>
          <w:hyperlink w:anchor="_Toc174020992" w:history="1">
            <w:r w:rsidR="003605E6" w:rsidRPr="003605E6">
              <w:rPr>
                <w:rStyle w:val="Hyperlink"/>
              </w:rPr>
              <w:t>10.</w:t>
            </w:r>
            <w:r w:rsidR="003605E6" w:rsidRPr="003605E6">
              <w:rPr>
                <w:rFonts w:asciiTheme="minorHAnsi" w:eastAsiaTheme="minorEastAsia" w:hAnsiTheme="minorHAnsi" w:cstheme="minorBidi"/>
                <w:spacing w:val="0"/>
                <w:w w:val="100"/>
                <w:kern w:val="2"/>
                <w14:ligatures w14:val="standardContextual"/>
              </w:rPr>
              <w:tab/>
            </w:r>
            <w:r w:rsidR="003605E6" w:rsidRPr="003605E6">
              <w:rPr>
                <w:rStyle w:val="Hyperlink"/>
              </w:rPr>
              <w:t>SMALL BUSINESS PARTICIPATION GOALS (2 CCR § 1896.5)</w:t>
            </w:r>
            <w:r w:rsidR="003605E6" w:rsidRPr="003605E6">
              <w:rPr>
                <w:webHidden/>
              </w:rPr>
              <w:tab/>
            </w:r>
            <w:r w:rsidR="003605E6" w:rsidRPr="003605E6">
              <w:rPr>
                <w:webHidden/>
              </w:rPr>
              <w:fldChar w:fldCharType="begin"/>
            </w:r>
            <w:r w:rsidR="003605E6" w:rsidRPr="003605E6">
              <w:rPr>
                <w:webHidden/>
              </w:rPr>
              <w:instrText xml:space="preserve"> PAGEREF _Toc174020992 \h </w:instrText>
            </w:r>
            <w:r w:rsidR="003605E6" w:rsidRPr="003605E6">
              <w:rPr>
                <w:webHidden/>
              </w:rPr>
            </w:r>
            <w:r w:rsidR="003605E6" w:rsidRPr="003605E6">
              <w:rPr>
                <w:webHidden/>
              </w:rPr>
              <w:fldChar w:fldCharType="separate"/>
            </w:r>
            <w:r w:rsidR="00A23ACA">
              <w:rPr>
                <w:webHidden/>
              </w:rPr>
              <w:t>12</w:t>
            </w:r>
            <w:r w:rsidR="003605E6" w:rsidRPr="003605E6">
              <w:rPr>
                <w:webHidden/>
              </w:rPr>
              <w:fldChar w:fldCharType="end"/>
            </w:r>
          </w:hyperlink>
        </w:p>
        <w:p w14:paraId="1B947C93" w14:textId="447D16D4" w:rsidR="003605E6" w:rsidRDefault="00844545">
          <w:pPr>
            <w:pStyle w:val="TOC2"/>
            <w:rPr>
              <w:rFonts w:asciiTheme="minorHAnsi" w:eastAsiaTheme="minorEastAsia" w:hAnsiTheme="minorHAnsi" w:cstheme="minorBidi"/>
              <w:spacing w:val="0"/>
              <w:w w:val="100"/>
              <w:kern w:val="2"/>
              <w14:ligatures w14:val="standardContextual"/>
            </w:rPr>
          </w:pPr>
          <w:hyperlink w:anchor="_Toc174020993" w:history="1">
            <w:r w:rsidR="003605E6" w:rsidRPr="00D436EF">
              <w:rPr>
                <w:rStyle w:val="Hyperlink"/>
              </w:rPr>
              <w:t>11.</w:t>
            </w:r>
            <w:r w:rsidR="003605E6">
              <w:rPr>
                <w:rFonts w:asciiTheme="minorHAnsi" w:eastAsiaTheme="minorEastAsia" w:hAnsiTheme="minorHAnsi" w:cstheme="minorBidi"/>
                <w:spacing w:val="0"/>
                <w:w w:val="100"/>
                <w:kern w:val="2"/>
                <w14:ligatures w14:val="standardContextual"/>
              </w:rPr>
              <w:tab/>
            </w:r>
            <w:r w:rsidR="003605E6" w:rsidRPr="00D436EF">
              <w:rPr>
                <w:rStyle w:val="Hyperlink"/>
              </w:rPr>
              <w:t>SB/DVBE SUBCONTRACTING</w:t>
            </w:r>
            <w:r w:rsidR="003605E6">
              <w:rPr>
                <w:webHidden/>
              </w:rPr>
              <w:tab/>
            </w:r>
            <w:r w:rsidR="003605E6">
              <w:rPr>
                <w:webHidden/>
              </w:rPr>
              <w:fldChar w:fldCharType="begin"/>
            </w:r>
            <w:r w:rsidR="003605E6">
              <w:rPr>
                <w:webHidden/>
              </w:rPr>
              <w:instrText xml:space="preserve"> PAGEREF _Toc174020993 \h </w:instrText>
            </w:r>
            <w:r w:rsidR="003605E6">
              <w:rPr>
                <w:webHidden/>
              </w:rPr>
            </w:r>
            <w:r w:rsidR="003605E6">
              <w:rPr>
                <w:webHidden/>
              </w:rPr>
              <w:fldChar w:fldCharType="separate"/>
            </w:r>
            <w:r w:rsidR="00A23ACA">
              <w:rPr>
                <w:webHidden/>
              </w:rPr>
              <w:t>12</w:t>
            </w:r>
            <w:r w:rsidR="003605E6">
              <w:rPr>
                <w:webHidden/>
              </w:rPr>
              <w:fldChar w:fldCharType="end"/>
            </w:r>
          </w:hyperlink>
        </w:p>
        <w:p w14:paraId="2A7BDC62" w14:textId="2411A64F" w:rsidR="003605E6" w:rsidRDefault="00844545">
          <w:pPr>
            <w:pStyle w:val="TOC2"/>
            <w:rPr>
              <w:rFonts w:asciiTheme="minorHAnsi" w:eastAsiaTheme="minorEastAsia" w:hAnsiTheme="minorHAnsi" w:cstheme="minorBidi"/>
              <w:spacing w:val="0"/>
              <w:w w:val="100"/>
              <w:kern w:val="2"/>
              <w14:ligatures w14:val="standardContextual"/>
            </w:rPr>
          </w:pPr>
          <w:hyperlink w:anchor="_Toc174020994" w:history="1">
            <w:r w:rsidR="003605E6" w:rsidRPr="00D436EF">
              <w:rPr>
                <w:rStyle w:val="Hyperlink"/>
              </w:rPr>
              <w:t>12.</w:t>
            </w:r>
            <w:r w:rsidR="003605E6">
              <w:rPr>
                <w:rFonts w:asciiTheme="minorHAnsi" w:eastAsiaTheme="minorEastAsia" w:hAnsiTheme="minorHAnsi" w:cstheme="minorBidi"/>
                <w:spacing w:val="0"/>
                <w:w w:val="100"/>
                <w:kern w:val="2"/>
                <w14:ligatures w14:val="standardContextual"/>
              </w:rPr>
              <w:tab/>
            </w:r>
            <w:r w:rsidR="003605E6" w:rsidRPr="00D436EF">
              <w:rPr>
                <w:rStyle w:val="Hyperlink"/>
              </w:rPr>
              <w:t>CERTIFICATION OF PAYMENT OPTIONS – MILITARY &amp; VETERANS CODE §999.5 and §999.7(a) (SB 588)</w:t>
            </w:r>
            <w:r w:rsidR="003605E6">
              <w:rPr>
                <w:webHidden/>
              </w:rPr>
              <w:tab/>
            </w:r>
            <w:r w:rsidR="003605E6">
              <w:rPr>
                <w:webHidden/>
              </w:rPr>
              <w:fldChar w:fldCharType="begin"/>
            </w:r>
            <w:r w:rsidR="003605E6">
              <w:rPr>
                <w:webHidden/>
              </w:rPr>
              <w:instrText xml:space="preserve"> PAGEREF _Toc174020994 \h </w:instrText>
            </w:r>
            <w:r w:rsidR="003605E6">
              <w:rPr>
                <w:webHidden/>
              </w:rPr>
            </w:r>
            <w:r w:rsidR="003605E6">
              <w:rPr>
                <w:webHidden/>
              </w:rPr>
              <w:fldChar w:fldCharType="separate"/>
            </w:r>
            <w:r w:rsidR="00A23ACA">
              <w:rPr>
                <w:webHidden/>
              </w:rPr>
              <w:t>12</w:t>
            </w:r>
            <w:r w:rsidR="003605E6">
              <w:rPr>
                <w:webHidden/>
              </w:rPr>
              <w:fldChar w:fldCharType="end"/>
            </w:r>
          </w:hyperlink>
        </w:p>
        <w:p w14:paraId="3582BB96" w14:textId="3900DDC1" w:rsidR="00250559" w:rsidRDefault="00250559">
          <w:r>
            <w:rPr>
              <w:b/>
              <w:bCs/>
              <w:noProof/>
            </w:rPr>
            <w:fldChar w:fldCharType="end"/>
          </w:r>
        </w:p>
      </w:sdtContent>
    </w:sdt>
    <w:p w14:paraId="54EC9E5A" w14:textId="48DDD3F7" w:rsidR="00802F2F" w:rsidRDefault="00802F2F">
      <w:pPr>
        <w:rPr>
          <w:b/>
          <w:sz w:val="24"/>
          <w:szCs w:val="24"/>
        </w:rPr>
      </w:pPr>
      <w:r>
        <w:rPr>
          <w:b/>
        </w:rPr>
        <w:br w:type="page"/>
      </w:r>
    </w:p>
    <w:p w14:paraId="1BE89865" w14:textId="77777777" w:rsidR="00401A19" w:rsidRPr="00C10CFA" w:rsidRDefault="00401A19" w:rsidP="00C10CFA">
      <w:pPr>
        <w:pStyle w:val="Heading1"/>
        <w:spacing w:before="240" w:after="240"/>
        <w:rPr>
          <w:b w:val="0"/>
        </w:rPr>
      </w:pPr>
      <w:bookmarkStart w:id="4" w:name="_Toc174020982"/>
      <w:r w:rsidRPr="00C10CFA">
        <w:rPr>
          <w:sz w:val="24"/>
          <w:szCs w:val="24"/>
        </w:rPr>
        <w:lastRenderedPageBreak/>
        <w:t>SUMMARY OF CHANGES</w:t>
      </w:r>
      <w:bookmarkEnd w:id="4"/>
    </w:p>
    <w:p w14:paraId="615E1DC7" w14:textId="361FCCB1" w:rsidR="00FA658B" w:rsidRDefault="00FA658B" w:rsidP="00C10CFA">
      <w:pPr>
        <w:spacing w:after="240"/>
        <w:ind w:left="180"/>
        <w:rPr>
          <w:rStyle w:val="normaltextrun"/>
          <w:b/>
          <w:bCs/>
          <w:i/>
          <w:iCs/>
          <w:color w:val="C00000"/>
          <w:sz w:val="24"/>
          <w:szCs w:val="24"/>
          <w:shd w:val="clear" w:color="auto" w:fill="FFFFFF"/>
        </w:rPr>
      </w:pPr>
      <w:r w:rsidRPr="00946236">
        <w:rPr>
          <w:b/>
          <w:bCs/>
          <w:i/>
          <w:iCs/>
          <w:color w:val="C00000"/>
        </w:rPr>
        <w:t>*</w:t>
      </w:r>
      <w:r w:rsidRPr="00946236">
        <w:rPr>
          <w:rStyle w:val="normaltextrun"/>
          <w:b/>
          <w:bCs/>
          <w:i/>
          <w:iCs/>
          <w:color w:val="C00000"/>
          <w:sz w:val="24"/>
          <w:szCs w:val="24"/>
          <w:shd w:val="clear" w:color="auto" w:fill="FFFFFF"/>
        </w:rPr>
        <w:t>All changes to most recent Supplement are in bold red italic. Additions are enclosed in asterisks; deletions are enclosed in brackets.*</w:t>
      </w:r>
    </w:p>
    <w:p w14:paraId="71850332" w14:textId="0CE0A25D" w:rsidR="00B041F7" w:rsidRPr="00946236" w:rsidRDefault="00B041F7" w:rsidP="00C10CFA">
      <w:pPr>
        <w:spacing w:after="240"/>
        <w:ind w:left="180"/>
        <w:rPr>
          <w:strike/>
          <w:color w:val="C00000"/>
          <w:sz w:val="24"/>
          <w:szCs w:val="24"/>
        </w:rPr>
      </w:pPr>
      <w:r w:rsidRPr="00B041F7">
        <w:rPr>
          <w:b/>
          <w:bCs/>
          <w:i/>
          <w:iCs/>
          <w:strike/>
          <w:color w:val="C00000"/>
          <w:sz w:val="24"/>
          <w:szCs w:val="24"/>
        </w:rPr>
        <w:t>[The Summary of Changes page shall describe how changes to the UI and/or attachments will be identified.  Current supplement changes made to the UI and attachments shall be shown in bold red italic.  For ADA purposes, new or changed language shall be enclosed in asterisks; deleted language shall be enclosed in brackets.  Previous supplement changes shall return to normal font in future supplements and ADA markers removed.]</w:t>
      </w:r>
    </w:p>
    <w:tbl>
      <w:tblPr>
        <w:tblStyle w:val="TableGrid"/>
        <w:tblW w:w="0" w:type="auto"/>
        <w:jc w:val="center"/>
        <w:tblLook w:val="04A0" w:firstRow="1" w:lastRow="0" w:firstColumn="1" w:lastColumn="0" w:noHBand="0" w:noVBand="1"/>
        <w:tblCaption w:val="Summary of Changes to User Instructions Information "/>
        <w:tblDescription w:val="."/>
      </w:tblPr>
      <w:tblGrid>
        <w:gridCol w:w="1885"/>
        <w:gridCol w:w="6570"/>
        <w:gridCol w:w="2195"/>
      </w:tblGrid>
      <w:tr w:rsidR="005F4983" w:rsidRPr="00946236" w14:paraId="62AFA1EF" w14:textId="77777777" w:rsidTr="70559480">
        <w:trPr>
          <w:tblHeader/>
          <w:jc w:val="center"/>
        </w:trPr>
        <w:tc>
          <w:tcPr>
            <w:tcW w:w="1885" w:type="dxa"/>
            <w:shd w:val="clear" w:color="auto" w:fill="BFBFBF" w:themeFill="background1" w:themeFillShade="BF"/>
          </w:tcPr>
          <w:p w14:paraId="4251D7D3" w14:textId="268D1162" w:rsidR="005F4983" w:rsidRPr="00946236" w:rsidRDefault="005F4983" w:rsidP="00C10CFA">
            <w:pPr>
              <w:pStyle w:val="BodyText"/>
              <w:ind w:left="180"/>
              <w:rPr>
                <w:b/>
              </w:rPr>
            </w:pPr>
            <w:r w:rsidRPr="00946236">
              <w:rPr>
                <w:b/>
              </w:rPr>
              <w:t>Supplement Number</w:t>
            </w:r>
          </w:p>
        </w:tc>
        <w:tc>
          <w:tcPr>
            <w:tcW w:w="6570" w:type="dxa"/>
            <w:shd w:val="clear" w:color="auto" w:fill="BFBFBF" w:themeFill="background1" w:themeFillShade="BF"/>
            <w:vAlign w:val="center"/>
          </w:tcPr>
          <w:p w14:paraId="58D19DAE" w14:textId="77777777" w:rsidR="005F4983" w:rsidRPr="00946236" w:rsidRDefault="005F4983" w:rsidP="005F4983">
            <w:pPr>
              <w:pStyle w:val="BodyText"/>
              <w:jc w:val="center"/>
              <w:rPr>
                <w:b/>
              </w:rPr>
            </w:pPr>
            <w:r w:rsidRPr="00946236">
              <w:rPr>
                <w:b/>
              </w:rPr>
              <w:t>Description/Sections</w:t>
            </w:r>
          </w:p>
        </w:tc>
        <w:tc>
          <w:tcPr>
            <w:tcW w:w="2195" w:type="dxa"/>
            <w:shd w:val="clear" w:color="auto" w:fill="BFBFBF" w:themeFill="background1" w:themeFillShade="BF"/>
          </w:tcPr>
          <w:p w14:paraId="7C9B08DB" w14:textId="77777777" w:rsidR="005F4983" w:rsidRPr="00946236" w:rsidRDefault="005F4983" w:rsidP="005F4983">
            <w:pPr>
              <w:pStyle w:val="BodyText"/>
              <w:jc w:val="center"/>
              <w:rPr>
                <w:b/>
              </w:rPr>
            </w:pPr>
            <w:r w:rsidRPr="00946236">
              <w:rPr>
                <w:b/>
              </w:rPr>
              <w:t>Supplement Effective Date</w:t>
            </w:r>
          </w:p>
        </w:tc>
      </w:tr>
      <w:tr w:rsidR="00866FA1" w:rsidRPr="00946236" w14:paraId="77741428" w14:textId="77777777" w:rsidTr="70559480">
        <w:trPr>
          <w:trHeight w:val="763"/>
          <w:jc w:val="center"/>
        </w:trPr>
        <w:tc>
          <w:tcPr>
            <w:tcW w:w="1885" w:type="dxa"/>
          </w:tcPr>
          <w:p w14:paraId="4021D98D" w14:textId="57DA88F9" w:rsidR="00866FA1" w:rsidRPr="00946236" w:rsidRDefault="00866FA1" w:rsidP="00AA17AA">
            <w:pPr>
              <w:pStyle w:val="BodyText"/>
              <w:jc w:val="center"/>
              <w:rPr>
                <w:b/>
                <w:bCs/>
                <w:i/>
                <w:iCs/>
                <w:color w:val="C00000"/>
              </w:rPr>
            </w:pPr>
            <w:r w:rsidRPr="00946236">
              <w:rPr>
                <w:b/>
                <w:bCs/>
                <w:i/>
                <w:iCs/>
                <w:color w:val="C00000"/>
              </w:rPr>
              <w:t>*6*</w:t>
            </w:r>
          </w:p>
        </w:tc>
        <w:tc>
          <w:tcPr>
            <w:tcW w:w="6570" w:type="dxa"/>
          </w:tcPr>
          <w:p w14:paraId="53A765F8" w14:textId="70400E80" w:rsidR="00BC4483" w:rsidRPr="00946236" w:rsidRDefault="00BC4483" w:rsidP="00AA17AA">
            <w:pPr>
              <w:pStyle w:val="TableParagraph"/>
              <w:spacing w:after="120"/>
              <w:ind w:right="-15"/>
              <w:rPr>
                <w:b/>
                <w:bCs/>
                <w:i/>
                <w:iCs/>
                <w:color w:val="C00000"/>
                <w:sz w:val="24"/>
                <w:szCs w:val="24"/>
              </w:rPr>
            </w:pPr>
            <w:r w:rsidRPr="00946236">
              <w:rPr>
                <w:b/>
                <w:bCs/>
                <w:i/>
                <w:iCs/>
                <w:color w:val="C00000"/>
                <w:sz w:val="24"/>
                <w:szCs w:val="24"/>
              </w:rPr>
              <w:t>*Supplement 6 incorporates the following change</w:t>
            </w:r>
            <w:r w:rsidR="00D813B8" w:rsidRPr="00946236">
              <w:rPr>
                <w:b/>
                <w:bCs/>
                <w:i/>
                <w:iCs/>
                <w:color w:val="C00000"/>
                <w:sz w:val="24"/>
                <w:szCs w:val="24"/>
              </w:rPr>
              <w:t>s</w:t>
            </w:r>
            <w:r w:rsidRPr="00946236">
              <w:rPr>
                <w:b/>
                <w:bCs/>
                <w:i/>
                <w:iCs/>
                <w:color w:val="C00000"/>
                <w:sz w:val="24"/>
                <w:szCs w:val="24"/>
              </w:rPr>
              <w:t>:</w:t>
            </w:r>
          </w:p>
          <w:p w14:paraId="568CF12E" w14:textId="55852743" w:rsidR="005C75B8" w:rsidRPr="00946236" w:rsidRDefault="005C75B8" w:rsidP="004B54C3">
            <w:pPr>
              <w:pStyle w:val="TableParagraph"/>
              <w:numPr>
                <w:ilvl w:val="0"/>
                <w:numId w:val="33"/>
              </w:numPr>
              <w:spacing w:after="120"/>
              <w:ind w:left="521" w:right="-15"/>
              <w:rPr>
                <w:b/>
                <w:bCs/>
                <w:i/>
                <w:iCs/>
                <w:color w:val="C00000"/>
                <w:sz w:val="24"/>
                <w:szCs w:val="24"/>
              </w:rPr>
            </w:pPr>
            <w:r w:rsidRPr="00946236">
              <w:rPr>
                <w:b/>
                <w:bCs/>
                <w:i/>
                <w:iCs/>
                <w:color w:val="C00000"/>
                <w:sz w:val="24"/>
                <w:szCs w:val="24"/>
              </w:rPr>
              <w:t>Updated and formatted the cover page.</w:t>
            </w:r>
          </w:p>
          <w:p w14:paraId="4E75AD12" w14:textId="6851D4A0" w:rsidR="00437586" w:rsidRPr="00946236" w:rsidRDefault="00437586" w:rsidP="00C10CFA">
            <w:pPr>
              <w:pStyle w:val="TableParagraph"/>
              <w:numPr>
                <w:ilvl w:val="0"/>
                <w:numId w:val="33"/>
              </w:numPr>
              <w:spacing w:after="120"/>
              <w:ind w:left="521" w:right="-15"/>
              <w:rPr>
                <w:b/>
                <w:bCs/>
                <w:i/>
                <w:iCs/>
                <w:color w:val="C00000"/>
                <w:sz w:val="24"/>
                <w:szCs w:val="24"/>
              </w:rPr>
            </w:pPr>
            <w:r w:rsidRPr="00946236">
              <w:rPr>
                <w:b/>
                <w:bCs/>
                <w:i/>
                <w:iCs/>
                <w:color w:val="C00000"/>
                <w:sz w:val="24"/>
                <w:szCs w:val="24"/>
              </w:rPr>
              <w:t xml:space="preserve">Updated the summary of changes </w:t>
            </w:r>
            <w:r w:rsidR="00F71A62" w:rsidRPr="00946236">
              <w:rPr>
                <w:b/>
                <w:bCs/>
                <w:i/>
                <w:iCs/>
                <w:color w:val="C00000"/>
                <w:sz w:val="24"/>
                <w:szCs w:val="24"/>
              </w:rPr>
              <w:t>language.</w:t>
            </w:r>
          </w:p>
          <w:p w14:paraId="522E3156" w14:textId="2AD4EC10" w:rsidR="00FE1E92" w:rsidRPr="00946236" w:rsidRDefault="00BC4483" w:rsidP="00C10CFA">
            <w:pPr>
              <w:pStyle w:val="TableParagraph"/>
              <w:numPr>
                <w:ilvl w:val="0"/>
                <w:numId w:val="33"/>
              </w:numPr>
              <w:spacing w:after="120"/>
              <w:ind w:left="521" w:right="-15"/>
              <w:rPr>
                <w:b/>
                <w:bCs/>
                <w:i/>
                <w:iCs/>
                <w:color w:val="C00000"/>
                <w:sz w:val="24"/>
                <w:szCs w:val="24"/>
              </w:rPr>
            </w:pPr>
            <w:r w:rsidRPr="00946236">
              <w:rPr>
                <w:b/>
                <w:bCs/>
                <w:i/>
                <w:iCs/>
                <w:color w:val="C00000"/>
                <w:sz w:val="24"/>
                <w:szCs w:val="24"/>
              </w:rPr>
              <w:t>Updated the State Contract Administrator.</w:t>
            </w:r>
          </w:p>
          <w:p w14:paraId="0AFC0303" w14:textId="1C4671B6" w:rsidR="00C94572" w:rsidRPr="00946236" w:rsidRDefault="00C94572" w:rsidP="00C10CFA">
            <w:pPr>
              <w:pStyle w:val="TableParagraph"/>
              <w:numPr>
                <w:ilvl w:val="0"/>
                <w:numId w:val="33"/>
              </w:numPr>
              <w:spacing w:after="120"/>
              <w:ind w:left="521" w:right="-15"/>
              <w:rPr>
                <w:b/>
                <w:bCs/>
                <w:i/>
                <w:iCs/>
                <w:color w:val="C00000"/>
                <w:sz w:val="24"/>
                <w:szCs w:val="24"/>
              </w:rPr>
            </w:pPr>
            <w:r w:rsidRPr="00946236">
              <w:rPr>
                <w:b/>
                <w:bCs/>
                <w:i/>
                <w:iCs/>
                <w:color w:val="C00000"/>
                <w:sz w:val="24"/>
                <w:szCs w:val="24"/>
              </w:rPr>
              <w:t>Formatted written numbers and numerals to avoid repetition.</w:t>
            </w:r>
          </w:p>
          <w:p w14:paraId="01975F20" w14:textId="6E4D085B" w:rsidR="00C80AB4" w:rsidRDefault="00C80AB4" w:rsidP="00C10CFA">
            <w:pPr>
              <w:pStyle w:val="TableParagraph"/>
              <w:numPr>
                <w:ilvl w:val="0"/>
                <w:numId w:val="33"/>
              </w:numPr>
              <w:spacing w:after="120"/>
              <w:ind w:left="521" w:right="-15"/>
              <w:rPr>
                <w:b/>
                <w:bCs/>
                <w:i/>
                <w:iCs/>
                <w:color w:val="C00000"/>
                <w:sz w:val="24"/>
                <w:szCs w:val="24"/>
              </w:rPr>
            </w:pPr>
            <w:r w:rsidRPr="00C80AB4">
              <w:rPr>
                <w:b/>
                <w:bCs/>
                <w:i/>
                <w:iCs/>
                <w:color w:val="C00000"/>
                <w:sz w:val="24"/>
                <w:szCs w:val="24"/>
              </w:rPr>
              <w:t>Inserted</w:t>
            </w:r>
            <w:r>
              <w:rPr>
                <w:b/>
                <w:bCs/>
                <w:i/>
                <w:iCs/>
                <w:color w:val="C00000"/>
                <w:sz w:val="24"/>
                <w:szCs w:val="24"/>
              </w:rPr>
              <w:t xml:space="preserve"> </w:t>
            </w:r>
            <w:r w:rsidR="00E2452C" w:rsidRPr="00E619AE">
              <w:rPr>
                <w:b/>
                <w:bCs/>
                <w:i/>
                <w:iCs/>
                <w:color w:val="C00000"/>
                <w:sz w:val="24"/>
                <w:szCs w:val="24"/>
              </w:rPr>
              <w:t xml:space="preserve">Section 10. </w:t>
            </w:r>
            <w:r w:rsidRPr="00660805">
              <w:rPr>
                <w:b/>
                <w:bCs/>
                <w:i/>
                <w:iCs/>
                <w:color w:val="C00000"/>
                <w:sz w:val="24"/>
                <w:szCs w:val="24"/>
              </w:rPr>
              <w:t>SMALL BUSINESS PARTICIPATION GOALS (2 CCR § 1896.5)</w:t>
            </w:r>
            <w:r>
              <w:rPr>
                <w:b/>
                <w:bCs/>
                <w:i/>
                <w:iCs/>
                <w:color w:val="C00000"/>
                <w:sz w:val="24"/>
                <w:szCs w:val="24"/>
              </w:rPr>
              <w:t xml:space="preserve"> and Section 11. </w:t>
            </w:r>
            <w:r w:rsidRPr="00946236">
              <w:rPr>
                <w:b/>
                <w:bCs/>
                <w:i/>
                <w:iCs/>
                <w:color w:val="C00000"/>
                <w:sz w:val="24"/>
                <w:szCs w:val="24"/>
              </w:rPr>
              <w:t xml:space="preserve">SB/DVBE </w:t>
            </w:r>
            <w:r>
              <w:rPr>
                <w:b/>
                <w:bCs/>
                <w:i/>
                <w:iCs/>
                <w:color w:val="C00000"/>
                <w:sz w:val="24"/>
                <w:szCs w:val="24"/>
              </w:rPr>
              <w:t>S</w:t>
            </w:r>
            <w:r w:rsidRPr="00946236">
              <w:rPr>
                <w:b/>
                <w:bCs/>
                <w:i/>
                <w:iCs/>
                <w:color w:val="C00000"/>
                <w:sz w:val="24"/>
                <w:szCs w:val="24"/>
              </w:rPr>
              <w:t>UBCONTRACTING (CUF)</w:t>
            </w:r>
            <w:r>
              <w:rPr>
                <w:b/>
                <w:bCs/>
                <w:i/>
                <w:iCs/>
                <w:color w:val="C00000"/>
                <w:sz w:val="24"/>
                <w:szCs w:val="24"/>
              </w:rPr>
              <w:t>.</w:t>
            </w:r>
          </w:p>
          <w:p w14:paraId="6DA3DBE6" w14:textId="114CDEB9" w:rsidR="00866FA1" w:rsidRPr="00946236" w:rsidRDefault="00C80AB4" w:rsidP="001107BC">
            <w:pPr>
              <w:pStyle w:val="TableParagraph"/>
              <w:numPr>
                <w:ilvl w:val="0"/>
                <w:numId w:val="33"/>
              </w:numPr>
              <w:spacing w:after="120"/>
              <w:ind w:left="521" w:right="-15"/>
              <w:rPr>
                <w:b/>
                <w:bCs/>
                <w:i/>
                <w:iCs/>
                <w:color w:val="C00000"/>
                <w:sz w:val="24"/>
                <w:szCs w:val="24"/>
              </w:rPr>
            </w:pPr>
            <w:r>
              <w:rPr>
                <w:b/>
                <w:bCs/>
                <w:i/>
                <w:iCs/>
                <w:color w:val="C00000"/>
                <w:sz w:val="24"/>
                <w:szCs w:val="24"/>
              </w:rPr>
              <w:t xml:space="preserve">Renumbered Section 12. </w:t>
            </w:r>
            <w:r w:rsidR="00E619AE" w:rsidRPr="00E619AE">
              <w:rPr>
                <w:b/>
                <w:bCs/>
                <w:i/>
                <w:iCs/>
                <w:color w:val="C00000"/>
                <w:sz w:val="24"/>
                <w:szCs w:val="24"/>
              </w:rPr>
              <w:t>CERTIFICATION OF PAYMENT OPTIONS – MILITARY &amp; VETERANS CODE §999.5 and §999.7(a) (SB 588)</w:t>
            </w:r>
            <w:r w:rsidR="00CC29B6">
              <w:rPr>
                <w:b/>
                <w:bCs/>
                <w:i/>
                <w:iCs/>
                <w:color w:val="C00000"/>
                <w:sz w:val="24"/>
                <w:szCs w:val="24"/>
              </w:rPr>
              <w:t>.*</w:t>
            </w:r>
          </w:p>
        </w:tc>
        <w:tc>
          <w:tcPr>
            <w:tcW w:w="2195" w:type="dxa"/>
          </w:tcPr>
          <w:p w14:paraId="4237F30D" w14:textId="411C8CFD" w:rsidR="00866FA1" w:rsidRPr="00946236" w:rsidRDefault="00866FA1" w:rsidP="70559480">
            <w:pPr>
              <w:pStyle w:val="BodyText"/>
              <w:jc w:val="center"/>
              <w:rPr>
                <w:b/>
                <w:bCs/>
                <w:i/>
                <w:iCs/>
                <w:color w:val="C00000"/>
              </w:rPr>
            </w:pPr>
            <w:r w:rsidRPr="00C80AB4">
              <w:rPr>
                <w:b/>
                <w:bCs/>
                <w:i/>
                <w:iCs/>
                <w:color w:val="C00000"/>
              </w:rPr>
              <w:t>*</w:t>
            </w:r>
            <w:r w:rsidR="00C80AB4" w:rsidRPr="00C80AB4">
              <w:rPr>
                <w:b/>
                <w:bCs/>
                <w:i/>
                <w:iCs/>
                <w:color w:val="C00000"/>
              </w:rPr>
              <w:t>8</w:t>
            </w:r>
            <w:r w:rsidRPr="00C80AB4">
              <w:rPr>
                <w:b/>
                <w:bCs/>
                <w:i/>
                <w:iCs/>
                <w:color w:val="C00000"/>
              </w:rPr>
              <w:t>/1</w:t>
            </w:r>
            <w:r w:rsidR="00C80AB4" w:rsidRPr="00C80AB4">
              <w:rPr>
                <w:b/>
                <w:bCs/>
                <w:i/>
                <w:iCs/>
                <w:color w:val="C00000"/>
              </w:rPr>
              <w:t>5</w:t>
            </w:r>
            <w:r w:rsidRPr="00C80AB4">
              <w:rPr>
                <w:b/>
                <w:bCs/>
                <w:i/>
                <w:iCs/>
                <w:color w:val="C00000"/>
              </w:rPr>
              <w:t>/2024*</w:t>
            </w:r>
          </w:p>
        </w:tc>
      </w:tr>
      <w:tr w:rsidR="00AA17AA" w:rsidRPr="00946236" w14:paraId="0CC8E652" w14:textId="77777777" w:rsidTr="70559480">
        <w:trPr>
          <w:trHeight w:val="763"/>
          <w:jc w:val="center"/>
        </w:trPr>
        <w:tc>
          <w:tcPr>
            <w:tcW w:w="1885" w:type="dxa"/>
          </w:tcPr>
          <w:p w14:paraId="03C0F16E" w14:textId="39C9256B" w:rsidR="00AA17AA" w:rsidRPr="00C10CFA" w:rsidRDefault="00AA17AA" w:rsidP="00C10CFA">
            <w:pPr>
              <w:pStyle w:val="BodyText"/>
              <w:spacing w:line="259" w:lineRule="auto"/>
              <w:jc w:val="center"/>
              <w:rPr>
                <w:b/>
                <w:bCs/>
              </w:rPr>
            </w:pPr>
            <w:r w:rsidRPr="00C10CFA">
              <w:rPr>
                <w:b/>
              </w:rPr>
              <w:t>5</w:t>
            </w:r>
          </w:p>
        </w:tc>
        <w:tc>
          <w:tcPr>
            <w:tcW w:w="6570" w:type="dxa"/>
          </w:tcPr>
          <w:p w14:paraId="4E2ED824" w14:textId="2ABCF066" w:rsidR="00AA17AA" w:rsidRPr="00C10CFA" w:rsidRDefault="00AA17AA" w:rsidP="00AA17AA">
            <w:pPr>
              <w:pStyle w:val="TableParagraph"/>
              <w:spacing w:after="120"/>
              <w:ind w:right="-15"/>
              <w:rPr>
                <w:iCs/>
                <w:sz w:val="24"/>
                <w:szCs w:val="24"/>
              </w:rPr>
            </w:pPr>
            <w:r w:rsidRPr="00C10CFA">
              <w:rPr>
                <w:iCs/>
                <w:sz w:val="24"/>
                <w:szCs w:val="24"/>
              </w:rPr>
              <w:t>Supplement 5 incorporates the following change</w:t>
            </w:r>
            <w:r w:rsidR="004E38F1" w:rsidRPr="00946236">
              <w:rPr>
                <w:iCs/>
                <w:sz w:val="24"/>
                <w:szCs w:val="24"/>
              </w:rPr>
              <w:t>s</w:t>
            </w:r>
            <w:r w:rsidRPr="00C10CFA">
              <w:rPr>
                <w:iCs/>
                <w:sz w:val="24"/>
                <w:szCs w:val="24"/>
              </w:rPr>
              <w:t>:</w:t>
            </w:r>
          </w:p>
          <w:p w14:paraId="6E114D3D" w14:textId="1E1C261F" w:rsidR="00AA17AA" w:rsidRPr="00946236" w:rsidRDefault="2204F991" w:rsidP="00C10CFA">
            <w:pPr>
              <w:pStyle w:val="TableParagraph"/>
              <w:numPr>
                <w:ilvl w:val="0"/>
                <w:numId w:val="22"/>
              </w:numPr>
              <w:spacing w:after="120"/>
              <w:ind w:left="432" w:right="-15"/>
              <w:rPr>
                <w:sz w:val="24"/>
                <w:szCs w:val="24"/>
              </w:rPr>
            </w:pPr>
            <w:r w:rsidRPr="00C10CFA">
              <w:rPr>
                <w:sz w:val="24"/>
                <w:szCs w:val="24"/>
              </w:rPr>
              <w:t xml:space="preserve">Revised </w:t>
            </w:r>
            <w:r w:rsidR="5A283E21" w:rsidRPr="00C10CFA">
              <w:rPr>
                <w:sz w:val="24"/>
                <w:szCs w:val="24"/>
              </w:rPr>
              <w:t>all references</w:t>
            </w:r>
            <w:r w:rsidR="135F7B00" w:rsidRPr="00C10CFA">
              <w:rPr>
                <w:sz w:val="24"/>
                <w:szCs w:val="24"/>
              </w:rPr>
              <w:t xml:space="preserve"> </w:t>
            </w:r>
            <w:r w:rsidR="6FC8E2B3" w:rsidRPr="00C10CFA">
              <w:rPr>
                <w:sz w:val="24"/>
                <w:szCs w:val="24"/>
              </w:rPr>
              <w:t xml:space="preserve">from </w:t>
            </w:r>
            <w:r w:rsidR="57ADE0F6" w:rsidRPr="00C10CFA">
              <w:rPr>
                <w:sz w:val="24"/>
                <w:szCs w:val="24"/>
              </w:rPr>
              <w:t>“</w:t>
            </w:r>
            <w:r w:rsidRPr="00C10CFA">
              <w:rPr>
                <w:sz w:val="24"/>
                <w:szCs w:val="24"/>
              </w:rPr>
              <w:t>purchase orders</w:t>
            </w:r>
            <w:r w:rsidR="0A2EEDB2" w:rsidRPr="00C10CFA">
              <w:rPr>
                <w:sz w:val="24"/>
                <w:szCs w:val="24"/>
              </w:rPr>
              <w:t>”</w:t>
            </w:r>
            <w:r w:rsidRPr="00C10CFA">
              <w:rPr>
                <w:sz w:val="24"/>
                <w:szCs w:val="24"/>
              </w:rPr>
              <w:t xml:space="preserve"> to </w:t>
            </w:r>
            <w:r w:rsidR="602F6676" w:rsidRPr="00C10CFA">
              <w:rPr>
                <w:sz w:val="24"/>
                <w:szCs w:val="24"/>
              </w:rPr>
              <w:t>“</w:t>
            </w:r>
            <w:r w:rsidR="36DFC595" w:rsidRPr="00C10CFA">
              <w:rPr>
                <w:sz w:val="24"/>
                <w:szCs w:val="24"/>
              </w:rPr>
              <w:t>User A</w:t>
            </w:r>
            <w:r w:rsidR="43B061F4" w:rsidRPr="00C10CFA">
              <w:rPr>
                <w:sz w:val="24"/>
                <w:szCs w:val="24"/>
              </w:rPr>
              <w:t>greements</w:t>
            </w:r>
            <w:r w:rsidR="5C0A8C54" w:rsidRPr="00C10CFA">
              <w:rPr>
                <w:sz w:val="24"/>
                <w:szCs w:val="24"/>
              </w:rPr>
              <w:t>”</w:t>
            </w:r>
            <w:r w:rsidR="0D25B42F" w:rsidRPr="00C10CFA">
              <w:rPr>
                <w:sz w:val="24"/>
                <w:szCs w:val="24"/>
              </w:rPr>
              <w:t>.</w:t>
            </w:r>
          </w:p>
          <w:p w14:paraId="1BFAC3A2" w14:textId="4CFB0C4F" w:rsidR="00AA17AA" w:rsidRPr="00946236" w:rsidRDefault="5A2D26A0" w:rsidP="00C10CFA">
            <w:pPr>
              <w:pStyle w:val="TableParagraph"/>
              <w:numPr>
                <w:ilvl w:val="0"/>
                <w:numId w:val="22"/>
              </w:numPr>
              <w:spacing w:after="120"/>
              <w:ind w:left="432" w:right="-15"/>
              <w:rPr>
                <w:i/>
                <w:iCs/>
                <w:sz w:val="24"/>
                <w:szCs w:val="24"/>
              </w:rPr>
            </w:pPr>
            <w:r w:rsidRPr="00C10CFA">
              <w:rPr>
                <w:sz w:val="24"/>
                <w:szCs w:val="24"/>
              </w:rPr>
              <w:t>Revised Section 5.F</w:t>
            </w:r>
            <w:r w:rsidR="38FB6717" w:rsidRPr="00C10CFA">
              <w:rPr>
                <w:sz w:val="24"/>
                <w:szCs w:val="24"/>
              </w:rPr>
              <w:t>.</w:t>
            </w:r>
          </w:p>
        </w:tc>
        <w:tc>
          <w:tcPr>
            <w:tcW w:w="2195" w:type="dxa"/>
          </w:tcPr>
          <w:p w14:paraId="06CD3A0D" w14:textId="418FFA78" w:rsidR="00AA17AA" w:rsidRPr="00946236" w:rsidRDefault="3404B9DF" w:rsidP="70559480">
            <w:pPr>
              <w:pStyle w:val="BodyText"/>
              <w:jc w:val="center"/>
            </w:pPr>
            <w:r w:rsidRPr="00946236">
              <w:t>11/</w:t>
            </w:r>
            <w:r w:rsidR="4D76A8DC" w:rsidRPr="00946236">
              <w:t>21</w:t>
            </w:r>
            <w:r w:rsidRPr="00946236">
              <w:t>/2023</w:t>
            </w:r>
          </w:p>
          <w:p w14:paraId="7E2FD9F1" w14:textId="74BE21E5" w:rsidR="00AA17AA" w:rsidRPr="00946236" w:rsidRDefault="00AA17AA" w:rsidP="00AA17AA">
            <w:pPr>
              <w:pStyle w:val="BodyText"/>
              <w:jc w:val="center"/>
              <w:rPr>
                <w:i/>
                <w:iCs/>
                <w:color w:val="C00000"/>
                <w:w w:val="99"/>
              </w:rPr>
            </w:pPr>
          </w:p>
        </w:tc>
      </w:tr>
      <w:tr w:rsidR="00AA17AA" w:rsidRPr="00946236" w14:paraId="23B29225" w14:textId="77777777" w:rsidTr="70559480">
        <w:trPr>
          <w:trHeight w:val="763"/>
          <w:jc w:val="center"/>
        </w:trPr>
        <w:tc>
          <w:tcPr>
            <w:tcW w:w="1885" w:type="dxa"/>
          </w:tcPr>
          <w:p w14:paraId="540211FF" w14:textId="34D00F3B" w:rsidR="00AA17AA" w:rsidRPr="00946236" w:rsidRDefault="00AA17AA" w:rsidP="056BF085">
            <w:pPr>
              <w:pStyle w:val="BodyText"/>
              <w:spacing w:line="259" w:lineRule="auto"/>
              <w:jc w:val="center"/>
              <w:rPr>
                <w:b/>
              </w:rPr>
            </w:pPr>
            <w:r w:rsidRPr="00946236">
              <w:rPr>
                <w:b/>
              </w:rPr>
              <w:t>4</w:t>
            </w:r>
          </w:p>
        </w:tc>
        <w:tc>
          <w:tcPr>
            <w:tcW w:w="6570" w:type="dxa"/>
          </w:tcPr>
          <w:p w14:paraId="3B80B7B8" w14:textId="56141C1F" w:rsidR="00AA17AA" w:rsidRPr="00946236" w:rsidRDefault="00AA17AA" w:rsidP="0F4FDC34">
            <w:pPr>
              <w:pStyle w:val="TableParagraph"/>
              <w:spacing w:after="120" w:line="259" w:lineRule="auto"/>
              <w:ind w:right="-15"/>
              <w:rPr>
                <w:sz w:val="24"/>
                <w:szCs w:val="24"/>
              </w:rPr>
            </w:pPr>
            <w:r w:rsidRPr="00946236">
              <w:rPr>
                <w:sz w:val="24"/>
                <w:szCs w:val="24"/>
              </w:rPr>
              <w:t>Supplement 4 incorporates the following change:</w:t>
            </w:r>
          </w:p>
          <w:p w14:paraId="6E7951B4" w14:textId="5C87C0E7" w:rsidR="00AA17AA" w:rsidRPr="00946236" w:rsidRDefault="7E40B866" w:rsidP="00C10CFA">
            <w:pPr>
              <w:pStyle w:val="TableParagraph"/>
              <w:numPr>
                <w:ilvl w:val="0"/>
                <w:numId w:val="35"/>
              </w:numPr>
              <w:spacing w:after="120"/>
              <w:ind w:left="431" w:right="-15"/>
              <w:rPr>
                <w:sz w:val="24"/>
                <w:szCs w:val="24"/>
              </w:rPr>
            </w:pPr>
            <w:r w:rsidRPr="00946236">
              <w:rPr>
                <w:sz w:val="24"/>
                <w:szCs w:val="24"/>
              </w:rPr>
              <w:t xml:space="preserve">Updated the State Contract Administrator. Added contact email address. </w:t>
            </w:r>
          </w:p>
        </w:tc>
        <w:tc>
          <w:tcPr>
            <w:tcW w:w="2195" w:type="dxa"/>
          </w:tcPr>
          <w:p w14:paraId="3F406013" w14:textId="6B0AB24A" w:rsidR="00AA17AA" w:rsidRPr="00946236" w:rsidRDefault="00AA17AA" w:rsidP="00AA17AA">
            <w:pPr>
              <w:pStyle w:val="BodyText"/>
              <w:jc w:val="center"/>
              <w:rPr>
                <w:b/>
                <w:bCs/>
                <w:i/>
                <w:iCs/>
                <w:color w:val="C00000"/>
                <w:w w:val="99"/>
              </w:rPr>
            </w:pPr>
            <w:r w:rsidRPr="00946236">
              <w:t>03/01/2023</w:t>
            </w:r>
          </w:p>
        </w:tc>
      </w:tr>
      <w:tr w:rsidR="00AA17AA" w:rsidRPr="00946236" w14:paraId="7077B67C" w14:textId="77777777" w:rsidTr="00C10CFA">
        <w:trPr>
          <w:trHeight w:val="637"/>
          <w:jc w:val="center"/>
        </w:trPr>
        <w:tc>
          <w:tcPr>
            <w:tcW w:w="1885" w:type="dxa"/>
          </w:tcPr>
          <w:p w14:paraId="0C6742DF" w14:textId="463CFF2B" w:rsidR="00AA17AA" w:rsidRPr="00946236" w:rsidRDefault="00AA17AA" w:rsidP="00AA17AA">
            <w:pPr>
              <w:pStyle w:val="BodyText"/>
              <w:jc w:val="center"/>
              <w:rPr>
                <w:b/>
                <w:bCs/>
              </w:rPr>
            </w:pPr>
            <w:r w:rsidRPr="00946236">
              <w:rPr>
                <w:b/>
                <w:bCs/>
              </w:rPr>
              <w:t>3</w:t>
            </w:r>
          </w:p>
        </w:tc>
        <w:tc>
          <w:tcPr>
            <w:tcW w:w="6570" w:type="dxa"/>
          </w:tcPr>
          <w:p w14:paraId="197DBA4A" w14:textId="046107E8" w:rsidR="00AA17AA" w:rsidRPr="00946236" w:rsidRDefault="00AA17AA" w:rsidP="00AA17AA">
            <w:pPr>
              <w:pStyle w:val="TableParagraph"/>
              <w:spacing w:after="120"/>
              <w:ind w:right="-15"/>
              <w:rPr>
                <w:sz w:val="24"/>
                <w:szCs w:val="24"/>
              </w:rPr>
            </w:pPr>
            <w:r w:rsidRPr="00946236">
              <w:rPr>
                <w:sz w:val="24"/>
                <w:szCs w:val="24"/>
              </w:rPr>
              <w:t>Supplement 3 incorporates the following changes:</w:t>
            </w:r>
          </w:p>
          <w:p w14:paraId="076071B8" w14:textId="77777777" w:rsidR="00AA17AA" w:rsidRPr="00946236" w:rsidRDefault="00AA17AA" w:rsidP="008336F4">
            <w:pPr>
              <w:pStyle w:val="TableParagraph"/>
              <w:numPr>
                <w:ilvl w:val="0"/>
                <w:numId w:val="29"/>
              </w:numPr>
              <w:spacing w:after="120"/>
              <w:ind w:left="436" w:right="-15"/>
              <w:rPr>
                <w:sz w:val="24"/>
                <w:szCs w:val="24"/>
              </w:rPr>
            </w:pPr>
            <w:r w:rsidRPr="00946236">
              <w:rPr>
                <w:sz w:val="24"/>
                <w:szCs w:val="24"/>
              </w:rPr>
              <w:t>Corrected the MSA term.</w:t>
            </w:r>
          </w:p>
          <w:p w14:paraId="19F7423D" w14:textId="77777777" w:rsidR="00AA17AA" w:rsidRPr="00946236" w:rsidRDefault="00AA17AA" w:rsidP="72B1F407">
            <w:pPr>
              <w:pStyle w:val="TableParagraph"/>
              <w:numPr>
                <w:ilvl w:val="0"/>
                <w:numId w:val="29"/>
              </w:numPr>
              <w:spacing w:after="120"/>
              <w:ind w:left="432" w:right="-15"/>
              <w:rPr>
                <w:sz w:val="24"/>
                <w:szCs w:val="24"/>
              </w:rPr>
            </w:pPr>
            <w:r w:rsidRPr="00946236">
              <w:rPr>
                <w:sz w:val="24"/>
                <w:szCs w:val="24"/>
              </w:rPr>
              <w:t>Added contact email address.</w:t>
            </w:r>
          </w:p>
          <w:p w14:paraId="3DB4DFF3" w14:textId="77777777" w:rsidR="00AA17AA" w:rsidRPr="00946236" w:rsidRDefault="00AA17AA" w:rsidP="72B1F407">
            <w:pPr>
              <w:pStyle w:val="TableParagraph"/>
              <w:numPr>
                <w:ilvl w:val="0"/>
                <w:numId w:val="29"/>
              </w:numPr>
              <w:spacing w:after="120"/>
              <w:ind w:left="432" w:right="-15"/>
              <w:rPr>
                <w:sz w:val="24"/>
                <w:szCs w:val="24"/>
              </w:rPr>
            </w:pPr>
            <w:r w:rsidRPr="00946236">
              <w:rPr>
                <w:sz w:val="24"/>
                <w:szCs w:val="24"/>
              </w:rPr>
              <w:t>Updated the State Contract Administrator.</w:t>
            </w:r>
          </w:p>
          <w:p w14:paraId="5F00332F" w14:textId="77777777" w:rsidR="00AA17AA" w:rsidRPr="00946236" w:rsidRDefault="00AA17AA" w:rsidP="72B1F407">
            <w:pPr>
              <w:pStyle w:val="TableParagraph"/>
              <w:numPr>
                <w:ilvl w:val="0"/>
                <w:numId w:val="29"/>
              </w:numPr>
              <w:spacing w:after="120"/>
              <w:ind w:left="432" w:right="-15"/>
              <w:rPr>
                <w:sz w:val="24"/>
                <w:szCs w:val="24"/>
              </w:rPr>
            </w:pPr>
            <w:r w:rsidRPr="00946236">
              <w:rPr>
                <w:sz w:val="24"/>
                <w:szCs w:val="24"/>
              </w:rPr>
              <w:t>Deleted a paragraph in Section 9.C.</w:t>
            </w:r>
          </w:p>
          <w:p w14:paraId="707D1AF5" w14:textId="422D90B0" w:rsidR="00AA17AA" w:rsidRPr="00946236" w:rsidRDefault="00AA17AA" w:rsidP="72B1F407">
            <w:pPr>
              <w:pStyle w:val="TableParagraph"/>
              <w:numPr>
                <w:ilvl w:val="0"/>
                <w:numId w:val="29"/>
              </w:numPr>
              <w:spacing w:after="120"/>
              <w:ind w:left="432" w:right="-15"/>
              <w:rPr>
                <w:sz w:val="24"/>
                <w:szCs w:val="24"/>
              </w:rPr>
            </w:pPr>
            <w:r w:rsidRPr="00946236">
              <w:rPr>
                <w:sz w:val="24"/>
                <w:szCs w:val="24"/>
              </w:rPr>
              <w:lastRenderedPageBreak/>
              <w:t>Formatted the number list on the Summary of Changes table.</w:t>
            </w:r>
          </w:p>
        </w:tc>
        <w:tc>
          <w:tcPr>
            <w:tcW w:w="2195" w:type="dxa"/>
          </w:tcPr>
          <w:p w14:paraId="0A8020D1" w14:textId="6D0E0342" w:rsidR="00AA17AA" w:rsidRPr="00946236" w:rsidRDefault="00AA17AA" w:rsidP="00AA17AA">
            <w:pPr>
              <w:pStyle w:val="BodyText"/>
              <w:jc w:val="center"/>
              <w:rPr>
                <w:w w:val="99"/>
              </w:rPr>
            </w:pPr>
            <w:r w:rsidRPr="00C10CFA">
              <w:lastRenderedPageBreak/>
              <w:t>11/15/2022</w:t>
            </w:r>
          </w:p>
        </w:tc>
      </w:tr>
      <w:tr w:rsidR="00AA17AA" w:rsidRPr="00946236" w14:paraId="3F69CF0E" w14:textId="77777777" w:rsidTr="70559480">
        <w:trPr>
          <w:trHeight w:val="1717"/>
          <w:jc w:val="center"/>
        </w:trPr>
        <w:tc>
          <w:tcPr>
            <w:tcW w:w="1885" w:type="dxa"/>
          </w:tcPr>
          <w:p w14:paraId="78A756CC" w14:textId="76AEEAE3" w:rsidR="00AA17AA" w:rsidRPr="00946236" w:rsidRDefault="00AA17AA" w:rsidP="00AA17AA">
            <w:pPr>
              <w:pStyle w:val="BodyText"/>
              <w:jc w:val="center"/>
              <w:rPr>
                <w:b/>
                <w:bCs/>
              </w:rPr>
            </w:pPr>
            <w:r w:rsidRPr="00946236">
              <w:rPr>
                <w:b/>
                <w:bCs/>
              </w:rPr>
              <w:t>2</w:t>
            </w:r>
          </w:p>
        </w:tc>
        <w:tc>
          <w:tcPr>
            <w:tcW w:w="6570" w:type="dxa"/>
          </w:tcPr>
          <w:p w14:paraId="63DC20F8" w14:textId="638475EF" w:rsidR="00AA17AA" w:rsidRPr="00946236" w:rsidRDefault="00AA17AA" w:rsidP="00AA17AA">
            <w:pPr>
              <w:pStyle w:val="TableParagraph"/>
              <w:spacing w:after="120"/>
              <w:ind w:right="-15"/>
              <w:rPr>
                <w:sz w:val="24"/>
                <w:szCs w:val="24"/>
              </w:rPr>
            </w:pPr>
            <w:r w:rsidRPr="00946236">
              <w:rPr>
                <w:sz w:val="24"/>
                <w:szCs w:val="24"/>
              </w:rPr>
              <w:t>Supplement 2 incorporates the following changes:</w:t>
            </w:r>
          </w:p>
          <w:p w14:paraId="0EE9B6D1" w14:textId="2DE25ACF" w:rsidR="00AA17AA" w:rsidRPr="00946236" w:rsidRDefault="00AA17AA" w:rsidP="00AA17AA">
            <w:pPr>
              <w:pStyle w:val="TableParagraph"/>
              <w:numPr>
                <w:ilvl w:val="0"/>
                <w:numId w:val="24"/>
              </w:numPr>
              <w:spacing w:after="120"/>
              <w:ind w:left="432" w:right="-15"/>
              <w:rPr>
                <w:sz w:val="24"/>
                <w:szCs w:val="24"/>
              </w:rPr>
            </w:pPr>
            <w:r w:rsidRPr="00946236">
              <w:rPr>
                <w:sz w:val="24"/>
                <w:szCs w:val="24"/>
              </w:rPr>
              <w:t>Changed contract end number from 358 to 359.</w:t>
            </w:r>
          </w:p>
          <w:p w14:paraId="371738E8" w14:textId="263D52A5" w:rsidR="00AA17AA" w:rsidRPr="00946236" w:rsidRDefault="00AA17AA" w:rsidP="00AA17AA">
            <w:pPr>
              <w:pStyle w:val="TableParagraph"/>
              <w:numPr>
                <w:ilvl w:val="0"/>
                <w:numId w:val="24"/>
              </w:numPr>
              <w:spacing w:after="120"/>
              <w:ind w:left="432" w:right="-15"/>
              <w:rPr>
                <w:sz w:val="24"/>
                <w:szCs w:val="24"/>
              </w:rPr>
            </w:pPr>
            <w:r w:rsidRPr="00946236">
              <w:rPr>
                <w:sz w:val="24"/>
                <w:szCs w:val="24"/>
              </w:rPr>
              <w:t>Section 5 changed total contractors eligible to respond Up to $1,500,000.00 from 328 to 330 and Up to $5,000,000.00 from 182 to 183.</w:t>
            </w:r>
          </w:p>
          <w:p w14:paraId="783554E2" w14:textId="77777777" w:rsidR="00AA17AA" w:rsidRPr="00946236" w:rsidRDefault="00AA17AA" w:rsidP="00AA17AA">
            <w:pPr>
              <w:pStyle w:val="TableParagraph"/>
              <w:numPr>
                <w:ilvl w:val="0"/>
                <w:numId w:val="24"/>
              </w:numPr>
              <w:spacing w:after="120"/>
              <w:ind w:left="432" w:right="-15"/>
              <w:rPr>
                <w:sz w:val="24"/>
                <w:szCs w:val="24"/>
              </w:rPr>
            </w:pPr>
            <w:r w:rsidRPr="00946236">
              <w:rPr>
                <w:sz w:val="24"/>
                <w:szCs w:val="24"/>
              </w:rPr>
              <w:t>Revised Summary of Changes language and added table of contents.</w:t>
            </w:r>
          </w:p>
          <w:p w14:paraId="46B9CDEA" w14:textId="1597B632" w:rsidR="00AA17AA" w:rsidRPr="00946236" w:rsidRDefault="00AA17AA" w:rsidP="00AA17AA">
            <w:pPr>
              <w:pStyle w:val="TableParagraph"/>
              <w:numPr>
                <w:ilvl w:val="0"/>
                <w:numId w:val="24"/>
              </w:numPr>
              <w:spacing w:after="120"/>
              <w:ind w:left="432" w:right="-15"/>
              <w:rPr>
                <w:sz w:val="24"/>
                <w:szCs w:val="24"/>
              </w:rPr>
            </w:pPr>
            <w:r w:rsidRPr="00946236">
              <w:rPr>
                <w:sz w:val="24"/>
                <w:szCs w:val="24"/>
              </w:rPr>
              <w:t>Formatted UI language for ADA purposes.</w:t>
            </w:r>
          </w:p>
        </w:tc>
        <w:tc>
          <w:tcPr>
            <w:tcW w:w="2195" w:type="dxa"/>
          </w:tcPr>
          <w:p w14:paraId="611D62F2" w14:textId="5C7AB06C" w:rsidR="00AA17AA" w:rsidRPr="00C10CFA" w:rsidRDefault="00AA17AA" w:rsidP="00AA17AA">
            <w:pPr>
              <w:pStyle w:val="BodyText"/>
              <w:jc w:val="center"/>
            </w:pPr>
            <w:r w:rsidRPr="00C10CFA">
              <w:t>06/01/2022</w:t>
            </w:r>
          </w:p>
        </w:tc>
      </w:tr>
      <w:tr w:rsidR="00AA17AA" w:rsidRPr="00946236" w14:paraId="4F1F97F8" w14:textId="77777777" w:rsidTr="70559480">
        <w:trPr>
          <w:trHeight w:val="1969"/>
          <w:jc w:val="center"/>
        </w:trPr>
        <w:tc>
          <w:tcPr>
            <w:tcW w:w="1885" w:type="dxa"/>
          </w:tcPr>
          <w:p w14:paraId="06E428B7" w14:textId="7A96D8DF" w:rsidR="00AA17AA" w:rsidRPr="00946236" w:rsidRDefault="00AA17AA" w:rsidP="00AA17AA">
            <w:pPr>
              <w:pStyle w:val="BodyText"/>
              <w:jc w:val="center"/>
              <w:rPr>
                <w:b/>
                <w:bCs/>
              </w:rPr>
            </w:pPr>
            <w:r w:rsidRPr="00946236">
              <w:rPr>
                <w:b/>
                <w:bCs/>
              </w:rPr>
              <w:t>1</w:t>
            </w:r>
          </w:p>
        </w:tc>
        <w:tc>
          <w:tcPr>
            <w:tcW w:w="6570" w:type="dxa"/>
          </w:tcPr>
          <w:p w14:paraId="0E22B491" w14:textId="181E8CA5" w:rsidR="00AA17AA" w:rsidRPr="00946236" w:rsidRDefault="00AA17AA" w:rsidP="00AA17AA">
            <w:pPr>
              <w:pStyle w:val="TableParagraph"/>
              <w:spacing w:after="120"/>
              <w:ind w:right="-15"/>
              <w:rPr>
                <w:sz w:val="24"/>
                <w:szCs w:val="24"/>
              </w:rPr>
            </w:pPr>
            <w:r w:rsidRPr="00946236">
              <w:rPr>
                <w:sz w:val="24"/>
                <w:szCs w:val="24"/>
              </w:rPr>
              <w:t>Supplement 1 incorporates the following changes:</w:t>
            </w:r>
          </w:p>
          <w:p w14:paraId="56D8F555" w14:textId="20A7D73D" w:rsidR="00AA17AA" w:rsidRPr="00946236" w:rsidRDefault="00AA17AA" w:rsidP="00AA17AA">
            <w:pPr>
              <w:pStyle w:val="TableParagraph"/>
              <w:numPr>
                <w:ilvl w:val="0"/>
                <w:numId w:val="25"/>
              </w:numPr>
              <w:spacing w:after="120"/>
              <w:ind w:left="432" w:right="-15"/>
              <w:rPr>
                <w:sz w:val="24"/>
                <w:szCs w:val="24"/>
              </w:rPr>
            </w:pPr>
            <w:r w:rsidRPr="00946236">
              <w:rPr>
                <w:sz w:val="24"/>
                <w:szCs w:val="24"/>
              </w:rPr>
              <w:t>Section 4 updated non-agile classifications and agile classifications.</w:t>
            </w:r>
          </w:p>
          <w:p w14:paraId="0EE934D6" w14:textId="24A8B394" w:rsidR="00AA17AA" w:rsidRPr="00946236" w:rsidRDefault="00AA17AA" w:rsidP="00AA17AA">
            <w:pPr>
              <w:pStyle w:val="TableParagraph"/>
              <w:numPr>
                <w:ilvl w:val="0"/>
                <w:numId w:val="25"/>
              </w:numPr>
              <w:spacing w:after="120"/>
              <w:ind w:left="432" w:right="-15"/>
              <w:rPr>
                <w:i/>
                <w:iCs/>
                <w:sz w:val="24"/>
                <w:szCs w:val="24"/>
              </w:rPr>
            </w:pPr>
            <w:r w:rsidRPr="00946236">
              <w:rPr>
                <w:sz w:val="24"/>
                <w:szCs w:val="24"/>
              </w:rPr>
              <w:t>Added Section 10 (CERTIFICATION OF PAYMENT OPTIONS – MILITARY &amp; VETERANS CODE §999.5 and 999.7(a) (SB 588).</w:t>
            </w:r>
          </w:p>
        </w:tc>
        <w:tc>
          <w:tcPr>
            <w:tcW w:w="2195" w:type="dxa"/>
          </w:tcPr>
          <w:p w14:paraId="239CBD87" w14:textId="21501411" w:rsidR="00AA17AA" w:rsidRPr="00C10CFA" w:rsidRDefault="00AA17AA" w:rsidP="00AA17AA">
            <w:pPr>
              <w:pStyle w:val="BodyText"/>
              <w:jc w:val="center"/>
            </w:pPr>
            <w:r w:rsidRPr="00C10CFA">
              <w:t>05/16/2022</w:t>
            </w:r>
          </w:p>
        </w:tc>
      </w:tr>
      <w:tr w:rsidR="00AA17AA" w:rsidRPr="00946236" w14:paraId="7A154CE2" w14:textId="77777777" w:rsidTr="70559480">
        <w:trPr>
          <w:trHeight w:val="349"/>
          <w:jc w:val="center"/>
        </w:trPr>
        <w:tc>
          <w:tcPr>
            <w:tcW w:w="1885" w:type="dxa"/>
            <w:vAlign w:val="center"/>
          </w:tcPr>
          <w:p w14:paraId="3EF39D10" w14:textId="367DFE63" w:rsidR="00AA17AA" w:rsidRPr="00946236" w:rsidRDefault="00AA17AA" w:rsidP="00AA17AA">
            <w:pPr>
              <w:pStyle w:val="NoSpacing"/>
              <w:jc w:val="center"/>
              <w:rPr>
                <w:b/>
                <w:bCs/>
                <w:sz w:val="24"/>
                <w:szCs w:val="24"/>
              </w:rPr>
            </w:pPr>
            <w:r w:rsidRPr="00946236">
              <w:rPr>
                <w:b/>
                <w:bCs/>
                <w:sz w:val="24"/>
                <w:szCs w:val="24"/>
              </w:rPr>
              <w:t>N/A</w:t>
            </w:r>
          </w:p>
        </w:tc>
        <w:tc>
          <w:tcPr>
            <w:tcW w:w="6570" w:type="dxa"/>
            <w:vAlign w:val="center"/>
          </w:tcPr>
          <w:p w14:paraId="22DD48BB" w14:textId="594E7165" w:rsidR="00AA17AA" w:rsidRPr="00946236" w:rsidRDefault="00AA17AA" w:rsidP="00AA17AA">
            <w:pPr>
              <w:pStyle w:val="NoSpacing"/>
              <w:rPr>
                <w:sz w:val="24"/>
                <w:szCs w:val="24"/>
              </w:rPr>
            </w:pPr>
            <w:r w:rsidRPr="00946236">
              <w:rPr>
                <w:sz w:val="24"/>
                <w:szCs w:val="24"/>
              </w:rPr>
              <w:t>Original User Instructions posted</w:t>
            </w:r>
          </w:p>
        </w:tc>
        <w:tc>
          <w:tcPr>
            <w:tcW w:w="2195" w:type="dxa"/>
            <w:vAlign w:val="center"/>
          </w:tcPr>
          <w:p w14:paraId="1E3BE036" w14:textId="253EFF05" w:rsidR="00AA17AA" w:rsidRPr="00C10CFA" w:rsidRDefault="00AA17AA" w:rsidP="00C10CFA">
            <w:pPr>
              <w:pStyle w:val="BodyText"/>
              <w:jc w:val="center"/>
            </w:pPr>
            <w:r w:rsidRPr="00C10CFA">
              <w:t>04/21/2022</w:t>
            </w:r>
          </w:p>
        </w:tc>
      </w:tr>
    </w:tbl>
    <w:p w14:paraId="2498488B" w14:textId="77777777" w:rsidR="005F4983" w:rsidRPr="00946236" w:rsidRDefault="005F4983">
      <w:pPr>
        <w:pStyle w:val="BodyText"/>
      </w:pPr>
    </w:p>
    <w:p w14:paraId="0123B1A0" w14:textId="77777777" w:rsidR="00021C38" w:rsidRPr="00946236" w:rsidRDefault="00021C38">
      <w:pPr>
        <w:rPr>
          <w:sz w:val="24"/>
          <w:szCs w:val="24"/>
        </w:rPr>
        <w:sectPr w:rsidR="00021C38" w:rsidRPr="00946236">
          <w:headerReference w:type="default" r:id="rId19"/>
          <w:pgSz w:w="12240" w:h="15840"/>
          <w:pgMar w:top="1180" w:right="580" w:bottom="1100" w:left="1000" w:header="0" w:footer="916" w:gutter="0"/>
          <w:cols w:space="720"/>
        </w:sectPr>
      </w:pPr>
    </w:p>
    <w:p w14:paraId="5161F248" w14:textId="21CE68F5" w:rsidR="00021C38" w:rsidRPr="00946236" w:rsidRDefault="00611621" w:rsidP="00032743">
      <w:pPr>
        <w:pStyle w:val="Heading2"/>
        <w:numPr>
          <w:ilvl w:val="0"/>
          <w:numId w:val="5"/>
        </w:numPr>
        <w:tabs>
          <w:tab w:val="left" w:pos="512"/>
        </w:tabs>
        <w:spacing w:before="67"/>
      </w:pPr>
      <w:bookmarkStart w:id="5" w:name="_Toc174019727"/>
      <w:bookmarkStart w:id="6" w:name="_Toc174020983"/>
      <w:r w:rsidRPr="00946236">
        <w:lastRenderedPageBreak/>
        <w:t>OVERVIEW</w:t>
      </w:r>
      <w:bookmarkEnd w:id="5"/>
      <w:bookmarkEnd w:id="6"/>
    </w:p>
    <w:p w14:paraId="3C242364" w14:textId="06C34E31"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 xml:space="preserve">This statewide, non-mandatory MSA provides </w:t>
      </w:r>
      <w:r w:rsidR="00530166" w:rsidRPr="00946236">
        <w:rPr>
          <w:sz w:val="24"/>
          <w:szCs w:val="24"/>
        </w:rPr>
        <w:t xml:space="preserve">Technology, Digital and Data Consulting </w:t>
      </w:r>
      <w:r w:rsidRPr="00946236">
        <w:rPr>
          <w:sz w:val="24"/>
          <w:szCs w:val="24"/>
        </w:rPr>
        <w:t>Services at contracted pricing to the State of California, and is authorized by Public Contract Code</w:t>
      </w:r>
      <w:r w:rsidRPr="00946236">
        <w:rPr>
          <w:spacing w:val="-38"/>
          <w:sz w:val="24"/>
          <w:szCs w:val="24"/>
        </w:rPr>
        <w:t xml:space="preserve"> </w:t>
      </w:r>
      <w:r w:rsidRPr="00946236">
        <w:rPr>
          <w:sz w:val="24"/>
          <w:szCs w:val="24"/>
        </w:rPr>
        <w:t>(PCC)</w:t>
      </w:r>
      <w:r w:rsidR="00530166" w:rsidRPr="00946236">
        <w:rPr>
          <w:sz w:val="24"/>
          <w:szCs w:val="24"/>
        </w:rPr>
        <w:t xml:space="preserve"> </w:t>
      </w:r>
      <w:r w:rsidR="00032183" w:rsidRPr="00946236">
        <w:rPr>
          <w:sz w:val="24"/>
          <w:szCs w:val="24"/>
        </w:rPr>
        <w:t xml:space="preserve">§ </w:t>
      </w:r>
      <w:r w:rsidRPr="00946236">
        <w:rPr>
          <w:sz w:val="24"/>
          <w:szCs w:val="24"/>
        </w:rPr>
        <w:t xml:space="preserve">10298 and </w:t>
      </w:r>
      <w:r w:rsidR="00032183" w:rsidRPr="00946236">
        <w:rPr>
          <w:sz w:val="24"/>
          <w:szCs w:val="24"/>
        </w:rPr>
        <w:t xml:space="preserve">§ </w:t>
      </w:r>
      <w:r w:rsidRPr="00946236">
        <w:rPr>
          <w:sz w:val="24"/>
          <w:szCs w:val="24"/>
        </w:rPr>
        <w:t>12100 et seq.</w:t>
      </w:r>
    </w:p>
    <w:p w14:paraId="516E7650" w14:textId="5B5AC111"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While the State of California makes this MSA available to local governmental agencies</w:t>
      </w:r>
      <w:r w:rsidR="009F44AF" w:rsidRPr="00946236">
        <w:rPr>
          <w:sz w:val="24"/>
          <w:szCs w:val="24"/>
        </w:rPr>
        <w:t xml:space="preserve"> and government agencies in other States</w:t>
      </w:r>
      <w:r w:rsidRPr="00946236">
        <w:rPr>
          <w:sz w:val="24"/>
          <w:szCs w:val="24"/>
        </w:rPr>
        <w:t>, each local agency shall make its own determination as to whether using this MSA is consistent with its procurement policies and regulations. A local governmental agency includes any city, county, city and county, district or other governmental body or corporation, including the California State Universities (CSU) and University of California (UC) systems, K-12 schools and community colleges empowered to expend public</w:t>
      </w:r>
      <w:r w:rsidRPr="00946236">
        <w:rPr>
          <w:spacing w:val="-5"/>
          <w:sz w:val="24"/>
          <w:szCs w:val="24"/>
        </w:rPr>
        <w:t xml:space="preserve"> </w:t>
      </w:r>
      <w:r w:rsidRPr="00946236">
        <w:rPr>
          <w:sz w:val="24"/>
          <w:szCs w:val="24"/>
        </w:rPr>
        <w:t>funds.</w:t>
      </w:r>
    </w:p>
    <w:p w14:paraId="15BDC3BD" w14:textId="77777777" w:rsidR="00021C38" w:rsidRPr="00946236" w:rsidRDefault="00611621" w:rsidP="00032743">
      <w:pPr>
        <w:pStyle w:val="Heading2"/>
        <w:numPr>
          <w:ilvl w:val="0"/>
          <w:numId w:val="5"/>
        </w:numPr>
        <w:tabs>
          <w:tab w:val="left" w:pos="512"/>
        </w:tabs>
        <w:spacing w:before="240"/>
      </w:pPr>
      <w:bookmarkStart w:id="7" w:name="_Toc174019728"/>
      <w:bookmarkStart w:id="8" w:name="_Toc174020984"/>
      <w:r w:rsidRPr="00946236">
        <w:t>TERM</w:t>
      </w:r>
      <w:bookmarkEnd w:id="7"/>
      <w:bookmarkEnd w:id="8"/>
    </w:p>
    <w:p w14:paraId="2C0AF9FC" w14:textId="512424EB" w:rsidR="00021C38" w:rsidRPr="00946236" w:rsidRDefault="00611621" w:rsidP="00032743">
      <w:pPr>
        <w:pStyle w:val="BodyText"/>
        <w:numPr>
          <w:ilvl w:val="1"/>
          <w:numId w:val="5"/>
        </w:numPr>
        <w:spacing w:before="240"/>
      </w:pPr>
      <w:r w:rsidRPr="00946236">
        <w:t xml:space="preserve">The term of the MSA is </w:t>
      </w:r>
      <w:r w:rsidR="009F44AF" w:rsidRPr="00946236">
        <w:t xml:space="preserve">for </w:t>
      </w:r>
      <w:r w:rsidRPr="00946236">
        <w:t xml:space="preserve">three </w:t>
      </w:r>
      <w:r w:rsidR="003915C3" w:rsidRPr="00C80AB4">
        <w:rPr>
          <w:b/>
          <w:bCs/>
          <w:i/>
          <w:iCs/>
          <w:color w:val="C00000"/>
        </w:rPr>
        <w:t>[</w:t>
      </w:r>
      <w:r w:rsidR="003915C3" w:rsidRPr="00C80AB4">
        <w:rPr>
          <w:b/>
          <w:bCs/>
          <w:i/>
          <w:iCs/>
          <w:strike/>
          <w:color w:val="C00000"/>
        </w:rPr>
        <w:t>(3)</w:t>
      </w:r>
      <w:r w:rsidR="003915C3" w:rsidRPr="00C80AB4">
        <w:rPr>
          <w:b/>
          <w:bCs/>
          <w:i/>
          <w:iCs/>
          <w:color w:val="C00000"/>
        </w:rPr>
        <w:t>]</w:t>
      </w:r>
      <w:r w:rsidR="003915C3" w:rsidRPr="00946236">
        <w:t xml:space="preserve"> </w:t>
      </w:r>
      <w:r w:rsidRPr="00946236">
        <w:t xml:space="preserve">years, with two </w:t>
      </w:r>
      <w:r w:rsidR="004A5F27" w:rsidRPr="00C80AB4">
        <w:rPr>
          <w:b/>
          <w:bCs/>
          <w:i/>
          <w:iCs/>
          <w:color w:val="C00000"/>
        </w:rPr>
        <w:t>[</w:t>
      </w:r>
      <w:r w:rsidR="004A5F27" w:rsidRPr="00C80AB4">
        <w:rPr>
          <w:b/>
          <w:bCs/>
          <w:i/>
          <w:iCs/>
          <w:strike/>
          <w:color w:val="C00000"/>
        </w:rPr>
        <w:t>(2)</w:t>
      </w:r>
      <w:r w:rsidR="004A5F27" w:rsidRPr="00C80AB4">
        <w:rPr>
          <w:b/>
          <w:bCs/>
          <w:i/>
          <w:iCs/>
          <w:color w:val="C00000"/>
        </w:rPr>
        <w:t>]</w:t>
      </w:r>
      <w:r w:rsidR="004A5F27" w:rsidRPr="00946236">
        <w:rPr>
          <w:b/>
          <w:bCs/>
        </w:rPr>
        <w:t xml:space="preserve"> </w:t>
      </w:r>
      <w:r w:rsidRPr="00946236">
        <w:t xml:space="preserve">optional </w:t>
      </w:r>
      <w:r w:rsidR="005A646C" w:rsidRPr="00946236">
        <w:t>two-year</w:t>
      </w:r>
      <w:r w:rsidRPr="00946236">
        <w:t xml:space="preserve"> extensions </w:t>
      </w:r>
      <w:r w:rsidR="002F3354" w:rsidRPr="00946236">
        <w:t>(upon mutual agreement of contractor and State)</w:t>
      </w:r>
      <w:r w:rsidR="00740E17" w:rsidRPr="00946236">
        <w:t xml:space="preserve"> </w:t>
      </w:r>
      <w:r w:rsidR="002F3354" w:rsidRPr="00946236">
        <w:t xml:space="preserve">for a maximum cumulative term of seven </w:t>
      </w:r>
      <w:r w:rsidR="003915C3" w:rsidRPr="00C80AB4">
        <w:rPr>
          <w:b/>
          <w:bCs/>
          <w:i/>
          <w:iCs/>
          <w:color w:val="C00000"/>
        </w:rPr>
        <w:t>[</w:t>
      </w:r>
      <w:r w:rsidR="003915C3" w:rsidRPr="00C80AB4">
        <w:rPr>
          <w:b/>
          <w:bCs/>
          <w:i/>
          <w:iCs/>
          <w:strike/>
          <w:color w:val="C00000"/>
        </w:rPr>
        <w:t>(7)</w:t>
      </w:r>
      <w:r w:rsidR="003915C3" w:rsidRPr="00C80AB4">
        <w:rPr>
          <w:b/>
          <w:bCs/>
          <w:i/>
          <w:iCs/>
          <w:color w:val="C00000"/>
        </w:rPr>
        <w:t>]</w:t>
      </w:r>
      <w:r w:rsidR="003915C3" w:rsidRPr="00946236">
        <w:t xml:space="preserve"> </w:t>
      </w:r>
      <w:r w:rsidR="002F3354" w:rsidRPr="00946236">
        <w:t xml:space="preserve">years, with the start and end date noted on the </w:t>
      </w:r>
      <w:r w:rsidR="001803ED" w:rsidRPr="00946236">
        <w:t xml:space="preserve">attached </w:t>
      </w:r>
      <w:r w:rsidR="006A10A5" w:rsidRPr="00946236">
        <w:rPr>
          <w:b/>
          <w:bCs/>
          <w:i/>
          <w:iCs/>
          <w:color w:val="C00000"/>
        </w:rPr>
        <w:t>*Stand</w:t>
      </w:r>
      <w:r w:rsidR="00644936" w:rsidRPr="00946236">
        <w:rPr>
          <w:b/>
          <w:bCs/>
          <w:i/>
          <w:iCs/>
          <w:color w:val="C00000"/>
        </w:rPr>
        <w:t>ard Agreement*</w:t>
      </w:r>
      <w:r w:rsidR="00644936" w:rsidRPr="00946236">
        <w:rPr>
          <w:color w:val="C00000"/>
        </w:rPr>
        <w:t xml:space="preserve"> </w:t>
      </w:r>
      <w:r w:rsidR="006A10A5" w:rsidRPr="00946236">
        <w:t>(</w:t>
      </w:r>
      <w:r w:rsidR="001803ED" w:rsidRPr="00946236">
        <w:rPr>
          <w:rStyle w:val="normaltextrun"/>
          <w:color w:val="000000"/>
          <w:bdr w:val="none" w:sz="0" w:space="0" w:color="auto" w:frame="1"/>
        </w:rPr>
        <w:t>Std. 213</w:t>
      </w:r>
      <w:r w:rsidR="006A10A5" w:rsidRPr="00946236">
        <w:rPr>
          <w:rStyle w:val="normaltextrun"/>
          <w:color w:val="000000"/>
          <w:bdr w:val="none" w:sz="0" w:space="0" w:color="auto" w:frame="1"/>
        </w:rPr>
        <w:t>)</w:t>
      </w:r>
      <w:r w:rsidR="001803ED" w:rsidRPr="00946236">
        <w:rPr>
          <w:rStyle w:val="normaltextrun"/>
          <w:color w:val="000000"/>
          <w:bdr w:val="none" w:sz="0" w:space="0" w:color="auto" w:frame="1"/>
        </w:rPr>
        <w:t xml:space="preserve"> (the “Effective” term) </w:t>
      </w:r>
      <w:r w:rsidR="002D2FEC" w:rsidRPr="00946236">
        <w:rPr>
          <w:rStyle w:val="normaltextrun"/>
          <w:color w:val="000000"/>
          <w:bdr w:val="none" w:sz="0" w:space="0" w:color="auto" w:frame="1"/>
        </w:rPr>
        <w:t xml:space="preserve">Extensions will be made by amendment (Std. </w:t>
      </w:r>
      <w:r w:rsidR="002F3354" w:rsidRPr="00946236">
        <w:t xml:space="preserve">213A) to the MSA at the same terms and conditions. All rates shall be firm fixed for the MSA term, including any optional year </w:t>
      </w:r>
      <w:r w:rsidR="00453307" w:rsidRPr="00946236">
        <w:t>extensions.</w:t>
      </w:r>
      <w:r w:rsidR="0016081B" w:rsidRPr="00946236">
        <w:t xml:space="preserve"> </w:t>
      </w:r>
    </w:p>
    <w:p w14:paraId="3C250799" w14:textId="42650BBA" w:rsidR="006E7C17" w:rsidRPr="00946236" w:rsidRDefault="006E7C17" w:rsidP="00032743">
      <w:pPr>
        <w:pStyle w:val="BodyText"/>
        <w:numPr>
          <w:ilvl w:val="1"/>
          <w:numId w:val="5"/>
        </w:numPr>
        <w:spacing w:before="240"/>
      </w:pPr>
      <w:r w:rsidRPr="00946236">
        <w:t xml:space="preserve">Proposers agree that </w:t>
      </w:r>
      <w:r w:rsidR="6B7DCFFB" w:rsidRPr="00946236">
        <w:t>User</w:t>
      </w:r>
      <w:r w:rsidR="1BDDAF49" w:rsidRPr="00946236">
        <w:t xml:space="preserve"> Agreement</w:t>
      </w:r>
      <w:r w:rsidR="0D85FE96" w:rsidRPr="00946236">
        <w:t>s</w:t>
      </w:r>
      <w:r w:rsidR="00573C23" w:rsidRPr="00946236">
        <w:rPr>
          <w:b/>
          <w:bCs/>
          <w:i/>
          <w:iCs/>
        </w:rPr>
        <w:t xml:space="preserve"> </w:t>
      </w:r>
      <w:r w:rsidRPr="00946236">
        <w:t>executed before the end of the MSA term, including any extensions, may continue beyond the expiration date of the MSA for up to five</w:t>
      </w:r>
      <w:r w:rsidR="003915C3" w:rsidRPr="00946236">
        <w:t xml:space="preserve"> </w:t>
      </w:r>
      <w:r w:rsidR="003915C3" w:rsidRPr="00C80AB4">
        <w:rPr>
          <w:b/>
          <w:bCs/>
          <w:i/>
          <w:iCs/>
          <w:color w:val="C00000"/>
        </w:rPr>
        <w:t>[</w:t>
      </w:r>
      <w:r w:rsidR="003915C3" w:rsidRPr="00C80AB4">
        <w:rPr>
          <w:b/>
          <w:bCs/>
          <w:i/>
          <w:iCs/>
          <w:strike/>
          <w:color w:val="C00000"/>
        </w:rPr>
        <w:t>(5)</w:t>
      </w:r>
      <w:r w:rsidR="003915C3" w:rsidRPr="00C80AB4">
        <w:rPr>
          <w:b/>
          <w:bCs/>
          <w:i/>
          <w:iCs/>
          <w:color w:val="C00000"/>
        </w:rPr>
        <w:t>]</w:t>
      </w:r>
      <w:r w:rsidR="003915C3" w:rsidRPr="00946236">
        <w:rPr>
          <w:b/>
          <w:bCs/>
        </w:rPr>
        <w:t xml:space="preserve"> </w:t>
      </w:r>
      <w:r w:rsidRPr="00946236">
        <w:t>years.</w:t>
      </w:r>
    </w:p>
    <w:p w14:paraId="73A14442" w14:textId="553A29B0" w:rsidR="006E7C17" w:rsidRPr="00946236" w:rsidRDefault="006E7C17" w:rsidP="00032743">
      <w:pPr>
        <w:pStyle w:val="BodyText"/>
        <w:numPr>
          <w:ilvl w:val="1"/>
          <w:numId w:val="5"/>
        </w:numPr>
        <w:spacing w:before="240"/>
      </w:pPr>
      <w:r w:rsidRPr="00946236">
        <w:t xml:space="preserve">State Agencies may amend a </w:t>
      </w:r>
      <w:r w:rsidR="236DF20C" w:rsidRPr="00946236">
        <w:t>User Agreement</w:t>
      </w:r>
      <w:r w:rsidRPr="00946236">
        <w:t xml:space="preserve"> for time and/or money provided that:</w:t>
      </w:r>
    </w:p>
    <w:p w14:paraId="76AD387D" w14:textId="5AE83436" w:rsidR="00965D6B" w:rsidRPr="00946236" w:rsidRDefault="00965D6B" w:rsidP="00032743">
      <w:pPr>
        <w:pStyle w:val="BodyText"/>
        <w:numPr>
          <w:ilvl w:val="2"/>
          <w:numId w:val="5"/>
        </w:numPr>
        <w:spacing w:before="240"/>
        <w:ind w:left="1440"/>
      </w:pPr>
      <w:r w:rsidRPr="00946236">
        <w:t>The MSA is active at the time the amendment is executed.</w:t>
      </w:r>
      <w:r w:rsidR="001F2055" w:rsidRPr="00946236">
        <w:t xml:space="preserve"> An amendment cannot be executed if the underlying MSA is expired.</w:t>
      </w:r>
    </w:p>
    <w:p w14:paraId="0CC4835A" w14:textId="285ACE2D" w:rsidR="006E7C17" w:rsidRPr="00946236" w:rsidRDefault="006E7C17" w:rsidP="00032743">
      <w:pPr>
        <w:pStyle w:val="BodyText"/>
        <w:numPr>
          <w:ilvl w:val="2"/>
          <w:numId w:val="5"/>
        </w:numPr>
        <w:spacing w:before="240"/>
        <w:ind w:left="1440"/>
      </w:pPr>
      <w:r w:rsidRPr="00946236">
        <w:t xml:space="preserve">The </w:t>
      </w:r>
      <w:r w:rsidR="3F597858" w:rsidRPr="00946236">
        <w:t xml:space="preserve">User Agreement </w:t>
      </w:r>
      <w:r w:rsidRPr="00946236">
        <w:t xml:space="preserve">is active at the time the amendment is executed.  An expired </w:t>
      </w:r>
      <w:r w:rsidR="16DBB48B" w:rsidRPr="00946236">
        <w:t>User Agreement</w:t>
      </w:r>
      <w:r w:rsidRPr="00946236">
        <w:t xml:space="preserve"> cannot be amended.</w:t>
      </w:r>
    </w:p>
    <w:p w14:paraId="69EFD268" w14:textId="7B52726C" w:rsidR="006E7C17" w:rsidRPr="00946236" w:rsidRDefault="006E7C17" w:rsidP="00032743">
      <w:pPr>
        <w:pStyle w:val="BodyText"/>
        <w:numPr>
          <w:ilvl w:val="2"/>
          <w:numId w:val="5"/>
        </w:numPr>
        <w:spacing w:before="240"/>
        <w:ind w:left="1440"/>
      </w:pPr>
      <w:r w:rsidRPr="00946236">
        <w:t xml:space="preserve">Amendments for time do not exceed five </w:t>
      </w:r>
      <w:r w:rsidR="003915C3" w:rsidRPr="00C80AB4">
        <w:rPr>
          <w:b/>
          <w:bCs/>
          <w:i/>
          <w:iCs/>
          <w:color w:val="C00000"/>
        </w:rPr>
        <w:t>[</w:t>
      </w:r>
      <w:r w:rsidR="003915C3" w:rsidRPr="00C80AB4">
        <w:rPr>
          <w:b/>
          <w:bCs/>
          <w:i/>
          <w:iCs/>
          <w:strike/>
          <w:color w:val="C00000"/>
        </w:rPr>
        <w:t>(5)</w:t>
      </w:r>
      <w:r w:rsidR="003915C3" w:rsidRPr="00C80AB4">
        <w:rPr>
          <w:b/>
          <w:bCs/>
          <w:i/>
          <w:iCs/>
          <w:color w:val="C00000"/>
        </w:rPr>
        <w:t>]</w:t>
      </w:r>
      <w:r w:rsidR="003915C3" w:rsidRPr="00C80AB4">
        <w:t xml:space="preserve"> </w:t>
      </w:r>
      <w:r w:rsidRPr="00946236">
        <w:t>years beyond the expiration date of the MSA.</w:t>
      </w:r>
    </w:p>
    <w:p w14:paraId="3067E142" w14:textId="0D23F1EF" w:rsidR="006E7C17" w:rsidRPr="00946236" w:rsidRDefault="006E7C17" w:rsidP="00032743">
      <w:pPr>
        <w:pStyle w:val="BodyText"/>
        <w:numPr>
          <w:ilvl w:val="2"/>
          <w:numId w:val="5"/>
        </w:numPr>
        <w:spacing w:before="240"/>
        <w:ind w:left="1440"/>
      </w:pPr>
      <w:r w:rsidRPr="00946236">
        <w:t xml:space="preserve">Amendments for money do not exceed the Tier value in which the </w:t>
      </w:r>
      <w:r w:rsidR="00573C23" w:rsidRPr="00946236">
        <w:t>User Agreement</w:t>
      </w:r>
      <w:r w:rsidRPr="00946236">
        <w:t xml:space="preserve"> was originally awarded.</w:t>
      </w:r>
    </w:p>
    <w:p w14:paraId="1C397606" w14:textId="77777777" w:rsidR="00021C38" w:rsidRPr="00946236" w:rsidRDefault="00611621" w:rsidP="00032743">
      <w:pPr>
        <w:pStyle w:val="Heading2"/>
        <w:numPr>
          <w:ilvl w:val="0"/>
          <w:numId w:val="5"/>
        </w:numPr>
        <w:tabs>
          <w:tab w:val="left" w:pos="512"/>
        </w:tabs>
        <w:spacing w:before="240"/>
      </w:pPr>
      <w:bookmarkStart w:id="9" w:name="_Toc174019729"/>
      <w:bookmarkStart w:id="10" w:name="_Toc174020985"/>
      <w:r w:rsidRPr="00946236">
        <w:t>ORDER</w:t>
      </w:r>
      <w:r w:rsidRPr="00946236">
        <w:rPr>
          <w:spacing w:val="-4"/>
        </w:rPr>
        <w:t xml:space="preserve"> </w:t>
      </w:r>
      <w:r w:rsidRPr="00946236">
        <w:t>LIMIT</w:t>
      </w:r>
      <w:bookmarkEnd w:id="9"/>
      <w:bookmarkEnd w:id="10"/>
    </w:p>
    <w:p w14:paraId="63717DDF" w14:textId="26E27791"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 xml:space="preserve">A </w:t>
      </w:r>
      <w:r w:rsidR="00B970C5" w:rsidRPr="00946236">
        <w:rPr>
          <w:b/>
          <w:bCs/>
          <w:i/>
          <w:iCs/>
          <w:color w:val="C00000"/>
          <w:sz w:val="24"/>
          <w:szCs w:val="24"/>
          <w:lang w:val="en"/>
        </w:rPr>
        <w:t>*</w:t>
      </w:r>
      <w:r w:rsidR="00376ACD">
        <w:rPr>
          <w:b/>
          <w:bCs/>
          <w:i/>
          <w:iCs/>
          <w:color w:val="C00000"/>
          <w:sz w:val="24"/>
          <w:szCs w:val="24"/>
          <w:lang w:val="en"/>
        </w:rPr>
        <w:t>$</w:t>
      </w:r>
      <w:r w:rsidR="004345FB" w:rsidRPr="00946236">
        <w:rPr>
          <w:b/>
          <w:bCs/>
          <w:i/>
          <w:iCs/>
          <w:color w:val="C00000"/>
          <w:sz w:val="24"/>
          <w:szCs w:val="24"/>
          <w:lang w:val="en"/>
        </w:rPr>
        <w:t>1.5 million</w:t>
      </w:r>
      <w:r w:rsidR="00B970C5" w:rsidRPr="00946236">
        <w:rPr>
          <w:b/>
          <w:bCs/>
          <w:i/>
          <w:iCs/>
          <w:color w:val="C00000"/>
          <w:sz w:val="24"/>
          <w:szCs w:val="24"/>
          <w:lang w:val="en"/>
        </w:rPr>
        <w:t>*</w:t>
      </w:r>
      <w:r w:rsidR="005D5035" w:rsidRPr="00946236">
        <w:rPr>
          <w:b/>
          <w:bCs/>
          <w:color w:val="C00000"/>
          <w:sz w:val="24"/>
          <w:szCs w:val="24"/>
        </w:rPr>
        <w:t xml:space="preserve"> </w:t>
      </w:r>
      <w:r w:rsidR="00B970C5" w:rsidRPr="00C80AB4">
        <w:rPr>
          <w:b/>
          <w:bCs/>
          <w:i/>
          <w:iCs/>
          <w:color w:val="C00000"/>
          <w:sz w:val="24"/>
          <w:szCs w:val="24"/>
        </w:rPr>
        <w:t>[</w:t>
      </w:r>
      <w:r w:rsidR="00B970C5" w:rsidRPr="00C80AB4">
        <w:rPr>
          <w:rStyle w:val="normaltextrun"/>
          <w:b/>
          <w:bCs/>
          <w:i/>
          <w:iCs/>
          <w:strike/>
          <w:color w:val="C00000"/>
          <w:sz w:val="24"/>
          <w:szCs w:val="24"/>
          <w:shd w:val="clear" w:color="auto" w:fill="FFFFFF"/>
          <w:lang w:val="en"/>
        </w:rPr>
        <w:t>one million five hundred thousand dollars (</w:t>
      </w:r>
      <w:r w:rsidR="00B970C5" w:rsidRPr="00C80AB4">
        <w:rPr>
          <w:rStyle w:val="normaltextrun"/>
          <w:b/>
          <w:bCs/>
          <w:i/>
          <w:iCs/>
          <w:strike/>
          <w:color w:val="C00000"/>
          <w:sz w:val="24"/>
          <w:szCs w:val="24"/>
          <w:shd w:val="clear" w:color="auto" w:fill="FFFFFF"/>
        </w:rPr>
        <w:t>$1,500,000.00)</w:t>
      </w:r>
      <w:r w:rsidR="00B970C5" w:rsidRPr="00C80AB4">
        <w:rPr>
          <w:rStyle w:val="normaltextrun"/>
          <w:b/>
          <w:bCs/>
          <w:i/>
          <w:iCs/>
          <w:color w:val="C00000"/>
          <w:sz w:val="24"/>
          <w:szCs w:val="24"/>
          <w:shd w:val="clear" w:color="auto" w:fill="FFFFFF"/>
        </w:rPr>
        <w:t>]</w:t>
      </w:r>
      <w:r w:rsidR="00B970C5" w:rsidRPr="00C10CFA">
        <w:rPr>
          <w:rStyle w:val="normaltextrun"/>
          <w:b/>
          <w:bCs/>
          <w:color w:val="000000"/>
          <w:shd w:val="clear" w:color="auto" w:fill="FFFFFF"/>
        </w:rPr>
        <w:t xml:space="preserve"> </w:t>
      </w:r>
      <w:r w:rsidRPr="00946236">
        <w:rPr>
          <w:sz w:val="24"/>
          <w:szCs w:val="24"/>
        </w:rPr>
        <w:t>per transaction dollar threshold applies, including amendments unless otherwise specified in the state agency’s Purchasing Authority Approval</w:t>
      </w:r>
      <w:r w:rsidRPr="00946236">
        <w:rPr>
          <w:spacing w:val="-35"/>
          <w:sz w:val="24"/>
          <w:szCs w:val="24"/>
        </w:rPr>
        <w:t xml:space="preserve"> </w:t>
      </w:r>
      <w:r w:rsidRPr="00946236">
        <w:rPr>
          <w:sz w:val="24"/>
          <w:szCs w:val="24"/>
        </w:rPr>
        <w:t>Letter.</w:t>
      </w:r>
    </w:p>
    <w:p w14:paraId="13F6CEF9" w14:textId="451E2AB2" w:rsidR="00021C38" w:rsidRPr="00946236" w:rsidRDefault="00611621" w:rsidP="00032743">
      <w:pPr>
        <w:pStyle w:val="ListParagraph"/>
        <w:numPr>
          <w:ilvl w:val="1"/>
          <w:numId w:val="5"/>
        </w:numPr>
        <w:tabs>
          <w:tab w:val="left" w:pos="872"/>
        </w:tabs>
        <w:spacing w:before="360"/>
        <w:rPr>
          <w:sz w:val="24"/>
          <w:szCs w:val="24"/>
        </w:rPr>
      </w:pPr>
      <w:r w:rsidRPr="00946236">
        <w:rPr>
          <w:sz w:val="24"/>
          <w:szCs w:val="24"/>
        </w:rPr>
        <w:lastRenderedPageBreak/>
        <w:t xml:space="preserve">State agencies may submit a </w:t>
      </w:r>
      <w:r w:rsidR="004345FB" w:rsidRPr="00946236">
        <w:rPr>
          <w:sz w:val="24"/>
          <w:szCs w:val="24"/>
        </w:rPr>
        <w:t>P</w:t>
      </w:r>
      <w:r w:rsidRPr="00946236">
        <w:rPr>
          <w:sz w:val="24"/>
          <w:szCs w:val="24"/>
        </w:rPr>
        <w:t xml:space="preserve">urchasing </w:t>
      </w:r>
      <w:r w:rsidR="004345FB" w:rsidRPr="00946236">
        <w:rPr>
          <w:sz w:val="24"/>
          <w:szCs w:val="24"/>
        </w:rPr>
        <w:t>A</w:t>
      </w:r>
      <w:r w:rsidRPr="00946236">
        <w:rPr>
          <w:sz w:val="24"/>
          <w:szCs w:val="24"/>
        </w:rPr>
        <w:t xml:space="preserve">uthority </w:t>
      </w:r>
      <w:r w:rsidR="004345FB" w:rsidRPr="00946236">
        <w:rPr>
          <w:sz w:val="24"/>
          <w:szCs w:val="24"/>
        </w:rPr>
        <w:t>C</w:t>
      </w:r>
      <w:r w:rsidRPr="00946236">
        <w:rPr>
          <w:sz w:val="24"/>
          <w:szCs w:val="24"/>
        </w:rPr>
        <w:t xml:space="preserve">hange </w:t>
      </w:r>
      <w:r w:rsidR="004345FB" w:rsidRPr="00946236">
        <w:rPr>
          <w:sz w:val="24"/>
          <w:szCs w:val="24"/>
        </w:rPr>
        <w:t>R</w:t>
      </w:r>
      <w:r w:rsidRPr="00946236">
        <w:rPr>
          <w:sz w:val="24"/>
          <w:szCs w:val="24"/>
        </w:rPr>
        <w:t xml:space="preserve">equest (PACR) to seek a higher purchasing authority up to </w:t>
      </w:r>
      <w:r w:rsidR="00D82E85" w:rsidRPr="00946236">
        <w:rPr>
          <w:b/>
          <w:bCs/>
          <w:i/>
          <w:iCs/>
          <w:color w:val="C00000"/>
          <w:sz w:val="24"/>
          <w:szCs w:val="24"/>
          <w:lang w:val="en"/>
        </w:rPr>
        <w:t>*</w:t>
      </w:r>
      <w:r w:rsidR="00376ACD">
        <w:rPr>
          <w:b/>
          <w:bCs/>
          <w:i/>
          <w:iCs/>
          <w:color w:val="C00000"/>
          <w:sz w:val="24"/>
          <w:szCs w:val="24"/>
          <w:lang w:val="en"/>
        </w:rPr>
        <w:t>$</w:t>
      </w:r>
      <w:r w:rsidR="004345FB" w:rsidRPr="00946236">
        <w:rPr>
          <w:b/>
          <w:bCs/>
          <w:i/>
          <w:iCs/>
          <w:color w:val="C00000"/>
          <w:sz w:val="24"/>
          <w:szCs w:val="24"/>
        </w:rPr>
        <w:t>10 million</w:t>
      </w:r>
      <w:r w:rsidR="00D82E85" w:rsidRPr="00946236">
        <w:rPr>
          <w:b/>
          <w:bCs/>
          <w:i/>
          <w:iCs/>
          <w:color w:val="C00000"/>
          <w:sz w:val="24"/>
          <w:szCs w:val="24"/>
          <w:lang w:val="en"/>
        </w:rPr>
        <w:t>*</w:t>
      </w:r>
      <w:r w:rsidRPr="00946236">
        <w:rPr>
          <w:b/>
          <w:bCs/>
          <w:color w:val="C00000"/>
          <w:sz w:val="24"/>
          <w:szCs w:val="24"/>
        </w:rPr>
        <w:t xml:space="preserve"> </w:t>
      </w:r>
      <w:r w:rsidR="00986F78" w:rsidRPr="00C80AB4">
        <w:rPr>
          <w:b/>
          <w:bCs/>
          <w:i/>
          <w:iCs/>
          <w:color w:val="C00000"/>
          <w:sz w:val="24"/>
          <w:szCs w:val="24"/>
        </w:rPr>
        <w:t>[</w:t>
      </w:r>
      <w:r w:rsidR="00986F78" w:rsidRPr="00C80AB4">
        <w:rPr>
          <w:rStyle w:val="normaltextrun"/>
          <w:b/>
          <w:bCs/>
          <w:i/>
          <w:iCs/>
          <w:strike/>
          <w:color w:val="C00000"/>
          <w:sz w:val="24"/>
          <w:szCs w:val="24"/>
          <w:shd w:val="clear" w:color="auto" w:fill="FFFFFF"/>
        </w:rPr>
        <w:t>ten million dollars ($10,000,000.00)</w:t>
      </w:r>
      <w:r w:rsidR="00986F78" w:rsidRPr="00C80AB4">
        <w:rPr>
          <w:rStyle w:val="normaltextrun"/>
          <w:b/>
          <w:bCs/>
          <w:i/>
          <w:iCs/>
          <w:color w:val="C00000"/>
          <w:sz w:val="24"/>
          <w:szCs w:val="24"/>
          <w:shd w:val="clear" w:color="auto" w:fill="FFFFFF"/>
        </w:rPr>
        <w:t>]</w:t>
      </w:r>
      <w:r w:rsidR="00986F78" w:rsidRPr="00C10CFA">
        <w:rPr>
          <w:rStyle w:val="normaltextrun"/>
          <w:color w:val="C00000"/>
          <w:shd w:val="clear" w:color="auto" w:fill="FFFFFF"/>
        </w:rPr>
        <w:t xml:space="preserve"> </w:t>
      </w:r>
      <w:r w:rsidRPr="00946236">
        <w:rPr>
          <w:sz w:val="24"/>
          <w:szCs w:val="24"/>
        </w:rPr>
        <w:t xml:space="preserve">for each contract, including amendments in accordance with SCM Volume </w:t>
      </w:r>
      <w:r w:rsidR="00B14BBB" w:rsidRPr="00946236">
        <w:rPr>
          <w:sz w:val="24"/>
          <w:szCs w:val="24"/>
        </w:rPr>
        <w:t>2</w:t>
      </w:r>
      <w:r w:rsidRPr="00946236">
        <w:rPr>
          <w:sz w:val="24"/>
          <w:szCs w:val="24"/>
        </w:rPr>
        <w:t xml:space="preserve">, Chapter </w:t>
      </w:r>
      <w:r w:rsidR="00DD1528" w:rsidRPr="00946236">
        <w:rPr>
          <w:sz w:val="24"/>
          <w:szCs w:val="24"/>
        </w:rPr>
        <w:t>1</w:t>
      </w:r>
      <w:r w:rsidRPr="00946236">
        <w:rPr>
          <w:sz w:val="24"/>
          <w:szCs w:val="24"/>
        </w:rPr>
        <w:t xml:space="preserve"> and </w:t>
      </w:r>
      <w:r w:rsidR="00DD1528" w:rsidRPr="00946236">
        <w:rPr>
          <w:sz w:val="24"/>
          <w:szCs w:val="24"/>
        </w:rPr>
        <w:t>16</w:t>
      </w:r>
      <w:r w:rsidRPr="00946236">
        <w:rPr>
          <w:sz w:val="24"/>
          <w:szCs w:val="24"/>
        </w:rPr>
        <w:t>. You may submit your request or questions to</w:t>
      </w:r>
      <w:r w:rsidRPr="00946236">
        <w:rPr>
          <w:spacing w:val="-37"/>
          <w:sz w:val="24"/>
          <w:szCs w:val="24"/>
        </w:rPr>
        <w:t xml:space="preserve"> </w:t>
      </w:r>
      <w:hyperlink r:id="rId20">
        <w:r w:rsidRPr="00946236">
          <w:rPr>
            <w:color w:val="0000FF"/>
            <w:sz w:val="24"/>
            <w:szCs w:val="24"/>
            <w:u w:val="single" w:color="0000FF"/>
          </w:rPr>
          <w:t>PAMS@dgs.ca.gov</w:t>
        </w:r>
      </w:hyperlink>
      <w:r w:rsidRPr="00946236">
        <w:rPr>
          <w:sz w:val="24"/>
          <w:szCs w:val="24"/>
        </w:rPr>
        <w:t>.</w:t>
      </w:r>
    </w:p>
    <w:p w14:paraId="7E6EDCB4" w14:textId="77777777"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This order limit does not apply to local</w:t>
      </w:r>
      <w:r w:rsidRPr="00946236">
        <w:rPr>
          <w:spacing w:val="-25"/>
          <w:sz w:val="24"/>
          <w:szCs w:val="24"/>
        </w:rPr>
        <w:t xml:space="preserve"> </w:t>
      </w:r>
      <w:r w:rsidRPr="00946236">
        <w:rPr>
          <w:sz w:val="24"/>
          <w:szCs w:val="24"/>
        </w:rPr>
        <w:t>agencies.</w:t>
      </w:r>
    </w:p>
    <w:p w14:paraId="7E15D2B5" w14:textId="77777777"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This order limit does not apply to contracts executed by DGS Procurement Division (PD)</w:t>
      </w:r>
      <w:r w:rsidRPr="00946236">
        <w:rPr>
          <w:color w:val="1F497D"/>
          <w:sz w:val="24"/>
          <w:szCs w:val="24"/>
        </w:rPr>
        <w:t xml:space="preserve">, </w:t>
      </w:r>
      <w:r w:rsidRPr="00946236">
        <w:rPr>
          <w:sz w:val="24"/>
          <w:szCs w:val="24"/>
        </w:rPr>
        <w:t>One</w:t>
      </w:r>
      <w:r w:rsidRPr="00946236">
        <w:rPr>
          <w:color w:val="1F497D"/>
          <w:sz w:val="24"/>
          <w:szCs w:val="24"/>
        </w:rPr>
        <w:t>-</w:t>
      </w:r>
      <w:r w:rsidRPr="00946236">
        <w:rPr>
          <w:sz w:val="24"/>
          <w:szCs w:val="24"/>
        </w:rPr>
        <w:t>Time Acquisitions (OTA). OTA has authority to conduct procurements and issue contracts that exceed a state agency’s purchasing</w:t>
      </w:r>
      <w:r w:rsidRPr="00946236">
        <w:rPr>
          <w:spacing w:val="-32"/>
          <w:sz w:val="24"/>
          <w:szCs w:val="24"/>
        </w:rPr>
        <w:t xml:space="preserve"> </w:t>
      </w:r>
      <w:r w:rsidRPr="00946236">
        <w:rPr>
          <w:sz w:val="24"/>
          <w:szCs w:val="24"/>
        </w:rPr>
        <w:t>authority.</w:t>
      </w:r>
    </w:p>
    <w:p w14:paraId="26416A8F" w14:textId="77777777" w:rsidR="00021C38" w:rsidRPr="00946236" w:rsidRDefault="00611621" w:rsidP="00032743">
      <w:pPr>
        <w:pStyle w:val="Heading2"/>
        <w:numPr>
          <w:ilvl w:val="0"/>
          <w:numId w:val="5"/>
        </w:numPr>
        <w:tabs>
          <w:tab w:val="left" w:pos="512"/>
        </w:tabs>
        <w:spacing w:before="240" w:after="240"/>
      </w:pPr>
      <w:bookmarkStart w:id="11" w:name="_Toc174019730"/>
      <w:bookmarkStart w:id="12" w:name="_Toc174020986"/>
      <w:r w:rsidRPr="00946236">
        <w:t>MSA STATEMENT OF WORK</w:t>
      </w:r>
      <w:r w:rsidRPr="00946236">
        <w:rPr>
          <w:spacing w:val="-8"/>
        </w:rPr>
        <w:t xml:space="preserve"> </w:t>
      </w:r>
      <w:r w:rsidRPr="00946236">
        <w:t>(SOW)</w:t>
      </w:r>
      <w:bookmarkEnd w:id="11"/>
      <w:bookmarkEnd w:id="12"/>
    </w:p>
    <w:p w14:paraId="12BD0AD1" w14:textId="52CE7BDA" w:rsidR="00A61BC4" w:rsidRPr="00946236" w:rsidRDefault="00611621" w:rsidP="00032743">
      <w:pPr>
        <w:widowControl/>
        <w:autoSpaceDE/>
        <w:autoSpaceDN/>
        <w:spacing w:before="240" w:after="240"/>
        <w:ind w:left="504"/>
        <w:rPr>
          <w:sz w:val="24"/>
          <w:szCs w:val="24"/>
        </w:rPr>
      </w:pPr>
      <w:r w:rsidRPr="00946236">
        <w:rPr>
          <w:sz w:val="24"/>
          <w:szCs w:val="24"/>
        </w:rPr>
        <w:t xml:space="preserve">The MSA SOW includes </w:t>
      </w:r>
      <w:r w:rsidR="00DD64C9" w:rsidRPr="002552EA">
        <w:rPr>
          <w:b/>
          <w:bCs/>
          <w:i/>
          <w:iCs/>
          <w:color w:val="C00000"/>
          <w:sz w:val="24"/>
          <w:szCs w:val="24"/>
        </w:rPr>
        <w:t>[</w:t>
      </w:r>
      <w:r w:rsidR="00DD64C9" w:rsidRPr="002552EA">
        <w:rPr>
          <w:rStyle w:val="normaltextrun"/>
          <w:b/>
          <w:bCs/>
          <w:i/>
          <w:iCs/>
          <w:strike/>
          <w:color w:val="C00000"/>
          <w:sz w:val="24"/>
          <w:szCs w:val="24"/>
          <w:shd w:val="clear" w:color="auto" w:fill="FFFFFF"/>
        </w:rPr>
        <w:t>forty-two</w:t>
      </w:r>
      <w:r w:rsidR="00DD64C9" w:rsidRPr="002552EA">
        <w:rPr>
          <w:rStyle w:val="normaltextrun"/>
          <w:b/>
          <w:bCs/>
          <w:i/>
          <w:iCs/>
          <w:color w:val="C00000"/>
          <w:sz w:val="24"/>
          <w:szCs w:val="24"/>
          <w:shd w:val="clear" w:color="auto" w:fill="FFFFFF"/>
        </w:rPr>
        <w:t>]</w:t>
      </w:r>
      <w:r w:rsidR="00DD64C9" w:rsidRPr="00946236">
        <w:rPr>
          <w:rStyle w:val="normaltextrun"/>
          <w:color w:val="C00000"/>
          <w:shd w:val="clear" w:color="auto" w:fill="FFFFFF"/>
        </w:rPr>
        <w:t xml:space="preserve"> </w:t>
      </w:r>
      <w:r w:rsidR="00955490" w:rsidRPr="00946236">
        <w:rPr>
          <w:sz w:val="24"/>
          <w:szCs w:val="24"/>
        </w:rPr>
        <w:t>4</w:t>
      </w:r>
      <w:r w:rsidRPr="00946236">
        <w:rPr>
          <w:sz w:val="24"/>
          <w:szCs w:val="24"/>
        </w:rPr>
        <w:t xml:space="preserve">2 classifications. MSA contractors agreed to comply with the requirements of the MSA SOW and to provide staff meeting the education and experience required for each classification awarded. For more detailed information, </w:t>
      </w:r>
      <w:r w:rsidR="00F778A4" w:rsidRPr="00946236">
        <w:rPr>
          <w:sz w:val="24"/>
          <w:szCs w:val="24"/>
        </w:rPr>
        <w:t xml:space="preserve">please refer to </w:t>
      </w:r>
      <w:hyperlink r:id="rId21" w:history="1">
        <w:r w:rsidR="009C50A4" w:rsidRPr="00946236">
          <w:rPr>
            <w:rStyle w:val="Hyperlink"/>
            <w:sz w:val="24"/>
            <w:szCs w:val="24"/>
          </w:rPr>
          <w:t>ITN</w:t>
        </w:r>
        <w:r w:rsidR="00B220DC" w:rsidRPr="00946236">
          <w:rPr>
            <w:rStyle w:val="Hyperlink"/>
            <w:sz w:val="24"/>
            <w:szCs w:val="24"/>
          </w:rPr>
          <w:t xml:space="preserve"> 5-22-70-25</w:t>
        </w:r>
      </w:hyperlink>
      <w:r w:rsidR="00F778A4" w:rsidRPr="00946236">
        <w:rPr>
          <w:rStyle w:val="Hyperlink"/>
          <w:sz w:val="24"/>
          <w:szCs w:val="24"/>
          <w:u w:val="none"/>
        </w:rPr>
        <w:t xml:space="preserve"> </w:t>
      </w:r>
      <w:r w:rsidR="0075432D" w:rsidRPr="00946236">
        <w:rPr>
          <w:sz w:val="24"/>
          <w:szCs w:val="24"/>
        </w:rPr>
        <w:t>(https://caleprocure.ca.gov/event/77601/5227025)</w:t>
      </w:r>
      <w:r w:rsidR="0075432D" w:rsidRPr="00946236">
        <w:rPr>
          <w:rStyle w:val="Hyperlink"/>
          <w:color w:val="auto"/>
          <w:sz w:val="24"/>
          <w:szCs w:val="24"/>
          <w:u w:val="none"/>
        </w:rPr>
        <w:t xml:space="preserve"> </w:t>
      </w:r>
      <w:r w:rsidR="00F778A4" w:rsidRPr="00946236">
        <w:rPr>
          <w:rStyle w:val="Hyperlink"/>
          <w:color w:val="auto"/>
          <w:sz w:val="24"/>
          <w:szCs w:val="24"/>
          <w:u w:val="none"/>
        </w:rPr>
        <w:t>on the Cal eProcure website</w:t>
      </w:r>
      <w:r w:rsidRPr="00946236">
        <w:rPr>
          <w:sz w:val="24"/>
          <w:szCs w:val="24"/>
        </w:rPr>
        <w:t>.</w:t>
      </w:r>
    </w:p>
    <w:p w14:paraId="7AAF4108" w14:textId="6CEE0938" w:rsidR="00474BAE" w:rsidRPr="00946236" w:rsidRDefault="00075F83" w:rsidP="003F61CE">
      <w:pPr>
        <w:widowControl/>
        <w:autoSpaceDE/>
        <w:autoSpaceDN/>
        <w:spacing w:before="240" w:after="240"/>
        <w:ind w:left="504"/>
        <w:rPr>
          <w:sz w:val="24"/>
          <w:szCs w:val="24"/>
        </w:rPr>
      </w:pPr>
      <w:r w:rsidRPr="00946236">
        <w:rPr>
          <w:sz w:val="24"/>
          <w:szCs w:val="24"/>
        </w:rPr>
        <w:t xml:space="preserve">The </w:t>
      </w:r>
      <w:r w:rsidR="00C92D05" w:rsidRPr="00946236">
        <w:rPr>
          <w:sz w:val="24"/>
          <w:szCs w:val="24"/>
        </w:rPr>
        <w:t>non-</w:t>
      </w:r>
      <w:r w:rsidR="00A61BC4" w:rsidRPr="00946236">
        <w:rPr>
          <w:sz w:val="24"/>
          <w:szCs w:val="24"/>
        </w:rPr>
        <w:t>a</w:t>
      </w:r>
      <w:r w:rsidR="00C92D05" w:rsidRPr="00946236">
        <w:rPr>
          <w:sz w:val="24"/>
          <w:szCs w:val="24"/>
        </w:rPr>
        <w:t xml:space="preserve">gile </w:t>
      </w:r>
      <w:r w:rsidR="00A61BC4" w:rsidRPr="00946236">
        <w:rPr>
          <w:sz w:val="24"/>
          <w:szCs w:val="24"/>
        </w:rPr>
        <w:t>c</w:t>
      </w:r>
      <w:r w:rsidR="00C92D05" w:rsidRPr="00946236">
        <w:rPr>
          <w:sz w:val="24"/>
          <w:szCs w:val="24"/>
        </w:rPr>
        <w:t xml:space="preserve">lassifications </w:t>
      </w:r>
      <w:r w:rsidR="00576BF4" w:rsidRPr="00946236">
        <w:rPr>
          <w:sz w:val="24"/>
          <w:szCs w:val="24"/>
        </w:rPr>
        <w:t>are</w:t>
      </w:r>
      <w:r w:rsidR="00C92D05" w:rsidRPr="00946236">
        <w:rPr>
          <w:sz w:val="24"/>
          <w:szCs w:val="24"/>
        </w:rPr>
        <w:t xml:space="preserve"> listed below:</w:t>
      </w:r>
    </w:p>
    <w:p w14:paraId="0383CC31" w14:textId="77777777" w:rsidR="003F61CE" w:rsidRPr="00946236" w:rsidRDefault="003F61CE" w:rsidP="003F61CE">
      <w:pPr>
        <w:pStyle w:val="BodyText"/>
        <w:numPr>
          <w:ilvl w:val="0"/>
          <w:numId w:val="7"/>
        </w:numPr>
        <w:ind w:left="525"/>
        <w:jc w:val="both"/>
        <w:sectPr w:rsidR="003F61CE" w:rsidRPr="00946236">
          <w:footerReference w:type="default" r:id="rId22"/>
          <w:pgSz w:w="12240" w:h="15840"/>
          <w:pgMar w:top="1100" w:right="1000" w:bottom="1140" w:left="1000" w:header="0" w:footer="916" w:gutter="0"/>
          <w:cols w:space="720"/>
        </w:sectPr>
      </w:pPr>
    </w:p>
    <w:p w14:paraId="24DAD5BE" w14:textId="77777777" w:rsidR="003F61CE" w:rsidRPr="00946236" w:rsidRDefault="003F61CE" w:rsidP="003F61CE">
      <w:pPr>
        <w:pStyle w:val="BodyText"/>
        <w:numPr>
          <w:ilvl w:val="0"/>
          <w:numId w:val="7"/>
        </w:numPr>
        <w:ind w:left="525"/>
        <w:jc w:val="both"/>
      </w:pPr>
      <w:r w:rsidRPr="00946236">
        <w:t>Senior Project Manager</w:t>
      </w:r>
    </w:p>
    <w:p w14:paraId="7A46B150" w14:textId="77777777" w:rsidR="003F61CE" w:rsidRPr="00946236" w:rsidRDefault="003F61CE" w:rsidP="003F61CE">
      <w:pPr>
        <w:pStyle w:val="NoSpacing"/>
        <w:numPr>
          <w:ilvl w:val="0"/>
          <w:numId w:val="7"/>
        </w:numPr>
        <w:ind w:left="525"/>
        <w:rPr>
          <w:sz w:val="24"/>
          <w:szCs w:val="24"/>
        </w:rPr>
      </w:pPr>
      <w:r w:rsidRPr="00946236">
        <w:rPr>
          <w:sz w:val="24"/>
          <w:szCs w:val="24"/>
        </w:rPr>
        <w:t>Project Manager</w:t>
      </w:r>
    </w:p>
    <w:p w14:paraId="050D3B5C" w14:textId="77777777" w:rsidR="003F61CE" w:rsidRPr="00946236" w:rsidRDefault="003F61CE" w:rsidP="003F61CE">
      <w:pPr>
        <w:pStyle w:val="BodyText"/>
        <w:numPr>
          <w:ilvl w:val="0"/>
          <w:numId w:val="7"/>
        </w:numPr>
        <w:ind w:left="525"/>
      </w:pPr>
      <w:r w:rsidRPr="00946236">
        <w:t>Senior Technical Lead</w:t>
      </w:r>
    </w:p>
    <w:p w14:paraId="67AADE1C" w14:textId="77777777" w:rsidR="003F61CE" w:rsidRPr="00946236" w:rsidRDefault="003F61CE" w:rsidP="003F61CE">
      <w:pPr>
        <w:pStyle w:val="BodyText"/>
        <w:numPr>
          <w:ilvl w:val="0"/>
          <w:numId w:val="7"/>
        </w:numPr>
        <w:ind w:left="525"/>
      </w:pPr>
      <w:r w:rsidRPr="00946236">
        <w:t>Technical Lead</w:t>
      </w:r>
    </w:p>
    <w:p w14:paraId="2117C006" w14:textId="77777777" w:rsidR="003F61CE" w:rsidRPr="00946236" w:rsidRDefault="003F61CE" w:rsidP="003F61CE">
      <w:pPr>
        <w:pStyle w:val="BodyText"/>
        <w:numPr>
          <w:ilvl w:val="0"/>
          <w:numId w:val="7"/>
        </w:numPr>
        <w:ind w:left="525"/>
      </w:pPr>
      <w:r w:rsidRPr="00946236">
        <w:t>Business Solutions Analyst</w:t>
      </w:r>
    </w:p>
    <w:p w14:paraId="272E7694" w14:textId="77777777" w:rsidR="003F61CE" w:rsidRPr="00946236" w:rsidRDefault="003F61CE" w:rsidP="003F61CE">
      <w:pPr>
        <w:pStyle w:val="BodyText"/>
        <w:numPr>
          <w:ilvl w:val="0"/>
          <w:numId w:val="7"/>
        </w:numPr>
        <w:ind w:left="525"/>
        <w:rPr>
          <w:b/>
          <w:bCs/>
          <w:i/>
          <w:iCs/>
        </w:rPr>
      </w:pPr>
      <w:r w:rsidRPr="00946236">
        <w:t>Senior Software Engineer</w:t>
      </w:r>
    </w:p>
    <w:p w14:paraId="3C87E1C9" w14:textId="77777777" w:rsidR="003F61CE" w:rsidRPr="00946236" w:rsidRDefault="003F61CE" w:rsidP="003F61CE">
      <w:pPr>
        <w:pStyle w:val="BodyText"/>
        <w:numPr>
          <w:ilvl w:val="0"/>
          <w:numId w:val="7"/>
        </w:numPr>
        <w:ind w:left="525"/>
      </w:pPr>
      <w:r w:rsidRPr="00946236">
        <w:t>Software Engineer</w:t>
      </w:r>
    </w:p>
    <w:p w14:paraId="43EDA393" w14:textId="77777777" w:rsidR="003F61CE" w:rsidRPr="00946236" w:rsidRDefault="003F61CE" w:rsidP="003F61CE">
      <w:pPr>
        <w:pStyle w:val="BodyText"/>
        <w:numPr>
          <w:ilvl w:val="0"/>
          <w:numId w:val="7"/>
        </w:numPr>
        <w:ind w:left="525"/>
      </w:pPr>
      <w:r w:rsidRPr="00946236">
        <w:t>Technical Writer</w:t>
      </w:r>
    </w:p>
    <w:p w14:paraId="0EA92A27" w14:textId="77777777" w:rsidR="003F61CE" w:rsidRPr="00946236" w:rsidRDefault="003F61CE" w:rsidP="003F61CE">
      <w:pPr>
        <w:pStyle w:val="BodyText"/>
        <w:numPr>
          <w:ilvl w:val="0"/>
          <w:numId w:val="7"/>
        </w:numPr>
        <w:ind w:left="525"/>
      </w:pPr>
      <w:r w:rsidRPr="00946236">
        <w:t>Information Security Specialist</w:t>
      </w:r>
    </w:p>
    <w:p w14:paraId="0AC2D54A" w14:textId="77777777" w:rsidR="003F61CE" w:rsidRPr="00946236" w:rsidRDefault="003F61CE" w:rsidP="003F61CE">
      <w:pPr>
        <w:pStyle w:val="BodyText"/>
        <w:numPr>
          <w:ilvl w:val="0"/>
          <w:numId w:val="7"/>
        </w:numPr>
        <w:ind w:left="525"/>
      </w:pPr>
      <w:r w:rsidRPr="00946236">
        <w:t>Senior Enterprise Architect</w:t>
      </w:r>
    </w:p>
    <w:p w14:paraId="6F7D376B" w14:textId="77777777" w:rsidR="003F61CE" w:rsidRPr="00946236" w:rsidRDefault="003F61CE" w:rsidP="003F61CE">
      <w:pPr>
        <w:pStyle w:val="BodyText"/>
        <w:numPr>
          <w:ilvl w:val="0"/>
          <w:numId w:val="7"/>
        </w:numPr>
        <w:ind w:left="525"/>
      </w:pPr>
      <w:r w:rsidRPr="00946236">
        <w:t>Enterprise Architect</w:t>
      </w:r>
    </w:p>
    <w:p w14:paraId="31C40546" w14:textId="77777777" w:rsidR="003F61CE" w:rsidRPr="00946236" w:rsidRDefault="003F61CE" w:rsidP="003F61CE">
      <w:pPr>
        <w:pStyle w:val="BodyText"/>
        <w:numPr>
          <w:ilvl w:val="0"/>
          <w:numId w:val="7"/>
        </w:numPr>
        <w:ind w:left="525"/>
      </w:pPr>
      <w:r w:rsidRPr="00946236">
        <w:t>Technical Architect</w:t>
      </w:r>
    </w:p>
    <w:p w14:paraId="480B1C94" w14:textId="77777777" w:rsidR="003F61CE" w:rsidRPr="00946236" w:rsidRDefault="003F61CE" w:rsidP="003F61CE">
      <w:pPr>
        <w:pStyle w:val="BodyText"/>
        <w:numPr>
          <w:ilvl w:val="0"/>
          <w:numId w:val="7"/>
        </w:numPr>
        <w:ind w:left="525"/>
      </w:pPr>
      <w:r w:rsidRPr="00946236">
        <w:t>Visual Designer</w:t>
      </w:r>
    </w:p>
    <w:p w14:paraId="6D5444E9" w14:textId="77777777" w:rsidR="003F61CE" w:rsidRPr="00946236" w:rsidRDefault="003F61CE" w:rsidP="003F61CE">
      <w:pPr>
        <w:pStyle w:val="BodyText"/>
        <w:numPr>
          <w:ilvl w:val="0"/>
          <w:numId w:val="7"/>
        </w:numPr>
        <w:ind w:left="525"/>
      </w:pPr>
      <w:r w:rsidRPr="00946236">
        <w:t>Front End Web Developer/Engineer</w:t>
      </w:r>
    </w:p>
    <w:p w14:paraId="54E4951B" w14:textId="77777777" w:rsidR="003F61CE" w:rsidRPr="00946236" w:rsidRDefault="003F61CE" w:rsidP="003F61CE">
      <w:pPr>
        <w:pStyle w:val="BodyText"/>
        <w:numPr>
          <w:ilvl w:val="0"/>
          <w:numId w:val="7"/>
        </w:numPr>
        <w:ind w:left="525"/>
      </w:pPr>
      <w:r w:rsidRPr="00946236">
        <w:t>Back End Web Developer/Engineer</w:t>
      </w:r>
    </w:p>
    <w:p w14:paraId="60390D64" w14:textId="77777777" w:rsidR="003F61CE" w:rsidRPr="00946236" w:rsidRDefault="003F61CE" w:rsidP="003F61CE">
      <w:pPr>
        <w:pStyle w:val="BodyText"/>
        <w:numPr>
          <w:ilvl w:val="0"/>
          <w:numId w:val="7"/>
        </w:numPr>
        <w:ind w:left="525"/>
      </w:pPr>
      <w:r w:rsidRPr="00946236">
        <w:t>DevOps Engineer</w:t>
      </w:r>
    </w:p>
    <w:p w14:paraId="07C39457" w14:textId="77777777" w:rsidR="003F61CE" w:rsidRPr="00946236" w:rsidRDefault="003F61CE" w:rsidP="003F61CE">
      <w:pPr>
        <w:pStyle w:val="BodyText"/>
        <w:numPr>
          <w:ilvl w:val="0"/>
          <w:numId w:val="7"/>
        </w:numPr>
        <w:ind w:left="525"/>
      </w:pPr>
      <w:r w:rsidRPr="00946236">
        <w:t>Security Engineer</w:t>
      </w:r>
    </w:p>
    <w:p w14:paraId="751E8D5E" w14:textId="77777777" w:rsidR="003F61CE" w:rsidRPr="00946236" w:rsidRDefault="003F61CE" w:rsidP="003F61CE">
      <w:pPr>
        <w:pStyle w:val="BodyText"/>
        <w:numPr>
          <w:ilvl w:val="0"/>
          <w:numId w:val="7"/>
        </w:numPr>
        <w:ind w:left="525"/>
      </w:pPr>
      <w:r w:rsidRPr="00946236">
        <w:t>Delivery Manager</w:t>
      </w:r>
    </w:p>
    <w:p w14:paraId="30223F18" w14:textId="77777777" w:rsidR="003F61CE" w:rsidRPr="00946236" w:rsidRDefault="003F61CE" w:rsidP="003F61CE">
      <w:pPr>
        <w:pStyle w:val="BodyText"/>
        <w:numPr>
          <w:ilvl w:val="0"/>
          <w:numId w:val="7"/>
        </w:numPr>
        <w:ind w:left="525"/>
      </w:pPr>
      <w:r w:rsidRPr="00946236">
        <w:t>Digital Performance Analyst</w:t>
      </w:r>
    </w:p>
    <w:p w14:paraId="2CDB3D95" w14:textId="77777777" w:rsidR="003F61CE" w:rsidRPr="00946236" w:rsidRDefault="003F61CE" w:rsidP="003F61CE">
      <w:pPr>
        <w:pStyle w:val="BodyText"/>
        <w:numPr>
          <w:ilvl w:val="0"/>
          <w:numId w:val="7"/>
        </w:numPr>
        <w:ind w:left="525"/>
      </w:pPr>
      <w:r w:rsidRPr="00946236">
        <w:t>Data Analyst</w:t>
      </w:r>
    </w:p>
    <w:p w14:paraId="71D64A01" w14:textId="77777777" w:rsidR="003F61CE" w:rsidRPr="00946236" w:rsidRDefault="003F61CE" w:rsidP="003F61CE">
      <w:pPr>
        <w:pStyle w:val="BodyText"/>
        <w:numPr>
          <w:ilvl w:val="0"/>
          <w:numId w:val="7"/>
        </w:numPr>
        <w:ind w:left="526"/>
      </w:pPr>
      <w:r w:rsidRPr="00946236">
        <w:t>Senior Data Analyst</w:t>
      </w:r>
    </w:p>
    <w:p w14:paraId="44E1F024" w14:textId="77777777" w:rsidR="003F61CE" w:rsidRPr="00946236" w:rsidRDefault="003F61CE" w:rsidP="003F61CE">
      <w:pPr>
        <w:pStyle w:val="BodyText"/>
        <w:numPr>
          <w:ilvl w:val="0"/>
          <w:numId w:val="7"/>
        </w:numPr>
        <w:ind w:left="525"/>
      </w:pPr>
      <w:r w:rsidRPr="00946236">
        <w:t>Geospatial Engineer</w:t>
      </w:r>
    </w:p>
    <w:p w14:paraId="2AC65E96" w14:textId="77777777" w:rsidR="003F61CE" w:rsidRPr="00946236" w:rsidRDefault="003F61CE" w:rsidP="003F61CE">
      <w:pPr>
        <w:pStyle w:val="BodyText"/>
        <w:numPr>
          <w:ilvl w:val="0"/>
          <w:numId w:val="7"/>
        </w:numPr>
        <w:ind w:left="525"/>
      </w:pPr>
      <w:r w:rsidRPr="00946236">
        <w:t>Geospatial Application Developer</w:t>
      </w:r>
    </w:p>
    <w:p w14:paraId="17275B3D" w14:textId="77777777" w:rsidR="003F61CE" w:rsidRPr="00946236" w:rsidRDefault="003F61CE" w:rsidP="003F61CE">
      <w:pPr>
        <w:pStyle w:val="BodyText"/>
        <w:numPr>
          <w:ilvl w:val="0"/>
          <w:numId w:val="7"/>
        </w:numPr>
        <w:ind w:left="525"/>
      </w:pPr>
      <w:r w:rsidRPr="00946236">
        <w:t>Business Intelligence Analyst</w:t>
      </w:r>
    </w:p>
    <w:p w14:paraId="5BE3F638" w14:textId="77777777" w:rsidR="003F61CE" w:rsidRPr="00946236" w:rsidRDefault="003F61CE" w:rsidP="003F61CE">
      <w:pPr>
        <w:pStyle w:val="BodyText"/>
        <w:numPr>
          <w:ilvl w:val="0"/>
          <w:numId w:val="7"/>
        </w:numPr>
        <w:ind w:left="525"/>
      </w:pPr>
      <w:r w:rsidRPr="00946236">
        <w:t>Data Scientist</w:t>
      </w:r>
    </w:p>
    <w:p w14:paraId="5369B1FC" w14:textId="77777777" w:rsidR="003F61CE" w:rsidRPr="00946236" w:rsidRDefault="003F61CE" w:rsidP="003F61CE">
      <w:pPr>
        <w:pStyle w:val="BodyText"/>
        <w:numPr>
          <w:ilvl w:val="0"/>
          <w:numId w:val="7"/>
        </w:numPr>
        <w:ind w:left="525"/>
      </w:pPr>
      <w:r w:rsidRPr="00946236">
        <w:t>Senior Data Scientist</w:t>
      </w:r>
    </w:p>
    <w:p w14:paraId="18DE031D" w14:textId="77777777" w:rsidR="003F61CE" w:rsidRPr="00946236" w:rsidRDefault="003F61CE" w:rsidP="003F61CE">
      <w:pPr>
        <w:pStyle w:val="BodyText"/>
        <w:numPr>
          <w:ilvl w:val="0"/>
          <w:numId w:val="7"/>
        </w:numPr>
        <w:ind w:left="525"/>
      </w:pPr>
      <w:r w:rsidRPr="00946236">
        <w:t>Data Engineer</w:t>
      </w:r>
    </w:p>
    <w:p w14:paraId="182A3EF6" w14:textId="77777777" w:rsidR="003F61CE" w:rsidRPr="00946236" w:rsidRDefault="003F61CE" w:rsidP="003F61CE">
      <w:pPr>
        <w:pStyle w:val="BodyText"/>
        <w:numPr>
          <w:ilvl w:val="0"/>
          <w:numId w:val="7"/>
        </w:numPr>
        <w:ind w:left="525"/>
      </w:pPr>
      <w:r w:rsidRPr="00946236">
        <w:t>Senior Data Engineer</w:t>
      </w:r>
    </w:p>
    <w:p w14:paraId="27BE2B86" w14:textId="77777777" w:rsidR="003F61CE" w:rsidRPr="00946236" w:rsidRDefault="003F61CE" w:rsidP="003F61CE">
      <w:pPr>
        <w:pStyle w:val="BodyText"/>
        <w:numPr>
          <w:ilvl w:val="0"/>
          <w:numId w:val="7"/>
        </w:numPr>
        <w:ind w:left="525"/>
      </w:pPr>
      <w:r w:rsidRPr="00946236">
        <w:t>Data Modeler</w:t>
      </w:r>
    </w:p>
    <w:p w14:paraId="45988A72" w14:textId="77777777" w:rsidR="003F61CE" w:rsidRPr="00946236" w:rsidRDefault="003F61CE" w:rsidP="003F61CE">
      <w:pPr>
        <w:pStyle w:val="BodyText"/>
        <w:numPr>
          <w:ilvl w:val="0"/>
          <w:numId w:val="7"/>
        </w:numPr>
        <w:ind w:left="525"/>
      </w:pPr>
      <w:r w:rsidRPr="00946236">
        <w:t>Data Warehouse Architect</w:t>
      </w:r>
    </w:p>
    <w:p w14:paraId="08041E4B" w14:textId="77777777" w:rsidR="003F61CE" w:rsidRPr="00946236" w:rsidRDefault="003F61CE" w:rsidP="003F61CE">
      <w:pPr>
        <w:pStyle w:val="BodyText"/>
        <w:numPr>
          <w:ilvl w:val="0"/>
          <w:numId w:val="7"/>
        </w:numPr>
        <w:ind w:left="525"/>
      </w:pPr>
      <w:r w:rsidRPr="00946236">
        <w:t>Product Lead</w:t>
      </w:r>
    </w:p>
    <w:p w14:paraId="210AE5C9" w14:textId="77777777" w:rsidR="003F61CE" w:rsidRPr="00946236" w:rsidRDefault="003F61CE" w:rsidP="003F61CE">
      <w:pPr>
        <w:pStyle w:val="BodyText"/>
        <w:numPr>
          <w:ilvl w:val="0"/>
          <w:numId w:val="7"/>
        </w:numPr>
        <w:ind w:left="525"/>
      </w:pPr>
      <w:r w:rsidRPr="00946236">
        <w:t>Product Manager</w:t>
      </w:r>
    </w:p>
    <w:p w14:paraId="3A1E0EE3" w14:textId="77777777" w:rsidR="003F61CE" w:rsidRPr="00946236" w:rsidRDefault="003F61CE" w:rsidP="003F61CE">
      <w:pPr>
        <w:pStyle w:val="BodyText"/>
        <w:numPr>
          <w:ilvl w:val="0"/>
          <w:numId w:val="7"/>
        </w:numPr>
        <w:ind w:left="525"/>
      </w:pPr>
      <w:r w:rsidRPr="00946236">
        <w:t>Content Strategist</w:t>
      </w:r>
    </w:p>
    <w:p w14:paraId="2E2DDD27" w14:textId="77777777" w:rsidR="003F61CE" w:rsidRPr="00946236" w:rsidRDefault="003F61CE" w:rsidP="003F61CE">
      <w:pPr>
        <w:pStyle w:val="BodyText"/>
        <w:numPr>
          <w:ilvl w:val="0"/>
          <w:numId w:val="7"/>
        </w:numPr>
        <w:ind w:left="525"/>
      </w:pPr>
      <w:r w:rsidRPr="00946236">
        <w:t>Content Designer</w:t>
      </w:r>
    </w:p>
    <w:p w14:paraId="3089EDF9" w14:textId="77777777" w:rsidR="003F61CE" w:rsidRPr="00946236" w:rsidRDefault="003F61CE" w:rsidP="003F61CE">
      <w:pPr>
        <w:pStyle w:val="BodyText"/>
        <w:numPr>
          <w:ilvl w:val="0"/>
          <w:numId w:val="7"/>
        </w:numPr>
        <w:ind w:left="525"/>
      </w:pPr>
      <w:r w:rsidRPr="00946236">
        <w:t>User Experience Researcher</w:t>
      </w:r>
    </w:p>
    <w:p w14:paraId="367B23E7" w14:textId="77777777" w:rsidR="003F61CE" w:rsidRPr="00946236" w:rsidRDefault="003F61CE" w:rsidP="003F61CE">
      <w:pPr>
        <w:pStyle w:val="BodyText"/>
        <w:numPr>
          <w:ilvl w:val="0"/>
          <w:numId w:val="7"/>
        </w:numPr>
        <w:ind w:left="525"/>
      </w:pPr>
      <w:r w:rsidRPr="00946236">
        <w:t>Usability Tester</w:t>
      </w:r>
      <w:r w:rsidRPr="00946236" w:rsidDel="00EA6AB0">
        <w:t xml:space="preserve"> </w:t>
      </w:r>
    </w:p>
    <w:p w14:paraId="2D1D2278" w14:textId="77777777" w:rsidR="003F61CE" w:rsidRPr="00946236" w:rsidRDefault="003F61CE" w:rsidP="003F61CE">
      <w:pPr>
        <w:pStyle w:val="BodyText"/>
        <w:numPr>
          <w:ilvl w:val="0"/>
          <w:numId w:val="7"/>
        </w:numPr>
        <w:ind w:left="525"/>
      </w:pPr>
      <w:r w:rsidRPr="00946236">
        <w:t>UX/Interaction Designer</w:t>
      </w:r>
    </w:p>
    <w:p w14:paraId="51C02F5B" w14:textId="77777777" w:rsidR="003F61CE" w:rsidRPr="00946236" w:rsidRDefault="003F61CE" w:rsidP="003F61CE">
      <w:pPr>
        <w:pStyle w:val="BodyText"/>
        <w:numPr>
          <w:ilvl w:val="0"/>
          <w:numId w:val="7"/>
        </w:numPr>
        <w:ind w:left="525"/>
      </w:pPr>
      <w:r w:rsidRPr="00946236">
        <w:t>Customer Experience Architect</w:t>
      </w:r>
      <w:r w:rsidRPr="00946236" w:rsidDel="00EA6AB0">
        <w:t xml:space="preserve"> </w:t>
      </w:r>
    </w:p>
    <w:p w14:paraId="59057043" w14:textId="77777777" w:rsidR="003F61CE" w:rsidRPr="00946236" w:rsidRDefault="003F61CE" w:rsidP="003F61CE">
      <w:pPr>
        <w:pStyle w:val="BodyText"/>
        <w:numPr>
          <w:ilvl w:val="0"/>
          <w:numId w:val="7"/>
        </w:numPr>
        <w:ind w:left="525"/>
      </w:pPr>
      <w:r w:rsidRPr="00946236">
        <w:t>Customer Experience Analyst</w:t>
      </w:r>
    </w:p>
    <w:p w14:paraId="723D282C" w14:textId="77777777" w:rsidR="003F61CE" w:rsidRPr="00946236" w:rsidRDefault="003F61CE" w:rsidP="003F61CE">
      <w:pPr>
        <w:pStyle w:val="BodyText"/>
        <w:numPr>
          <w:ilvl w:val="0"/>
          <w:numId w:val="7"/>
        </w:numPr>
        <w:ind w:left="525"/>
        <w:sectPr w:rsidR="003F61CE" w:rsidRPr="00946236" w:rsidSect="003F61CE">
          <w:type w:val="continuous"/>
          <w:pgSz w:w="12240" w:h="15840"/>
          <w:pgMar w:top="1100" w:right="1000" w:bottom="1140" w:left="1440" w:header="0" w:footer="916" w:gutter="0"/>
          <w:cols w:num="2" w:space="720"/>
        </w:sectPr>
      </w:pPr>
      <w:r w:rsidRPr="00946236">
        <w:t>Information Technology Expert</w:t>
      </w:r>
    </w:p>
    <w:p w14:paraId="4CE91516" w14:textId="40B0A796" w:rsidR="003F61CE" w:rsidRPr="00946236" w:rsidRDefault="003F61CE" w:rsidP="003F61CE">
      <w:pPr>
        <w:pStyle w:val="BodyText"/>
        <w:ind w:left="525"/>
      </w:pPr>
    </w:p>
    <w:p w14:paraId="736BCE3B" w14:textId="376D6457" w:rsidR="00121F4A" w:rsidRPr="00946236" w:rsidRDefault="00121F4A" w:rsidP="00032743">
      <w:pPr>
        <w:pStyle w:val="BodyText"/>
        <w:sectPr w:rsidR="00121F4A" w:rsidRPr="00946236" w:rsidSect="003F61CE">
          <w:type w:val="continuous"/>
          <w:pgSz w:w="12240" w:h="15840"/>
          <w:pgMar w:top="1100" w:right="1000" w:bottom="1140" w:left="1000" w:header="0" w:footer="916" w:gutter="0"/>
          <w:cols w:space="720"/>
        </w:sectPr>
      </w:pPr>
    </w:p>
    <w:p w14:paraId="07807525" w14:textId="5E2A23C4" w:rsidR="00A61BC4" w:rsidRPr="00946236" w:rsidRDefault="00384563" w:rsidP="00032743">
      <w:pPr>
        <w:ind w:left="540"/>
        <w:rPr>
          <w:sz w:val="24"/>
          <w:szCs w:val="24"/>
        </w:rPr>
      </w:pPr>
      <w:r w:rsidRPr="00946236">
        <w:rPr>
          <w:sz w:val="24"/>
          <w:szCs w:val="24"/>
        </w:rPr>
        <w:t xml:space="preserve">Agencies/state entities requesting the use of Agile Classifications for Non-Delegated IT Projects must seek approval from California Department of Technology (CDT) prior to use. </w:t>
      </w:r>
      <w:r w:rsidRPr="00946236">
        <w:rPr>
          <w:sz w:val="24"/>
          <w:szCs w:val="24"/>
        </w:rPr>
        <w:lastRenderedPageBreak/>
        <w:t xml:space="preserve">Contact </w:t>
      </w:r>
      <w:hyperlink r:id="rId23" w:history="1">
        <w:r w:rsidR="00736D99" w:rsidRPr="00946236">
          <w:rPr>
            <w:rStyle w:val="Hyperlink"/>
            <w:sz w:val="24"/>
            <w:szCs w:val="24"/>
          </w:rPr>
          <w:t>adpq@state.ca.gov</w:t>
        </w:r>
      </w:hyperlink>
      <w:r w:rsidRPr="00946236">
        <w:rPr>
          <w:sz w:val="24"/>
          <w:szCs w:val="24"/>
        </w:rPr>
        <w:t xml:space="preserve"> with any requests.</w:t>
      </w:r>
    </w:p>
    <w:p w14:paraId="62C079D6" w14:textId="77777777" w:rsidR="00521E94" w:rsidRPr="00946236" w:rsidRDefault="007E5A2E" w:rsidP="00032743">
      <w:pPr>
        <w:widowControl/>
        <w:autoSpaceDE/>
        <w:autoSpaceDN/>
        <w:spacing w:before="240" w:after="120"/>
        <w:ind w:left="504"/>
        <w:rPr>
          <w:sz w:val="24"/>
          <w:szCs w:val="24"/>
        </w:rPr>
      </w:pPr>
      <w:r w:rsidRPr="00946236">
        <w:rPr>
          <w:sz w:val="24"/>
          <w:szCs w:val="24"/>
        </w:rPr>
        <w:t xml:space="preserve">The </w:t>
      </w:r>
      <w:r w:rsidR="00A61BC4" w:rsidRPr="00946236">
        <w:rPr>
          <w:sz w:val="24"/>
          <w:szCs w:val="24"/>
        </w:rPr>
        <w:t>a</w:t>
      </w:r>
      <w:r w:rsidRPr="00946236">
        <w:rPr>
          <w:sz w:val="24"/>
          <w:szCs w:val="24"/>
        </w:rPr>
        <w:t xml:space="preserve">gile </w:t>
      </w:r>
      <w:r w:rsidR="00A61BC4" w:rsidRPr="00946236">
        <w:rPr>
          <w:sz w:val="24"/>
          <w:szCs w:val="24"/>
        </w:rPr>
        <w:t>c</w:t>
      </w:r>
      <w:r w:rsidRPr="00946236">
        <w:rPr>
          <w:sz w:val="24"/>
          <w:szCs w:val="24"/>
        </w:rPr>
        <w:t>lassifications are listed below:</w:t>
      </w:r>
    </w:p>
    <w:p w14:paraId="63713346" w14:textId="77777777" w:rsidR="00521E94" w:rsidRPr="00946236" w:rsidRDefault="00521E94" w:rsidP="00032743">
      <w:pPr>
        <w:pStyle w:val="ListParagraph"/>
        <w:numPr>
          <w:ilvl w:val="0"/>
          <w:numId w:val="19"/>
        </w:numPr>
        <w:ind w:left="1170"/>
        <w:rPr>
          <w:sz w:val="24"/>
          <w:szCs w:val="24"/>
        </w:rPr>
      </w:pPr>
      <w:r w:rsidRPr="00946236">
        <w:rPr>
          <w:sz w:val="24"/>
          <w:szCs w:val="24"/>
        </w:rPr>
        <w:t>Agile Coach</w:t>
      </w:r>
    </w:p>
    <w:p w14:paraId="7AC750C1" w14:textId="16CDBA3D" w:rsidR="00BC0639" w:rsidRPr="00946236" w:rsidRDefault="00521E94" w:rsidP="00032743">
      <w:pPr>
        <w:pStyle w:val="ListParagraph"/>
        <w:numPr>
          <w:ilvl w:val="0"/>
          <w:numId w:val="19"/>
        </w:numPr>
        <w:ind w:left="1170"/>
        <w:rPr>
          <w:sz w:val="24"/>
          <w:szCs w:val="24"/>
        </w:rPr>
      </w:pPr>
      <w:r w:rsidRPr="00946236">
        <w:rPr>
          <w:sz w:val="24"/>
          <w:szCs w:val="24"/>
        </w:rPr>
        <w:t>Analyst</w:t>
      </w:r>
    </w:p>
    <w:p w14:paraId="56FBC3C1" w14:textId="77777777" w:rsidR="00021C38" w:rsidRPr="00946236" w:rsidRDefault="00611621" w:rsidP="00032743">
      <w:pPr>
        <w:pStyle w:val="Heading2"/>
        <w:numPr>
          <w:ilvl w:val="0"/>
          <w:numId w:val="5"/>
        </w:numPr>
        <w:tabs>
          <w:tab w:val="left" w:pos="512"/>
        </w:tabs>
        <w:spacing w:before="240"/>
      </w:pPr>
      <w:bookmarkStart w:id="13" w:name="_Toc174019731"/>
      <w:bookmarkStart w:id="14" w:name="_Toc174020987"/>
      <w:r w:rsidRPr="00946236">
        <w:t>REQUEST FOR OFFER (RFO)</w:t>
      </w:r>
      <w:r w:rsidRPr="00946236">
        <w:rPr>
          <w:spacing w:val="-13"/>
        </w:rPr>
        <w:t xml:space="preserve"> </w:t>
      </w:r>
      <w:r w:rsidRPr="00946236">
        <w:t>PROCESS</w:t>
      </w:r>
      <w:bookmarkEnd w:id="13"/>
      <w:bookmarkEnd w:id="14"/>
    </w:p>
    <w:p w14:paraId="1391B382" w14:textId="2487096E"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 xml:space="preserve">SCM policy requires that a minimum of three </w:t>
      </w:r>
      <w:r w:rsidR="00B52A8C" w:rsidRPr="002552EA">
        <w:rPr>
          <w:b/>
          <w:bCs/>
          <w:i/>
          <w:iCs/>
          <w:color w:val="C00000"/>
          <w:sz w:val="24"/>
          <w:szCs w:val="24"/>
        </w:rPr>
        <w:t>[</w:t>
      </w:r>
      <w:r w:rsidR="00B52A8C" w:rsidRPr="002552EA">
        <w:rPr>
          <w:b/>
          <w:bCs/>
          <w:i/>
          <w:iCs/>
          <w:strike/>
          <w:color w:val="C00000"/>
          <w:sz w:val="24"/>
          <w:szCs w:val="24"/>
        </w:rPr>
        <w:t>(3)</w:t>
      </w:r>
      <w:r w:rsidR="00B52A8C" w:rsidRPr="002552EA">
        <w:rPr>
          <w:b/>
          <w:bCs/>
          <w:i/>
          <w:iCs/>
          <w:color w:val="C00000"/>
          <w:sz w:val="24"/>
          <w:szCs w:val="24"/>
        </w:rPr>
        <w:t>]</w:t>
      </w:r>
      <w:r w:rsidR="00B52A8C" w:rsidRPr="00946236">
        <w:rPr>
          <w:sz w:val="24"/>
          <w:szCs w:val="24"/>
        </w:rPr>
        <w:t xml:space="preserve"> </w:t>
      </w:r>
      <w:r w:rsidRPr="00946236">
        <w:rPr>
          <w:sz w:val="24"/>
          <w:szCs w:val="24"/>
        </w:rPr>
        <w:t xml:space="preserve">offers from eligible contractors shall be solicited including one </w:t>
      </w:r>
      <w:r w:rsidR="00B52A8C" w:rsidRPr="002552EA">
        <w:rPr>
          <w:b/>
          <w:bCs/>
          <w:i/>
          <w:iCs/>
          <w:color w:val="C00000"/>
          <w:sz w:val="24"/>
          <w:szCs w:val="24"/>
        </w:rPr>
        <w:t>[</w:t>
      </w:r>
      <w:r w:rsidR="00B52A8C" w:rsidRPr="002552EA">
        <w:rPr>
          <w:b/>
          <w:bCs/>
          <w:i/>
          <w:iCs/>
          <w:strike/>
          <w:color w:val="C00000"/>
          <w:sz w:val="24"/>
          <w:szCs w:val="24"/>
        </w:rPr>
        <w:t>(1)</w:t>
      </w:r>
      <w:r w:rsidR="00B52A8C" w:rsidRPr="002552EA">
        <w:rPr>
          <w:b/>
          <w:bCs/>
          <w:i/>
          <w:iCs/>
          <w:color w:val="C00000"/>
          <w:sz w:val="24"/>
          <w:szCs w:val="24"/>
        </w:rPr>
        <w:t>]</w:t>
      </w:r>
      <w:r w:rsidR="00B52A8C" w:rsidRPr="00946236">
        <w:rPr>
          <w:sz w:val="24"/>
          <w:szCs w:val="24"/>
        </w:rPr>
        <w:t xml:space="preserve"> </w:t>
      </w:r>
      <w:r w:rsidRPr="00946236">
        <w:rPr>
          <w:sz w:val="24"/>
          <w:szCs w:val="24"/>
        </w:rPr>
        <w:t>from SB and/or DVBE when available. Due to the increased dollar threshold available through this MSA, additional offers must be solicited as commensurate to RFO project dollar values. The table below defines by project dollar</w:t>
      </w:r>
      <w:r w:rsidRPr="00946236">
        <w:rPr>
          <w:spacing w:val="-11"/>
          <w:sz w:val="24"/>
          <w:szCs w:val="24"/>
        </w:rPr>
        <w:t xml:space="preserve"> </w:t>
      </w:r>
      <w:r w:rsidRPr="00946236">
        <w:rPr>
          <w:sz w:val="24"/>
          <w:szCs w:val="24"/>
        </w:rPr>
        <w:t>value:</w:t>
      </w:r>
    </w:p>
    <w:p w14:paraId="57A04762" w14:textId="1E33A300" w:rsidR="00021C38" w:rsidRPr="00946236" w:rsidRDefault="00611621" w:rsidP="00032743">
      <w:pPr>
        <w:pStyle w:val="ListParagraph"/>
        <w:numPr>
          <w:ilvl w:val="2"/>
          <w:numId w:val="5"/>
        </w:numPr>
        <w:spacing w:before="240"/>
        <w:ind w:left="1440"/>
        <w:rPr>
          <w:sz w:val="24"/>
          <w:szCs w:val="24"/>
        </w:rPr>
      </w:pPr>
      <w:r w:rsidRPr="00946236">
        <w:rPr>
          <w:sz w:val="24"/>
          <w:szCs w:val="24"/>
        </w:rPr>
        <w:t>The minimum number of eligible contractors’ users must solicit (i.e., email RFO</w:t>
      </w:r>
      <w:r w:rsidR="0009377A" w:rsidRPr="00946236">
        <w:rPr>
          <w:sz w:val="24"/>
          <w:szCs w:val="24"/>
        </w:rPr>
        <w:t>).</w:t>
      </w:r>
    </w:p>
    <w:p w14:paraId="3ADF6D8B" w14:textId="77777777" w:rsidR="00021C38" w:rsidRPr="00946236" w:rsidRDefault="00611621" w:rsidP="00032743">
      <w:pPr>
        <w:pStyle w:val="ListParagraph"/>
        <w:numPr>
          <w:ilvl w:val="2"/>
          <w:numId w:val="5"/>
        </w:numPr>
        <w:spacing w:before="120" w:after="120"/>
        <w:ind w:left="1440"/>
        <w:rPr>
          <w:sz w:val="24"/>
          <w:szCs w:val="24"/>
        </w:rPr>
      </w:pPr>
      <w:r w:rsidRPr="00946236">
        <w:rPr>
          <w:sz w:val="24"/>
          <w:szCs w:val="24"/>
        </w:rPr>
        <w:t>The minimum number of responses or non-responses users must document;</w:t>
      </w:r>
      <w:r w:rsidRPr="00946236">
        <w:rPr>
          <w:spacing w:val="-6"/>
          <w:sz w:val="24"/>
          <w:szCs w:val="24"/>
        </w:rPr>
        <w:t xml:space="preserve"> </w:t>
      </w:r>
      <w:r w:rsidRPr="00946236">
        <w:rPr>
          <w:sz w:val="24"/>
          <w:szCs w:val="24"/>
        </w:rPr>
        <w:t>and</w:t>
      </w:r>
    </w:p>
    <w:p w14:paraId="4B313E4D" w14:textId="2AFD9B1B" w:rsidR="001C7363" w:rsidRPr="00946236" w:rsidRDefault="00611621" w:rsidP="00032743">
      <w:pPr>
        <w:pStyle w:val="ListParagraph"/>
        <w:numPr>
          <w:ilvl w:val="2"/>
          <w:numId w:val="5"/>
        </w:numPr>
        <w:spacing w:before="120" w:after="240"/>
        <w:ind w:left="1440"/>
        <w:rPr>
          <w:sz w:val="24"/>
          <w:szCs w:val="24"/>
        </w:rPr>
      </w:pPr>
      <w:r w:rsidRPr="00946236">
        <w:rPr>
          <w:sz w:val="24"/>
          <w:szCs w:val="24"/>
        </w:rPr>
        <w:t>The minimum number of final offers required for users to execute an RFO award.</w:t>
      </w:r>
    </w:p>
    <w:tbl>
      <w:tblPr>
        <w:tblStyle w:val="GridTable4"/>
        <w:tblW w:w="8743" w:type="dxa"/>
        <w:tblInd w:w="1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Summary requirements for each of the three RFO Project Dollar Values"/>
        <w:tblDescription w:val="."/>
      </w:tblPr>
      <w:tblGrid>
        <w:gridCol w:w="2215"/>
        <w:gridCol w:w="1317"/>
        <w:gridCol w:w="1742"/>
        <w:gridCol w:w="1790"/>
        <w:gridCol w:w="1679"/>
      </w:tblGrid>
      <w:tr w:rsidR="005D7E59" w:rsidRPr="00946236" w14:paraId="5638C522" w14:textId="77777777" w:rsidTr="000E3D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0" w:type="dxa"/>
            <w:shd w:val="clear" w:color="auto" w:fill="262626" w:themeFill="text1" w:themeFillTint="D9"/>
          </w:tcPr>
          <w:p w14:paraId="2C821DBC" w14:textId="77777777" w:rsidR="00A07CE3" w:rsidRPr="00946236" w:rsidRDefault="00A07CE3" w:rsidP="00032743">
            <w:pPr>
              <w:rPr>
                <w:sz w:val="20"/>
                <w:szCs w:val="20"/>
              </w:rPr>
            </w:pPr>
            <w:r w:rsidRPr="00946236">
              <w:rPr>
                <w:sz w:val="20"/>
                <w:szCs w:val="20"/>
              </w:rPr>
              <w:t>RFO Project Dollar value</w:t>
            </w:r>
          </w:p>
        </w:tc>
        <w:tc>
          <w:tcPr>
            <w:tcW w:w="1092" w:type="dxa"/>
            <w:shd w:val="clear" w:color="auto" w:fill="262626" w:themeFill="text1" w:themeFillTint="D9"/>
          </w:tcPr>
          <w:p w14:paraId="16BB8AA5" w14:textId="77777777" w:rsidR="00A07CE3" w:rsidRPr="00946236" w:rsidRDefault="00A07CE3" w:rsidP="0003274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46236">
              <w:rPr>
                <w:sz w:val="20"/>
                <w:szCs w:val="20"/>
              </w:rPr>
              <w:t>Total MSA contractors eligible to respond</w:t>
            </w:r>
          </w:p>
        </w:tc>
        <w:tc>
          <w:tcPr>
            <w:tcW w:w="1811" w:type="dxa"/>
            <w:tcBorders>
              <w:right w:val="single" w:sz="4" w:space="0" w:color="000000" w:themeColor="text1"/>
            </w:tcBorders>
            <w:shd w:val="clear" w:color="auto" w:fill="262626" w:themeFill="text1" w:themeFillTint="D9"/>
          </w:tcPr>
          <w:p w14:paraId="33C28B26" w14:textId="77777777" w:rsidR="00A07CE3" w:rsidRPr="00946236" w:rsidRDefault="00A07CE3" w:rsidP="0003274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46236">
              <w:rPr>
                <w:sz w:val="20"/>
                <w:szCs w:val="20"/>
              </w:rPr>
              <w:t>Minimum # users must solicit (i.e., email RFO)</w:t>
            </w:r>
          </w:p>
        </w:tc>
        <w:tc>
          <w:tcPr>
            <w:tcW w:w="1848" w:type="dxa"/>
            <w:tcBorders>
              <w:left w:val="single" w:sz="4" w:space="0" w:color="000000" w:themeColor="text1"/>
            </w:tcBorders>
            <w:shd w:val="clear" w:color="auto" w:fill="262626" w:themeFill="text1" w:themeFillTint="D9"/>
          </w:tcPr>
          <w:p w14:paraId="4960F4EA" w14:textId="77777777" w:rsidR="00A07CE3" w:rsidRPr="00946236" w:rsidRDefault="00A07CE3" w:rsidP="0003274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46236">
              <w:rPr>
                <w:sz w:val="20"/>
                <w:szCs w:val="20"/>
              </w:rPr>
              <w:t>Minimum # of responses or non- responses users must document*</w:t>
            </w:r>
          </w:p>
        </w:tc>
        <w:tc>
          <w:tcPr>
            <w:tcW w:w="1742" w:type="dxa"/>
            <w:shd w:val="clear" w:color="auto" w:fill="262626" w:themeFill="text1" w:themeFillTint="D9"/>
          </w:tcPr>
          <w:p w14:paraId="27A0931F" w14:textId="77777777" w:rsidR="00A07CE3" w:rsidRPr="00946236" w:rsidRDefault="00A07CE3" w:rsidP="0003274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46236">
              <w:rPr>
                <w:sz w:val="20"/>
                <w:szCs w:val="20"/>
              </w:rPr>
              <w:t>Minimum # of final offers required for RFO award</w:t>
            </w:r>
          </w:p>
        </w:tc>
      </w:tr>
      <w:tr w:rsidR="005D7E59" w:rsidRPr="00946236" w14:paraId="0A2E5CD4" w14:textId="77777777" w:rsidTr="000E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AEF7E05" w14:textId="629C91B6" w:rsidR="00A07CE3" w:rsidRPr="00946236" w:rsidRDefault="00A07CE3" w:rsidP="00032743">
            <w:pPr>
              <w:pStyle w:val="TableParagraph"/>
              <w:spacing w:line="274" w:lineRule="exact"/>
              <w:ind w:left="112"/>
              <w:rPr>
                <w:sz w:val="20"/>
                <w:szCs w:val="20"/>
              </w:rPr>
            </w:pPr>
            <w:r w:rsidRPr="00946236">
              <w:rPr>
                <w:sz w:val="20"/>
                <w:szCs w:val="20"/>
              </w:rPr>
              <w:t xml:space="preserve">Up to </w:t>
            </w:r>
            <w:r w:rsidR="005D7E59" w:rsidRPr="00946236">
              <w:rPr>
                <w:i/>
                <w:iCs/>
                <w:color w:val="C00000"/>
                <w:sz w:val="20"/>
                <w:szCs w:val="20"/>
              </w:rPr>
              <w:t>*</w:t>
            </w:r>
            <w:r w:rsidRPr="00946236">
              <w:rPr>
                <w:i/>
                <w:iCs/>
                <w:color w:val="C00000"/>
                <w:sz w:val="20"/>
                <w:szCs w:val="20"/>
              </w:rPr>
              <w:t>$500,000</w:t>
            </w:r>
            <w:r w:rsidR="005D7E59" w:rsidRPr="00946236">
              <w:rPr>
                <w:i/>
                <w:iCs/>
                <w:color w:val="C00000"/>
                <w:sz w:val="20"/>
                <w:szCs w:val="20"/>
              </w:rPr>
              <w:t>*</w:t>
            </w:r>
            <w:r w:rsidR="005D7E59" w:rsidRPr="00946236">
              <w:rPr>
                <w:sz w:val="20"/>
                <w:szCs w:val="20"/>
              </w:rPr>
              <w:br/>
            </w:r>
            <w:r w:rsidR="005D7E59" w:rsidRPr="002552EA">
              <w:rPr>
                <w:rStyle w:val="normaltextrun"/>
                <w:i/>
                <w:iCs/>
                <w:color w:val="C00000"/>
                <w:sz w:val="20"/>
                <w:szCs w:val="20"/>
                <w:bdr w:val="none" w:sz="0" w:space="0" w:color="auto" w:frame="1"/>
              </w:rPr>
              <w:t>[</w:t>
            </w:r>
            <w:r w:rsidR="005D7E59" w:rsidRPr="002552EA">
              <w:rPr>
                <w:rStyle w:val="normaltextrun"/>
                <w:i/>
                <w:iCs/>
                <w:strike/>
                <w:color w:val="C00000"/>
                <w:sz w:val="20"/>
                <w:szCs w:val="20"/>
                <w:bdr w:val="none" w:sz="0" w:space="0" w:color="auto" w:frame="1"/>
              </w:rPr>
              <w:t>$500,000.00</w:t>
            </w:r>
            <w:r w:rsidR="005D7E59" w:rsidRPr="002552EA">
              <w:rPr>
                <w:rStyle w:val="normaltextrun"/>
                <w:i/>
                <w:iCs/>
                <w:color w:val="C00000"/>
                <w:sz w:val="20"/>
                <w:szCs w:val="20"/>
                <w:bdr w:val="none" w:sz="0" w:space="0" w:color="auto" w:frame="1"/>
              </w:rPr>
              <w:t>]</w:t>
            </w:r>
          </w:p>
        </w:tc>
        <w:tc>
          <w:tcPr>
            <w:tcW w:w="1092" w:type="dxa"/>
            <w:vAlign w:val="center"/>
          </w:tcPr>
          <w:p w14:paraId="30C26966" w14:textId="192476EE" w:rsidR="00A07CE3" w:rsidRPr="00946236" w:rsidRDefault="00675886"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330</w:t>
            </w:r>
          </w:p>
        </w:tc>
        <w:tc>
          <w:tcPr>
            <w:tcW w:w="1811" w:type="dxa"/>
            <w:vAlign w:val="center"/>
          </w:tcPr>
          <w:p w14:paraId="2D5230E4" w14:textId="77777777" w:rsidR="00A07CE3" w:rsidRPr="00946236" w:rsidRDefault="00A07CE3"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3</w:t>
            </w:r>
          </w:p>
        </w:tc>
        <w:tc>
          <w:tcPr>
            <w:tcW w:w="1848" w:type="dxa"/>
            <w:vAlign w:val="center"/>
          </w:tcPr>
          <w:p w14:paraId="452A7591" w14:textId="77777777" w:rsidR="00A07CE3" w:rsidRPr="00946236" w:rsidRDefault="00A07CE3"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3</w:t>
            </w:r>
          </w:p>
        </w:tc>
        <w:tc>
          <w:tcPr>
            <w:tcW w:w="1742" w:type="dxa"/>
            <w:vAlign w:val="center"/>
          </w:tcPr>
          <w:p w14:paraId="08ED143F" w14:textId="77777777" w:rsidR="00A07CE3" w:rsidRPr="00946236" w:rsidRDefault="00A07CE3"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1</w:t>
            </w:r>
          </w:p>
        </w:tc>
      </w:tr>
      <w:tr w:rsidR="008E66F2" w:rsidRPr="00946236" w14:paraId="47BB4D61" w14:textId="77777777" w:rsidTr="000E3D58">
        <w:tc>
          <w:tcPr>
            <w:cnfStyle w:val="001000000000" w:firstRow="0" w:lastRow="0" w:firstColumn="1" w:lastColumn="0" w:oddVBand="0" w:evenVBand="0" w:oddHBand="0" w:evenHBand="0" w:firstRowFirstColumn="0" w:firstRowLastColumn="0" w:lastRowFirstColumn="0" w:lastRowLastColumn="0"/>
            <w:tcW w:w="2250" w:type="dxa"/>
          </w:tcPr>
          <w:p w14:paraId="3DE91771" w14:textId="23CEF0D6" w:rsidR="00C9570E" w:rsidRPr="00946236" w:rsidRDefault="00C9570E" w:rsidP="00032743">
            <w:pPr>
              <w:pStyle w:val="TableParagraph"/>
              <w:spacing w:line="274" w:lineRule="exact"/>
              <w:ind w:left="112"/>
              <w:rPr>
                <w:b w:val="0"/>
                <w:bCs w:val="0"/>
                <w:sz w:val="20"/>
                <w:szCs w:val="20"/>
              </w:rPr>
            </w:pPr>
            <w:r w:rsidRPr="00946236">
              <w:rPr>
                <w:sz w:val="20"/>
                <w:szCs w:val="20"/>
              </w:rPr>
              <w:t xml:space="preserve">Up to </w:t>
            </w:r>
            <w:r w:rsidR="00601683" w:rsidRPr="00946236">
              <w:rPr>
                <w:i/>
                <w:iCs/>
                <w:color w:val="C00000"/>
                <w:sz w:val="20"/>
                <w:szCs w:val="20"/>
              </w:rPr>
              <w:t>*</w:t>
            </w:r>
            <w:r w:rsidRPr="00946236">
              <w:rPr>
                <w:i/>
                <w:iCs/>
                <w:color w:val="C00000"/>
                <w:sz w:val="20"/>
                <w:szCs w:val="20"/>
              </w:rPr>
              <w:t>$1</w:t>
            </w:r>
            <w:r w:rsidR="005711BD" w:rsidRPr="00946236">
              <w:rPr>
                <w:i/>
                <w:iCs/>
                <w:color w:val="C00000"/>
                <w:sz w:val="20"/>
                <w:szCs w:val="20"/>
              </w:rPr>
              <w:t>.5</w:t>
            </w:r>
            <w:r w:rsidR="000E3D58" w:rsidRPr="00946236">
              <w:rPr>
                <w:i/>
                <w:iCs/>
                <w:color w:val="C00000"/>
                <w:sz w:val="20"/>
                <w:szCs w:val="20"/>
              </w:rPr>
              <w:t xml:space="preserve"> million</w:t>
            </w:r>
            <w:r w:rsidR="00601683" w:rsidRPr="00946236">
              <w:rPr>
                <w:i/>
                <w:iCs/>
                <w:color w:val="C00000"/>
                <w:sz w:val="20"/>
                <w:szCs w:val="20"/>
              </w:rPr>
              <w:t>*</w:t>
            </w:r>
          </w:p>
          <w:p w14:paraId="7C6E72B5" w14:textId="7BC44D27" w:rsidR="008E66F2" w:rsidRPr="002552EA" w:rsidRDefault="00601683" w:rsidP="00032743">
            <w:pPr>
              <w:pStyle w:val="TableParagraph"/>
              <w:spacing w:line="274" w:lineRule="exact"/>
              <w:ind w:left="112"/>
              <w:rPr>
                <w:i/>
                <w:iCs/>
                <w:sz w:val="20"/>
                <w:szCs w:val="20"/>
              </w:rPr>
            </w:pPr>
            <w:r w:rsidRPr="002552EA">
              <w:rPr>
                <w:rStyle w:val="normaltextrun"/>
                <w:i/>
                <w:iCs/>
                <w:color w:val="C00000"/>
                <w:sz w:val="20"/>
                <w:szCs w:val="20"/>
                <w:bdr w:val="none" w:sz="0" w:space="0" w:color="auto" w:frame="1"/>
              </w:rPr>
              <w:t>[</w:t>
            </w:r>
            <w:r w:rsidR="008E66F2" w:rsidRPr="002552EA">
              <w:rPr>
                <w:rStyle w:val="normaltextrun"/>
                <w:i/>
                <w:iCs/>
                <w:strike/>
                <w:color w:val="C00000"/>
                <w:sz w:val="20"/>
                <w:szCs w:val="20"/>
                <w:bdr w:val="none" w:sz="0" w:space="0" w:color="auto" w:frame="1"/>
              </w:rPr>
              <w:t>$1,500,000.00</w:t>
            </w:r>
            <w:r w:rsidRPr="002552EA">
              <w:rPr>
                <w:rStyle w:val="normaltextrun"/>
                <w:i/>
                <w:iCs/>
                <w:color w:val="C00000"/>
                <w:sz w:val="20"/>
                <w:szCs w:val="20"/>
                <w:bdr w:val="none" w:sz="0" w:space="0" w:color="auto" w:frame="1"/>
              </w:rPr>
              <w:t>]</w:t>
            </w:r>
          </w:p>
        </w:tc>
        <w:tc>
          <w:tcPr>
            <w:tcW w:w="1092" w:type="dxa"/>
            <w:vAlign w:val="center"/>
          </w:tcPr>
          <w:p w14:paraId="34338024" w14:textId="1A18BDE1" w:rsidR="00C9570E" w:rsidRPr="00946236" w:rsidRDefault="00127396"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283</w:t>
            </w:r>
          </w:p>
        </w:tc>
        <w:tc>
          <w:tcPr>
            <w:tcW w:w="1811" w:type="dxa"/>
            <w:vAlign w:val="center"/>
          </w:tcPr>
          <w:p w14:paraId="36C7BE9E" w14:textId="6BC35517" w:rsidR="00C9570E" w:rsidRPr="00946236" w:rsidRDefault="00C9570E"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3</w:t>
            </w:r>
          </w:p>
        </w:tc>
        <w:tc>
          <w:tcPr>
            <w:tcW w:w="1848" w:type="dxa"/>
            <w:vAlign w:val="center"/>
          </w:tcPr>
          <w:p w14:paraId="27E88F90" w14:textId="3FA44F5D" w:rsidR="00C9570E" w:rsidRPr="00946236" w:rsidRDefault="00C9570E"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3</w:t>
            </w:r>
          </w:p>
        </w:tc>
        <w:tc>
          <w:tcPr>
            <w:tcW w:w="1742" w:type="dxa"/>
            <w:vAlign w:val="center"/>
          </w:tcPr>
          <w:p w14:paraId="1FD84AD3" w14:textId="1D856DF1" w:rsidR="00C9570E" w:rsidRPr="00946236" w:rsidRDefault="00C9570E"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1</w:t>
            </w:r>
          </w:p>
        </w:tc>
      </w:tr>
      <w:tr w:rsidR="005D7E59" w:rsidRPr="00946236" w14:paraId="05890554" w14:textId="77777777" w:rsidTr="000E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26A5BCD" w14:textId="734D34AD" w:rsidR="00C9570E" w:rsidRPr="00946236" w:rsidRDefault="00C9570E" w:rsidP="00032743">
            <w:pPr>
              <w:pStyle w:val="TableParagraph"/>
              <w:spacing w:line="274" w:lineRule="exact"/>
              <w:ind w:left="112"/>
              <w:rPr>
                <w:b w:val="0"/>
                <w:bCs w:val="0"/>
                <w:sz w:val="20"/>
                <w:szCs w:val="20"/>
              </w:rPr>
            </w:pPr>
            <w:r w:rsidRPr="00946236">
              <w:rPr>
                <w:sz w:val="20"/>
                <w:szCs w:val="20"/>
              </w:rPr>
              <w:t xml:space="preserve">Up to </w:t>
            </w:r>
            <w:r w:rsidR="00601683" w:rsidRPr="00946236">
              <w:rPr>
                <w:i/>
                <w:iCs/>
                <w:color w:val="C00000"/>
                <w:sz w:val="20"/>
                <w:szCs w:val="20"/>
              </w:rPr>
              <w:t>*</w:t>
            </w:r>
            <w:r w:rsidRPr="00946236">
              <w:rPr>
                <w:i/>
                <w:iCs/>
                <w:color w:val="C00000"/>
                <w:sz w:val="20"/>
                <w:szCs w:val="20"/>
              </w:rPr>
              <w:t>$5</w:t>
            </w:r>
            <w:r w:rsidR="000E3D58" w:rsidRPr="00946236">
              <w:rPr>
                <w:i/>
                <w:iCs/>
                <w:color w:val="C00000"/>
                <w:sz w:val="20"/>
                <w:szCs w:val="20"/>
              </w:rPr>
              <w:t xml:space="preserve"> million</w:t>
            </w:r>
            <w:r w:rsidR="00601683" w:rsidRPr="00946236">
              <w:rPr>
                <w:i/>
                <w:iCs/>
                <w:color w:val="C00000"/>
                <w:sz w:val="20"/>
                <w:szCs w:val="20"/>
              </w:rPr>
              <w:t>*</w:t>
            </w:r>
          </w:p>
          <w:p w14:paraId="2FABDD60" w14:textId="3673CE16" w:rsidR="00834F69" w:rsidRPr="002552EA" w:rsidRDefault="00601683" w:rsidP="00032743">
            <w:pPr>
              <w:pStyle w:val="TableParagraph"/>
              <w:spacing w:line="274" w:lineRule="exact"/>
              <w:ind w:left="112"/>
              <w:rPr>
                <w:i/>
                <w:iCs/>
                <w:sz w:val="20"/>
                <w:szCs w:val="20"/>
              </w:rPr>
            </w:pPr>
            <w:r w:rsidRPr="002552EA">
              <w:rPr>
                <w:rStyle w:val="normaltextrun"/>
                <w:i/>
                <w:iCs/>
                <w:color w:val="C00000"/>
                <w:bdr w:val="none" w:sz="0" w:space="0" w:color="auto" w:frame="1"/>
              </w:rPr>
              <w:t>[</w:t>
            </w:r>
            <w:r w:rsidR="00834F69" w:rsidRPr="002552EA">
              <w:rPr>
                <w:rStyle w:val="normaltextrun"/>
                <w:i/>
                <w:iCs/>
                <w:strike/>
                <w:color w:val="C00000"/>
                <w:bdr w:val="none" w:sz="0" w:space="0" w:color="auto" w:frame="1"/>
              </w:rPr>
              <w:t>$5,000,000.00</w:t>
            </w:r>
            <w:r w:rsidRPr="002552EA">
              <w:rPr>
                <w:rStyle w:val="normaltextrun"/>
                <w:i/>
                <w:iCs/>
                <w:color w:val="C00000"/>
                <w:bdr w:val="none" w:sz="0" w:space="0" w:color="auto" w:frame="1"/>
              </w:rPr>
              <w:t>]</w:t>
            </w:r>
          </w:p>
        </w:tc>
        <w:tc>
          <w:tcPr>
            <w:tcW w:w="1092" w:type="dxa"/>
            <w:vAlign w:val="center"/>
          </w:tcPr>
          <w:p w14:paraId="6F5873BB" w14:textId="1D69E4EE" w:rsidR="00C9570E" w:rsidRPr="00946236" w:rsidRDefault="00675886"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183</w:t>
            </w:r>
          </w:p>
        </w:tc>
        <w:tc>
          <w:tcPr>
            <w:tcW w:w="1811" w:type="dxa"/>
            <w:vAlign w:val="center"/>
          </w:tcPr>
          <w:p w14:paraId="2F5CAE31" w14:textId="77777777" w:rsidR="00C9570E" w:rsidRPr="00946236" w:rsidRDefault="00C9570E"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9</w:t>
            </w:r>
          </w:p>
        </w:tc>
        <w:tc>
          <w:tcPr>
            <w:tcW w:w="1848" w:type="dxa"/>
            <w:vAlign w:val="center"/>
          </w:tcPr>
          <w:p w14:paraId="11935EF4" w14:textId="77777777" w:rsidR="00C9570E" w:rsidRPr="00946236" w:rsidRDefault="00C9570E"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3</w:t>
            </w:r>
          </w:p>
        </w:tc>
        <w:tc>
          <w:tcPr>
            <w:tcW w:w="1742" w:type="dxa"/>
            <w:vAlign w:val="center"/>
          </w:tcPr>
          <w:p w14:paraId="5DAE5F40" w14:textId="77777777" w:rsidR="00C9570E" w:rsidRPr="00946236" w:rsidRDefault="00C9570E"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1</w:t>
            </w:r>
          </w:p>
        </w:tc>
      </w:tr>
      <w:tr w:rsidR="008E66F2" w:rsidRPr="00946236" w14:paraId="26AFEC1D" w14:textId="77777777" w:rsidTr="000E3D58">
        <w:tc>
          <w:tcPr>
            <w:cnfStyle w:val="001000000000" w:firstRow="0" w:lastRow="0" w:firstColumn="1" w:lastColumn="0" w:oddVBand="0" w:evenVBand="0" w:oddHBand="0" w:evenHBand="0" w:firstRowFirstColumn="0" w:firstRowLastColumn="0" w:lastRowFirstColumn="0" w:lastRowLastColumn="0"/>
            <w:tcW w:w="2250" w:type="dxa"/>
          </w:tcPr>
          <w:p w14:paraId="7AC7B698" w14:textId="12ECAB44" w:rsidR="00C9570E" w:rsidRPr="00946236" w:rsidRDefault="00C9570E" w:rsidP="00032743">
            <w:pPr>
              <w:pStyle w:val="TableParagraph"/>
              <w:spacing w:line="274" w:lineRule="exact"/>
              <w:ind w:left="113"/>
              <w:rPr>
                <w:b w:val="0"/>
                <w:bCs w:val="0"/>
                <w:sz w:val="20"/>
                <w:szCs w:val="20"/>
              </w:rPr>
            </w:pPr>
            <w:r w:rsidRPr="00946236">
              <w:rPr>
                <w:sz w:val="20"/>
                <w:szCs w:val="20"/>
              </w:rPr>
              <w:t xml:space="preserve">Up to </w:t>
            </w:r>
            <w:r w:rsidR="00601683" w:rsidRPr="00946236">
              <w:rPr>
                <w:i/>
                <w:iCs/>
                <w:color w:val="C00000"/>
                <w:sz w:val="20"/>
                <w:szCs w:val="20"/>
              </w:rPr>
              <w:t>*</w:t>
            </w:r>
            <w:r w:rsidRPr="00946236">
              <w:rPr>
                <w:i/>
                <w:iCs/>
                <w:color w:val="C00000"/>
                <w:sz w:val="20"/>
                <w:szCs w:val="20"/>
              </w:rPr>
              <w:t>$10</w:t>
            </w:r>
            <w:r w:rsidR="000E3D58" w:rsidRPr="00946236">
              <w:rPr>
                <w:i/>
                <w:iCs/>
                <w:color w:val="C00000"/>
                <w:sz w:val="20"/>
                <w:szCs w:val="20"/>
              </w:rPr>
              <w:t xml:space="preserve"> million</w:t>
            </w:r>
            <w:r w:rsidR="00601683" w:rsidRPr="00946236">
              <w:rPr>
                <w:i/>
                <w:iCs/>
                <w:color w:val="C00000"/>
                <w:sz w:val="20"/>
                <w:szCs w:val="20"/>
              </w:rPr>
              <w:t>*</w:t>
            </w:r>
          </w:p>
          <w:p w14:paraId="749E0A48" w14:textId="13B5FE15" w:rsidR="00834F69" w:rsidRPr="002552EA" w:rsidRDefault="00601683" w:rsidP="00032743">
            <w:pPr>
              <w:pStyle w:val="TableParagraph"/>
              <w:spacing w:line="274" w:lineRule="exact"/>
              <w:ind w:left="113"/>
              <w:rPr>
                <w:i/>
                <w:iCs/>
                <w:sz w:val="20"/>
                <w:szCs w:val="20"/>
              </w:rPr>
            </w:pPr>
            <w:r w:rsidRPr="002552EA">
              <w:rPr>
                <w:rStyle w:val="normaltextrun"/>
                <w:i/>
                <w:iCs/>
                <w:color w:val="C00000"/>
                <w:sz w:val="20"/>
                <w:szCs w:val="20"/>
                <w:bdr w:val="none" w:sz="0" w:space="0" w:color="auto" w:frame="1"/>
              </w:rPr>
              <w:t>[</w:t>
            </w:r>
            <w:r w:rsidRPr="002552EA">
              <w:rPr>
                <w:rStyle w:val="normaltextrun"/>
                <w:i/>
                <w:iCs/>
                <w:strike/>
                <w:color w:val="C00000"/>
                <w:sz w:val="20"/>
                <w:szCs w:val="20"/>
                <w:bdr w:val="none" w:sz="0" w:space="0" w:color="auto" w:frame="1"/>
              </w:rPr>
              <w:t>$10,000,000.00</w:t>
            </w:r>
            <w:r w:rsidRPr="002552EA">
              <w:rPr>
                <w:rStyle w:val="normaltextrun"/>
                <w:i/>
                <w:iCs/>
                <w:color w:val="C00000"/>
                <w:sz w:val="20"/>
                <w:szCs w:val="20"/>
                <w:bdr w:val="none" w:sz="0" w:space="0" w:color="auto" w:frame="1"/>
              </w:rPr>
              <w:t>]</w:t>
            </w:r>
          </w:p>
        </w:tc>
        <w:tc>
          <w:tcPr>
            <w:tcW w:w="1092" w:type="dxa"/>
            <w:vAlign w:val="center"/>
          </w:tcPr>
          <w:p w14:paraId="6DFD50C8" w14:textId="54160FDD" w:rsidR="00C9570E" w:rsidRPr="00946236" w:rsidRDefault="00127396"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87</w:t>
            </w:r>
          </w:p>
        </w:tc>
        <w:tc>
          <w:tcPr>
            <w:tcW w:w="1811" w:type="dxa"/>
            <w:vAlign w:val="center"/>
          </w:tcPr>
          <w:p w14:paraId="2A1106C3" w14:textId="77777777" w:rsidR="00C9570E" w:rsidRPr="00946236" w:rsidRDefault="00C9570E"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15</w:t>
            </w:r>
          </w:p>
        </w:tc>
        <w:tc>
          <w:tcPr>
            <w:tcW w:w="1848" w:type="dxa"/>
            <w:vAlign w:val="center"/>
          </w:tcPr>
          <w:p w14:paraId="6A3D354A" w14:textId="77777777" w:rsidR="00C9570E" w:rsidRPr="00946236" w:rsidRDefault="00C9570E"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3</w:t>
            </w:r>
          </w:p>
        </w:tc>
        <w:tc>
          <w:tcPr>
            <w:tcW w:w="1742" w:type="dxa"/>
            <w:vAlign w:val="center"/>
          </w:tcPr>
          <w:p w14:paraId="4932388A" w14:textId="77777777" w:rsidR="00C9570E" w:rsidRPr="00946236" w:rsidRDefault="00C9570E"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1</w:t>
            </w:r>
          </w:p>
        </w:tc>
      </w:tr>
    </w:tbl>
    <w:p w14:paraId="4601D02E" w14:textId="77777777" w:rsidR="00021C38" w:rsidRPr="00946236" w:rsidRDefault="00611621" w:rsidP="00032743">
      <w:pPr>
        <w:spacing w:before="120"/>
        <w:ind w:left="1440"/>
        <w:rPr>
          <w:i/>
          <w:sz w:val="24"/>
          <w:szCs w:val="24"/>
        </w:rPr>
      </w:pPr>
      <w:r w:rsidRPr="00946236">
        <w:rPr>
          <w:i/>
          <w:sz w:val="24"/>
          <w:szCs w:val="24"/>
        </w:rPr>
        <w:t>*Can consist of phone call to inquire why contractor did not respond to an RFO.</w:t>
      </w:r>
    </w:p>
    <w:p w14:paraId="4E9C3EAA" w14:textId="77777777" w:rsidR="00021C38" w:rsidRPr="00946236" w:rsidRDefault="00611621" w:rsidP="00032743">
      <w:pPr>
        <w:pStyle w:val="BodyText"/>
        <w:spacing w:before="240"/>
        <w:ind w:left="871"/>
      </w:pPr>
      <w:r w:rsidRPr="00946236">
        <w:t>DGS encourages soliciting and documenting more than the minimum required.</w:t>
      </w:r>
    </w:p>
    <w:p w14:paraId="5B1CE44F" w14:textId="77777777" w:rsidR="00021C38" w:rsidRPr="00946236" w:rsidRDefault="00611621" w:rsidP="00032743">
      <w:pPr>
        <w:pStyle w:val="ListParagraph"/>
        <w:numPr>
          <w:ilvl w:val="1"/>
          <w:numId w:val="5"/>
        </w:numPr>
        <w:tabs>
          <w:tab w:val="left" w:pos="875"/>
        </w:tabs>
        <w:spacing w:before="240"/>
        <w:rPr>
          <w:sz w:val="24"/>
          <w:szCs w:val="24"/>
        </w:rPr>
      </w:pPr>
      <w:r w:rsidRPr="00946236">
        <w:rPr>
          <w:sz w:val="24"/>
          <w:szCs w:val="24"/>
        </w:rPr>
        <w:t>State agencies must contact MSA contractors to determine and document why they did not respond. The rationale for proceeding with less than the minimum responses must be documented in the procurement</w:t>
      </w:r>
      <w:r w:rsidRPr="00946236">
        <w:rPr>
          <w:spacing w:val="-21"/>
          <w:sz w:val="24"/>
          <w:szCs w:val="24"/>
        </w:rPr>
        <w:t xml:space="preserve"> </w:t>
      </w:r>
      <w:r w:rsidRPr="00946236">
        <w:rPr>
          <w:sz w:val="24"/>
          <w:szCs w:val="24"/>
        </w:rPr>
        <w:t>file.</w:t>
      </w:r>
    </w:p>
    <w:p w14:paraId="7E6FA1C2" w14:textId="77777777"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State agencies cannot seek offers from contractors for classifications they were not awarded. RFOs must be sent to only those MSA contractors that offer the classifications that are required to fulfill the obligations set forth in the user agency’s project SOW.</w:t>
      </w:r>
    </w:p>
    <w:p w14:paraId="1B9D815F" w14:textId="7B3CD5CD" w:rsidR="00021C38" w:rsidRPr="00946236" w:rsidRDefault="00611621" w:rsidP="00032743">
      <w:pPr>
        <w:pStyle w:val="ListParagraph"/>
        <w:numPr>
          <w:ilvl w:val="1"/>
          <w:numId w:val="5"/>
        </w:numPr>
        <w:tabs>
          <w:tab w:val="left" w:pos="872"/>
        </w:tabs>
        <w:spacing w:before="480"/>
        <w:rPr>
          <w:sz w:val="24"/>
          <w:szCs w:val="24"/>
        </w:rPr>
      </w:pPr>
      <w:r w:rsidRPr="00946236">
        <w:rPr>
          <w:sz w:val="24"/>
          <w:szCs w:val="24"/>
        </w:rPr>
        <w:t xml:space="preserve">RFOs must be sent only to the MSA contractors found on the Contractor List for MSA </w:t>
      </w:r>
      <w:r w:rsidR="003D1970" w:rsidRPr="00946236">
        <w:rPr>
          <w:sz w:val="24"/>
          <w:szCs w:val="24"/>
        </w:rPr>
        <w:t>5-</w:t>
      </w:r>
      <w:r w:rsidR="003D1970" w:rsidRPr="00946236">
        <w:rPr>
          <w:sz w:val="24"/>
          <w:szCs w:val="24"/>
        </w:rPr>
        <w:lastRenderedPageBreak/>
        <w:t>22-70-25</w:t>
      </w:r>
      <w:r w:rsidRPr="00946236">
        <w:rPr>
          <w:sz w:val="24"/>
          <w:szCs w:val="24"/>
        </w:rPr>
        <w:t xml:space="preserve">. </w:t>
      </w:r>
      <w:r w:rsidR="00E2725A" w:rsidRPr="00946236">
        <w:rPr>
          <w:sz w:val="24"/>
          <w:szCs w:val="24"/>
        </w:rPr>
        <w:t xml:space="preserve">The MSA Contractor List can be found in the User Agencies Documents section of the </w:t>
      </w:r>
      <w:hyperlink r:id="rId24">
        <w:r w:rsidR="00BB130E" w:rsidRPr="00946236">
          <w:rPr>
            <w:color w:val="0000FF"/>
            <w:sz w:val="24"/>
            <w:szCs w:val="24"/>
            <w:u w:val="single" w:color="0000FF"/>
          </w:rPr>
          <w:t>Technology, Digital and Data Consulting</w:t>
        </w:r>
      </w:hyperlink>
      <w:r w:rsidR="00BB130E" w:rsidRPr="00946236">
        <w:rPr>
          <w:color w:val="0000FF"/>
          <w:sz w:val="24"/>
          <w:szCs w:val="24"/>
          <w:u w:val="single" w:color="0000FF"/>
        </w:rPr>
        <w:t xml:space="preserve"> </w:t>
      </w:r>
      <w:r w:rsidR="00BB130E" w:rsidRPr="00946236">
        <w:rPr>
          <w:sz w:val="24"/>
          <w:szCs w:val="24"/>
        </w:rPr>
        <w:t>(https://www.dgs.ca.gov/PD/Resources/Page-Content/Procurement-Division-Resources-List-Folder/IT-Consulting-MSA-5167010)</w:t>
      </w:r>
      <w:r w:rsidR="00E2725A" w:rsidRPr="00946236">
        <w:rPr>
          <w:sz w:val="24"/>
          <w:szCs w:val="24"/>
        </w:rPr>
        <w:t xml:space="preserve">. </w:t>
      </w:r>
      <w:r w:rsidRPr="00946236">
        <w:rPr>
          <w:sz w:val="24"/>
          <w:szCs w:val="24"/>
        </w:rPr>
        <w:t>State Agencies cannot accept responses from any other MSA. Each MSA is a separate and distinct contract with different classifications, terms</w:t>
      </w:r>
      <w:r w:rsidR="00146456" w:rsidRPr="00946236">
        <w:rPr>
          <w:sz w:val="24"/>
          <w:szCs w:val="24"/>
        </w:rPr>
        <w:t>,</w:t>
      </w:r>
      <w:r w:rsidRPr="00946236">
        <w:rPr>
          <w:sz w:val="24"/>
          <w:szCs w:val="24"/>
        </w:rPr>
        <w:t xml:space="preserve"> and</w:t>
      </w:r>
      <w:r w:rsidRPr="00946236">
        <w:rPr>
          <w:spacing w:val="-36"/>
          <w:sz w:val="24"/>
          <w:szCs w:val="24"/>
        </w:rPr>
        <w:t xml:space="preserve"> </w:t>
      </w:r>
      <w:r w:rsidRPr="00946236">
        <w:rPr>
          <w:sz w:val="24"/>
          <w:szCs w:val="24"/>
        </w:rPr>
        <w:t>conditions.</w:t>
      </w:r>
    </w:p>
    <w:p w14:paraId="0478D097" w14:textId="77777777"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Hourly rates specified in each MSA are guaranteed for the entire MSA term as the maximum hourly rates to be charged. State agencies are encouraged to seek lower rates during the RFO</w:t>
      </w:r>
      <w:r w:rsidRPr="00946236">
        <w:rPr>
          <w:spacing w:val="-13"/>
          <w:sz w:val="24"/>
          <w:szCs w:val="24"/>
        </w:rPr>
        <w:t xml:space="preserve"> </w:t>
      </w:r>
      <w:r w:rsidRPr="00946236">
        <w:rPr>
          <w:sz w:val="24"/>
          <w:szCs w:val="24"/>
        </w:rPr>
        <w:t>process.</w:t>
      </w:r>
    </w:p>
    <w:p w14:paraId="29E6D160" w14:textId="51628925" w:rsidR="00540A3A" w:rsidRPr="00946236" w:rsidRDefault="3DDDFCBC" w:rsidP="00032743">
      <w:pPr>
        <w:pStyle w:val="ListParagraph"/>
        <w:numPr>
          <w:ilvl w:val="1"/>
          <w:numId w:val="5"/>
        </w:numPr>
        <w:tabs>
          <w:tab w:val="left" w:pos="872"/>
        </w:tabs>
        <w:spacing w:before="240"/>
        <w:rPr>
          <w:sz w:val="24"/>
          <w:szCs w:val="24"/>
        </w:rPr>
      </w:pPr>
      <w:r w:rsidRPr="00946236">
        <w:rPr>
          <w:sz w:val="24"/>
          <w:szCs w:val="24"/>
        </w:rPr>
        <w:t>Projects can be performed on a Fixed Price Per Deliverable (FP/D). Fixed Price; FP/D: A defined service, or set of services, performed by Contractor in response to a defined task, or set of tasks, at a specific fixed price, and delivered per a specific schedule. Note: When using FP/D</w:t>
      </w:r>
      <w:r w:rsidR="79EECE5D" w:rsidRPr="00946236">
        <w:rPr>
          <w:sz w:val="24"/>
          <w:szCs w:val="24"/>
        </w:rPr>
        <w:t>,</w:t>
      </w:r>
      <w:r w:rsidR="002C2959" w:rsidRPr="00946236">
        <w:rPr>
          <w:sz w:val="24"/>
          <w:szCs w:val="24"/>
        </w:rPr>
        <w:t xml:space="preserve"> </w:t>
      </w:r>
      <w:r w:rsidRPr="00946236">
        <w:rPr>
          <w:sz w:val="24"/>
          <w:szCs w:val="24"/>
        </w:rPr>
        <w:t xml:space="preserve">the Statement of Work </w:t>
      </w:r>
      <w:r w:rsidR="37F333B6" w:rsidRPr="00946236">
        <w:rPr>
          <w:sz w:val="24"/>
          <w:szCs w:val="24"/>
        </w:rPr>
        <w:t xml:space="preserve">or Work Orders </w:t>
      </w:r>
      <w:r w:rsidRPr="00946236">
        <w:rPr>
          <w:sz w:val="24"/>
          <w:szCs w:val="24"/>
        </w:rPr>
        <w:t>must describe in detail the particular project and the work that the selected Qualified Contractor will be required to perform.</w:t>
      </w:r>
    </w:p>
    <w:p w14:paraId="3B84EE46" w14:textId="563390EB"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 xml:space="preserve">Qualifying experience may be substituted for the required </w:t>
      </w:r>
      <w:r w:rsidRPr="00D746A3">
        <w:rPr>
          <w:sz w:val="24"/>
          <w:szCs w:val="24"/>
        </w:rPr>
        <w:t xml:space="preserve">education </w:t>
      </w:r>
      <w:r w:rsidR="00342247" w:rsidRPr="00D746A3">
        <w:rPr>
          <w:sz w:val="24"/>
          <w:szCs w:val="24"/>
        </w:rPr>
        <w:t>w</w:t>
      </w:r>
      <w:r w:rsidR="00C80AB4" w:rsidRPr="00D746A3">
        <w:rPr>
          <w:sz w:val="24"/>
          <w:szCs w:val="24"/>
        </w:rPr>
        <w:t>h</w:t>
      </w:r>
      <w:r w:rsidR="00342247" w:rsidRPr="00D746A3">
        <w:rPr>
          <w:sz w:val="24"/>
          <w:szCs w:val="24"/>
        </w:rPr>
        <w:t>ere</w:t>
      </w:r>
      <w:r w:rsidR="00D746A3" w:rsidRPr="00D746A3">
        <w:rPr>
          <w:sz w:val="24"/>
          <w:szCs w:val="24"/>
        </w:rPr>
        <w:t xml:space="preserve"> </w:t>
      </w:r>
      <w:r w:rsidRPr="00D746A3">
        <w:rPr>
          <w:sz w:val="24"/>
          <w:szCs w:val="24"/>
        </w:rPr>
        <w:t xml:space="preserve">identified </w:t>
      </w:r>
      <w:r w:rsidRPr="00946236">
        <w:rPr>
          <w:sz w:val="24"/>
          <w:szCs w:val="24"/>
        </w:rPr>
        <w:t xml:space="preserve">in </w:t>
      </w:r>
      <w:r w:rsidR="009F0417" w:rsidRPr="002552EA">
        <w:rPr>
          <w:b/>
          <w:bCs/>
          <w:i/>
          <w:iCs/>
          <w:color w:val="C00000"/>
          <w:sz w:val="24"/>
          <w:szCs w:val="24"/>
        </w:rPr>
        <w:t>[</w:t>
      </w:r>
      <w:r w:rsidR="0D0D1961" w:rsidRPr="002552EA">
        <w:rPr>
          <w:b/>
          <w:bCs/>
          <w:i/>
          <w:iCs/>
          <w:strike/>
          <w:color w:val="C00000"/>
          <w:sz w:val="24"/>
          <w:szCs w:val="24"/>
        </w:rPr>
        <w:t>F</w:t>
      </w:r>
      <w:r w:rsidR="009F0417" w:rsidRPr="002552EA">
        <w:rPr>
          <w:b/>
          <w:bCs/>
          <w:i/>
          <w:iCs/>
          <w:color w:val="C00000"/>
          <w:sz w:val="24"/>
          <w:szCs w:val="24"/>
        </w:rPr>
        <w:t>]</w:t>
      </w:r>
      <w:r w:rsidRPr="00946236">
        <w:rPr>
          <w:sz w:val="24"/>
          <w:szCs w:val="24"/>
        </w:rPr>
        <w:t xml:space="preserve">the </w:t>
      </w:r>
      <w:r w:rsidRPr="00946236">
        <w:rPr>
          <w:spacing w:val="-3"/>
          <w:sz w:val="24"/>
          <w:szCs w:val="24"/>
        </w:rPr>
        <w:t xml:space="preserve">SOW </w:t>
      </w:r>
      <w:r w:rsidRPr="00946236">
        <w:rPr>
          <w:sz w:val="24"/>
          <w:szCs w:val="24"/>
        </w:rPr>
        <w:t>on a year-for-year</w:t>
      </w:r>
      <w:r w:rsidRPr="00946236">
        <w:rPr>
          <w:spacing w:val="-6"/>
          <w:sz w:val="24"/>
          <w:szCs w:val="24"/>
        </w:rPr>
        <w:t xml:space="preserve"> </w:t>
      </w:r>
      <w:r w:rsidRPr="00946236">
        <w:rPr>
          <w:sz w:val="24"/>
          <w:szCs w:val="24"/>
        </w:rPr>
        <w:t>basis:</w:t>
      </w:r>
    </w:p>
    <w:p w14:paraId="75B5D5F5" w14:textId="1988810F" w:rsidR="00021C38" w:rsidRPr="00946236" w:rsidRDefault="00611621" w:rsidP="001D31BE">
      <w:pPr>
        <w:pStyle w:val="ListParagraph"/>
        <w:numPr>
          <w:ilvl w:val="0"/>
          <w:numId w:val="3"/>
        </w:numPr>
        <w:spacing w:before="240" w:line="292" w:lineRule="exact"/>
        <w:ind w:left="1530"/>
        <w:rPr>
          <w:sz w:val="24"/>
          <w:szCs w:val="24"/>
        </w:rPr>
      </w:pPr>
      <w:r w:rsidRPr="00946236">
        <w:rPr>
          <w:sz w:val="24"/>
          <w:szCs w:val="24"/>
        </w:rPr>
        <w:t xml:space="preserve">Four </w:t>
      </w:r>
      <w:r w:rsidR="009B779B" w:rsidRPr="002552EA">
        <w:rPr>
          <w:b/>
          <w:bCs/>
          <w:i/>
          <w:iCs/>
          <w:color w:val="C00000"/>
          <w:sz w:val="24"/>
          <w:szCs w:val="24"/>
        </w:rPr>
        <w:t>[</w:t>
      </w:r>
      <w:r w:rsidR="009B779B" w:rsidRPr="002552EA">
        <w:rPr>
          <w:rStyle w:val="normaltextrun"/>
          <w:b/>
          <w:bCs/>
          <w:i/>
          <w:iCs/>
          <w:strike/>
          <w:color w:val="C00000"/>
          <w:sz w:val="24"/>
          <w:szCs w:val="24"/>
          <w:bdr w:val="none" w:sz="0" w:space="0" w:color="auto" w:frame="1"/>
        </w:rPr>
        <w:t>(4)</w:t>
      </w:r>
      <w:r w:rsidR="009B779B" w:rsidRPr="002552EA">
        <w:rPr>
          <w:rStyle w:val="normaltextrun"/>
          <w:b/>
          <w:bCs/>
          <w:i/>
          <w:iCs/>
          <w:color w:val="C00000"/>
          <w:sz w:val="24"/>
          <w:szCs w:val="24"/>
          <w:bdr w:val="none" w:sz="0" w:space="0" w:color="auto" w:frame="1"/>
        </w:rPr>
        <w:t>]</w:t>
      </w:r>
      <w:r w:rsidR="009B779B" w:rsidRPr="00946236">
        <w:rPr>
          <w:color w:val="C00000"/>
          <w:sz w:val="24"/>
          <w:szCs w:val="24"/>
        </w:rPr>
        <w:t xml:space="preserve"> </w:t>
      </w:r>
      <w:r w:rsidRPr="00946236">
        <w:rPr>
          <w:sz w:val="24"/>
          <w:szCs w:val="24"/>
        </w:rPr>
        <w:t>years of experience can be substituted for a Bachelor’s</w:t>
      </w:r>
      <w:r w:rsidRPr="00946236">
        <w:rPr>
          <w:spacing w:val="-36"/>
          <w:sz w:val="24"/>
          <w:szCs w:val="24"/>
        </w:rPr>
        <w:t xml:space="preserve"> </w:t>
      </w:r>
      <w:r w:rsidRPr="00946236">
        <w:rPr>
          <w:sz w:val="24"/>
          <w:szCs w:val="24"/>
        </w:rPr>
        <w:t>Degree.</w:t>
      </w:r>
    </w:p>
    <w:p w14:paraId="5BDE12BC" w14:textId="77777777" w:rsidR="00021C38" w:rsidRPr="00946236" w:rsidRDefault="00611621" w:rsidP="00581CAE">
      <w:pPr>
        <w:pStyle w:val="ListParagraph"/>
        <w:numPr>
          <w:ilvl w:val="0"/>
          <w:numId w:val="3"/>
        </w:numPr>
        <w:spacing w:before="240" w:line="292" w:lineRule="exact"/>
        <w:ind w:left="1530"/>
        <w:rPr>
          <w:sz w:val="24"/>
          <w:szCs w:val="24"/>
        </w:rPr>
      </w:pPr>
      <w:r w:rsidRPr="00946236">
        <w:rPr>
          <w:sz w:val="24"/>
          <w:szCs w:val="24"/>
        </w:rPr>
        <w:t>The substituted experience must be in addition to the required years of</w:t>
      </w:r>
      <w:r w:rsidRPr="00946236">
        <w:rPr>
          <w:spacing w:val="-40"/>
          <w:sz w:val="24"/>
          <w:szCs w:val="24"/>
        </w:rPr>
        <w:t xml:space="preserve"> </w:t>
      </w:r>
      <w:r w:rsidRPr="00946236">
        <w:rPr>
          <w:sz w:val="24"/>
          <w:szCs w:val="24"/>
        </w:rPr>
        <w:t>experience.</w:t>
      </w:r>
    </w:p>
    <w:p w14:paraId="7181A484" w14:textId="1F1AA87A" w:rsidR="00021C38" w:rsidRPr="00946236" w:rsidRDefault="00611621" w:rsidP="00581CAE">
      <w:pPr>
        <w:pStyle w:val="BodyText"/>
        <w:numPr>
          <w:ilvl w:val="0"/>
          <w:numId w:val="14"/>
        </w:numPr>
        <w:spacing w:before="240" w:line="276" w:lineRule="exact"/>
        <w:ind w:left="1890"/>
      </w:pPr>
      <w:r w:rsidRPr="00946236">
        <w:t xml:space="preserve">Example: If the Experience requirement is five years, and the </w:t>
      </w:r>
      <w:r w:rsidR="00E6298F" w:rsidRPr="00946236">
        <w:t>individual is</w:t>
      </w:r>
      <w:r w:rsidRPr="00946236">
        <w:t xml:space="preserve"> substituting four years of experience for a Bachelor’s Degree, a total of nine</w:t>
      </w:r>
      <w:r w:rsidR="00946247" w:rsidRPr="00946236">
        <w:t xml:space="preserve"> </w:t>
      </w:r>
      <w:r w:rsidRPr="00946236">
        <w:t>years of experience is</w:t>
      </w:r>
      <w:r w:rsidRPr="00946236">
        <w:rPr>
          <w:spacing w:val="-20"/>
        </w:rPr>
        <w:t xml:space="preserve"> </w:t>
      </w:r>
      <w:r w:rsidRPr="00946236">
        <w:t>required.</w:t>
      </w:r>
    </w:p>
    <w:p w14:paraId="15913D37" w14:textId="77777777" w:rsidR="00021C38" w:rsidRPr="00946236" w:rsidRDefault="00611621" w:rsidP="00032743">
      <w:pPr>
        <w:pStyle w:val="Heading2"/>
        <w:numPr>
          <w:ilvl w:val="0"/>
          <w:numId w:val="5"/>
        </w:numPr>
        <w:tabs>
          <w:tab w:val="left" w:pos="512"/>
        </w:tabs>
        <w:spacing w:before="240"/>
      </w:pPr>
      <w:bookmarkStart w:id="15" w:name="_Toc174019732"/>
      <w:bookmarkStart w:id="16" w:name="_Toc174020988"/>
      <w:r w:rsidRPr="00946236">
        <w:t>PURCHASE</w:t>
      </w:r>
      <w:r w:rsidRPr="00946236">
        <w:rPr>
          <w:spacing w:val="-10"/>
        </w:rPr>
        <w:t xml:space="preserve"> </w:t>
      </w:r>
      <w:r w:rsidRPr="00946236">
        <w:t>EXECUTION</w:t>
      </w:r>
      <w:bookmarkEnd w:id="15"/>
      <w:bookmarkEnd w:id="16"/>
    </w:p>
    <w:p w14:paraId="7FE611C3" w14:textId="77777777" w:rsidR="00021C38" w:rsidRPr="00946236" w:rsidRDefault="00611621" w:rsidP="00276CA2">
      <w:pPr>
        <w:pStyle w:val="ListParagraph"/>
        <w:numPr>
          <w:ilvl w:val="1"/>
          <w:numId w:val="5"/>
        </w:numPr>
        <w:tabs>
          <w:tab w:val="left" w:pos="872"/>
        </w:tabs>
        <w:spacing w:before="240"/>
        <w:rPr>
          <w:sz w:val="24"/>
          <w:szCs w:val="24"/>
        </w:rPr>
      </w:pPr>
      <w:r w:rsidRPr="00946236">
        <w:rPr>
          <w:sz w:val="24"/>
          <w:szCs w:val="24"/>
        </w:rPr>
        <w:t>Purchase</w:t>
      </w:r>
      <w:r w:rsidRPr="00946236">
        <w:rPr>
          <w:spacing w:val="-8"/>
          <w:sz w:val="24"/>
          <w:szCs w:val="24"/>
        </w:rPr>
        <w:t xml:space="preserve"> </w:t>
      </w:r>
      <w:r w:rsidRPr="00946236">
        <w:rPr>
          <w:sz w:val="24"/>
          <w:szCs w:val="24"/>
        </w:rPr>
        <w:t>Documents</w:t>
      </w:r>
    </w:p>
    <w:p w14:paraId="38445B2E" w14:textId="08892C76" w:rsidR="00021C38" w:rsidRPr="00946236" w:rsidRDefault="00611621" w:rsidP="00032743">
      <w:pPr>
        <w:pStyle w:val="BodyText"/>
        <w:spacing w:before="240"/>
        <w:ind w:left="872"/>
      </w:pPr>
      <w:r w:rsidRPr="00946236">
        <w:t>State departments must use the S</w:t>
      </w:r>
      <w:r w:rsidR="00392C35" w:rsidRPr="00946236">
        <w:t>td.</w:t>
      </w:r>
      <w:r w:rsidRPr="00946236">
        <w:t xml:space="preserve"> 213 and S</w:t>
      </w:r>
      <w:r w:rsidR="00392C35" w:rsidRPr="00946236">
        <w:t>td.</w:t>
      </w:r>
      <w:r w:rsidRPr="00946236">
        <w:t xml:space="preserve"> 215 for purchase execution.</w:t>
      </w:r>
    </w:p>
    <w:p w14:paraId="316AB892" w14:textId="7BE85AAD" w:rsidR="00021C38" w:rsidRPr="00946236" w:rsidRDefault="00611621" w:rsidP="00032743">
      <w:pPr>
        <w:pStyle w:val="BodyText"/>
        <w:spacing w:before="240"/>
        <w:ind w:left="872"/>
      </w:pPr>
      <w:r w:rsidRPr="00946236">
        <w:t>The S</w:t>
      </w:r>
      <w:r w:rsidR="00392C35" w:rsidRPr="00946236">
        <w:t>td.</w:t>
      </w:r>
      <w:r w:rsidRPr="00946236">
        <w:t xml:space="preserve"> 213 must contain the following:</w:t>
      </w:r>
    </w:p>
    <w:p w14:paraId="6637901B" w14:textId="1EAF9A22" w:rsidR="00421E30" w:rsidRPr="00946236" w:rsidRDefault="00421E30" w:rsidP="00276CA2">
      <w:pPr>
        <w:pStyle w:val="BodyText"/>
        <w:numPr>
          <w:ilvl w:val="0"/>
          <w:numId w:val="13"/>
        </w:numPr>
        <w:spacing w:before="240" w:after="120"/>
      </w:pPr>
      <w:r w:rsidRPr="00946236">
        <w:t>Agency Order Number (</w:t>
      </w:r>
      <w:r w:rsidR="650744E2" w:rsidRPr="00946236">
        <w:t>Agreement</w:t>
      </w:r>
      <w:r w:rsidRPr="00946236">
        <w:t xml:space="preserve"> Number)</w:t>
      </w:r>
    </w:p>
    <w:p w14:paraId="7CA03831" w14:textId="77777777" w:rsidR="00421E30" w:rsidRPr="00946236" w:rsidRDefault="00421E30" w:rsidP="00276CA2">
      <w:pPr>
        <w:pStyle w:val="BodyText"/>
        <w:numPr>
          <w:ilvl w:val="0"/>
          <w:numId w:val="13"/>
        </w:numPr>
        <w:spacing w:before="120" w:after="120"/>
      </w:pPr>
      <w:r w:rsidRPr="00946236">
        <w:t>Ordering Agency Name</w:t>
      </w:r>
    </w:p>
    <w:p w14:paraId="2998AE95" w14:textId="77777777" w:rsidR="00421E30" w:rsidRPr="00946236" w:rsidRDefault="00421E30" w:rsidP="00276CA2">
      <w:pPr>
        <w:pStyle w:val="BodyText"/>
        <w:numPr>
          <w:ilvl w:val="0"/>
          <w:numId w:val="13"/>
        </w:numPr>
        <w:spacing w:before="120" w:after="120"/>
      </w:pPr>
      <w:r w:rsidRPr="00946236">
        <w:t>Agency Billing Code</w:t>
      </w:r>
    </w:p>
    <w:p w14:paraId="616E4A7E" w14:textId="77777777" w:rsidR="00421E30" w:rsidRPr="00946236" w:rsidRDefault="00421E30" w:rsidP="00276CA2">
      <w:pPr>
        <w:pStyle w:val="BodyText"/>
        <w:numPr>
          <w:ilvl w:val="0"/>
          <w:numId w:val="13"/>
        </w:numPr>
        <w:spacing w:before="120" w:after="120"/>
      </w:pPr>
      <w:r w:rsidRPr="00946236">
        <w:t>Purchasing Authority Number</w:t>
      </w:r>
    </w:p>
    <w:p w14:paraId="5F2C9EBC" w14:textId="77777777" w:rsidR="00421E30" w:rsidRPr="00946236" w:rsidRDefault="00421E30" w:rsidP="00276CA2">
      <w:pPr>
        <w:pStyle w:val="BodyText"/>
        <w:numPr>
          <w:ilvl w:val="0"/>
          <w:numId w:val="13"/>
        </w:numPr>
        <w:spacing w:before="120" w:after="120"/>
      </w:pPr>
      <w:r w:rsidRPr="00946236">
        <w:t>Master Agreement Number (Contract Number)</w:t>
      </w:r>
    </w:p>
    <w:p w14:paraId="4DD27FC4" w14:textId="77777777" w:rsidR="00421E30" w:rsidRPr="00946236" w:rsidRDefault="00421E30" w:rsidP="00276CA2">
      <w:pPr>
        <w:pStyle w:val="BodyText"/>
        <w:numPr>
          <w:ilvl w:val="0"/>
          <w:numId w:val="13"/>
        </w:numPr>
        <w:spacing w:before="120" w:after="120"/>
      </w:pPr>
      <w:r w:rsidRPr="00946236">
        <w:t>Supplier Information (Contract Name, Address, Phone Number, Fax, E-mail)</w:t>
      </w:r>
    </w:p>
    <w:p w14:paraId="1F7C6A81" w14:textId="77777777" w:rsidR="00421E30" w:rsidRPr="00946236" w:rsidRDefault="00421E30" w:rsidP="00276CA2">
      <w:pPr>
        <w:pStyle w:val="BodyText"/>
        <w:numPr>
          <w:ilvl w:val="0"/>
          <w:numId w:val="13"/>
        </w:numPr>
        <w:spacing w:before="120" w:after="120"/>
      </w:pPr>
      <w:r w:rsidRPr="00946236">
        <w:lastRenderedPageBreak/>
        <w:t>Classifications, Hourly Rates, and Hours Billed</w:t>
      </w:r>
    </w:p>
    <w:p w14:paraId="030EAAB6" w14:textId="77777777"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FI$CAL Purchase</w:t>
      </w:r>
      <w:r w:rsidRPr="00946236">
        <w:rPr>
          <w:spacing w:val="-12"/>
          <w:sz w:val="24"/>
          <w:szCs w:val="24"/>
        </w:rPr>
        <w:t xml:space="preserve"> </w:t>
      </w:r>
      <w:r w:rsidRPr="00946236">
        <w:rPr>
          <w:sz w:val="24"/>
          <w:szCs w:val="24"/>
        </w:rPr>
        <w:t>Documents</w:t>
      </w:r>
    </w:p>
    <w:p w14:paraId="64B7C568" w14:textId="77777777" w:rsidR="00021C38" w:rsidRPr="00946236" w:rsidRDefault="00611621" w:rsidP="00032743">
      <w:pPr>
        <w:pStyle w:val="BodyText"/>
        <w:spacing w:before="240"/>
        <w:ind w:left="871"/>
      </w:pPr>
      <w:r w:rsidRPr="00946236">
        <w:t>State departments transacting in FI$CAL will follow the FI$CAL procurement and contracting procedures.</w:t>
      </w:r>
    </w:p>
    <w:p w14:paraId="791D16F3" w14:textId="3E0DDD97"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A S</w:t>
      </w:r>
      <w:r w:rsidR="00392C35" w:rsidRPr="00946236">
        <w:rPr>
          <w:sz w:val="24"/>
          <w:szCs w:val="24"/>
        </w:rPr>
        <w:t>td.</w:t>
      </w:r>
      <w:r w:rsidRPr="00946236">
        <w:rPr>
          <w:sz w:val="24"/>
          <w:szCs w:val="24"/>
        </w:rPr>
        <w:t xml:space="preserve"> 213 executed before the end of the MSA term, including any extensions, may continue beyond the expiration date of the MSA for up to five years.</w:t>
      </w:r>
    </w:p>
    <w:p w14:paraId="6C0655E5" w14:textId="072B09B1" w:rsidR="00021C38" w:rsidRPr="00946236" w:rsidRDefault="00611621" w:rsidP="00276CA2">
      <w:pPr>
        <w:pStyle w:val="Heading2"/>
        <w:numPr>
          <w:ilvl w:val="0"/>
          <w:numId w:val="5"/>
        </w:numPr>
        <w:tabs>
          <w:tab w:val="left" w:pos="512"/>
        </w:tabs>
        <w:spacing w:before="240" w:after="240"/>
      </w:pPr>
      <w:bookmarkStart w:id="17" w:name="_Toc174019733"/>
      <w:bookmarkStart w:id="18" w:name="_Toc174020989"/>
      <w:r w:rsidRPr="00946236">
        <w:t>AMENDMENTS TO</w:t>
      </w:r>
      <w:r w:rsidRPr="00946236">
        <w:rPr>
          <w:spacing w:val="-14"/>
        </w:rPr>
        <w:t xml:space="preserve"> </w:t>
      </w:r>
      <w:r w:rsidRPr="00946236">
        <w:t>CONTRACTS</w:t>
      </w:r>
      <w:bookmarkEnd w:id="17"/>
      <w:bookmarkEnd w:id="18"/>
    </w:p>
    <w:p w14:paraId="4A1A2881" w14:textId="10B8F899" w:rsidR="00021C38" w:rsidRPr="00946236" w:rsidRDefault="00611621" w:rsidP="00032743">
      <w:pPr>
        <w:pStyle w:val="BodyText"/>
        <w:spacing w:before="240"/>
        <w:ind w:left="511"/>
      </w:pPr>
      <w:r w:rsidRPr="00946236">
        <w:t xml:space="preserve">Provided that the original contract included options for changes that were assessed and considered in the selection for award during the RFO process, State Agencies may amend a </w:t>
      </w:r>
      <w:r w:rsidR="10F51295" w:rsidRPr="00C10CFA">
        <w:t>User Agreement</w:t>
      </w:r>
      <w:r w:rsidR="10F51295" w:rsidRPr="00C10CFA">
        <w:rPr>
          <w:b/>
          <w:bCs/>
          <w:i/>
          <w:iCs/>
        </w:rPr>
        <w:t xml:space="preserve"> </w:t>
      </w:r>
      <w:r w:rsidRPr="00946236">
        <w:t>for time and/or money provided that:</w:t>
      </w:r>
    </w:p>
    <w:p w14:paraId="0A98392E" w14:textId="2E3FC2DD" w:rsidR="001C7363" w:rsidRPr="00946236" w:rsidRDefault="001C7363" w:rsidP="00276CA2">
      <w:pPr>
        <w:pStyle w:val="ListParagraph"/>
        <w:numPr>
          <w:ilvl w:val="0"/>
          <w:numId w:val="1"/>
        </w:numPr>
        <w:spacing w:before="240" w:after="120"/>
        <w:ind w:left="1080"/>
        <w:rPr>
          <w:sz w:val="24"/>
          <w:szCs w:val="24"/>
        </w:rPr>
      </w:pPr>
      <w:r w:rsidRPr="00946236">
        <w:rPr>
          <w:sz w:val="24"/>
          <w:szCs w:val="24"/>
        </w:rPr>
        <w:t xml:space="preserve">The MSA is active at the time the amendment is executed. An amendment cannot </w:t>
      </w:r>
      <w:r w:rsidR="001F2055" w:rsidRPr="00946236">
        <w:rPr>
          <w:sz w:val="24"/>
          <w:szCs w:val="24"/>
        </w:rPr>
        <w:t>be executed if the underlying MSA is expired.</w:t>
      </w:r>
    </w:p>
    <w:p w14:paraId="6890AF82" w14:textId="22ED12C2" w:rsidR="00021C38" w:rsidRPr="00946236" w:rsidRDefault="00611621" w:rsidP="6E165712">
      <w:pPr>
        <w:pStyle w:val="ListParagraph"/>
        <w:numPr>
          <w:ilvl w:val="0"/>
          <w:numId w:val="1"/>
        </w:numPr>
        <w:spacing w:before="120" w:after="120"/>
        <w:ind w:left="1080"/>
        <w:rPr>
          <w:sz w:val="24"/>
          <w:szCs w:val="24"/>
        </w:rPr>
      </w:pPr>
      <w:r w:rsidRPr="00946236">
        <w:rPr>
          <w:sz w:val="24"/>
          <w:szCs w:val="24"/>
        </w:rPr>
        <w:t xml:space="preserve">The </w:t>
      </w:r>
      <w:r w:rsidR="7FD9F47C" w:rsidRPr="00C10CFA">
        <w:rPr>
          <w:sz w:val="24"/>
          <w:szCs w:val="24"/>
        </w:rPr>
        <w:t xml:space="preserve">User Agreement </w:t>
      </w:r>
      <w:r w:rsidRPr="00946236">
        <w:rPr>
          <w:sz w:val="24"/>
          <w:szCs w:val="24"/>
        </w:rPr>
        <w:t xml:space="preserve">is active at the time the amendment is executed. An expired </w:t>
      </w:r>
      <w:r w:rsidR="6EBED664" w:rsidRPr="00C10CFA">
        <w:rPr>
          <w:sz w:val="24"/>
          <w:szCs w:val="24"/>
        </w:rPr>
        <w:t>User Agreement</w:t>
      </w:r>
      <w:r w:rsidR="6EBED664" w:rsidRPr="00C10CFA">
        <w:rPr>
          <w:b/>
          <w:bCs/>
          <w:i/>
          <w:iCs/>
          <w:sz w:val="24"/>
          <w:szCs w:val="24"/>
        </w:rPr>
        <w:t xml:space="preserve"> </w:t>
      </w:r>
      <w:r w:rsidRPr="00946236">
        <w:rPr>
          <w:sz w:val="24"/>
          <w:szCs w:val="24"/>
        </w:rPr>
        <w:t>cannot be</w:t>
      </w:r>
      <w:r w:rsidRPr="00946236">
        <w:rPr>
          <w:spacing w:val="-16"/>
          <w:sz w:val="24"/>
          <w:szCs w:val="24"/>
        </w:rPr>
        <w:t xml:space="preserve"> </w:t>
      </w:r>
      <w:r w:rsidRPr="00946236">
        <w:rPr>
          <w:sz w:val="24"/>
          <w:szCs w:val="24"/>
        </w:rPr>
        <w:t>amended.</w:t>
      </w:r>
    </w:p>
    <w:p w14:paraId="11A9F57B" w14:textId="183FEAD6" w:rsidR="00021C38" w:rsidRPr="00946236" w:rsidRDefault="00611621" w:rsidP="00276CA2">
      <w:pPr>
        <w:pStyle w:val="ListParagraph"/>
        <w:numPr>
          <w:ilvl w:val="0"/>
          <w:numId w:val="1"/>
        </w:numPr>
        <w:spacing w:before="120" w:after="120"/>
        <w:ind w:left="1080"/>
        <w:rPr>
          <w:sz w:val="24"/>
          <w:szCs w:val="24"/>
        </w:rPr>
      </w:pPr>
      <w:r w:rsidRPr="00946236">
        <w:rPr>
          <w:sz w:val="24"/>
          <w:szCs w:val="24"/>
        </w:rPr>
        <w:t xml:space="preserve">Amendments for time do not exceed five </w:t>
      </w:r>
      <w:r w:rsidR="00497893" w:rsidRPr="002552EA">
        <w:rPr>
          <w:b/>
          <w:bCs/>
          <w:i/>
          <w:iCs/>
          <w:color w:val="C00000"/>
          <w:sz w:val="24"/>
          <w:szCs w:val="24"/>
        </w:rPr>
        <w:t>[</w:t>
      </w:r>
      <w:r w:rsidRPr="002552EA">
        <w:rPr>
          <w:b/>
          <w:bCs/>
          <w:i/>
          <w:iCs/>
          <w:strike/>
          <w:color w:val="C00000"/>
          <w:sz w:val="24"/>
          <w:szCs w:val="24"/>
        </w:rPr>
        <w:t>(5)</w:t>
      </w:r>
      <w:r w:rsidR="00497893" w:rsidRPr="002552EA">
        <w:rPr>
          <w:b/>
          <w:bCs/>
          <w:i/>
          <w:iCs/>
          <w:color w:val="C00000"/>
          <w:sz w:val="24"/>
          <w:szCs w:val="24"/>
        </w:rPr>
        <w:t>]</w:t>
      </w:r>
      <w:r w:rsidRPr="00C10CFA">
        <w:rPr>
          <w:color w:val="C00000"/>
          <w:sz w:val="24"/>
          <w:szCs w:val="24"/>
        </w:rPr>
        <w:t xml:space="preserve"> </w:t>
      </w:r>
      <w:r w:rsidRPr="00946236">
        <w:rPr>
          <w:sz w:val="24"/>
          <w:szCs w:val="24"/>
        </w:rPr>
        <w:t>years beyond the expiration date of the MSA.</w:t>
      </w:r>
    </w:p>
    <w:p w14:paraId="403B2EB3" w14:textId="082E86FC" w:rsidR="00021C38" w:rsidRPr="00946236" w:rsidRDefault="00611621" w:rsidP="6E165712">
      <w:pPr>
        <w:pStyle w:val="ListParagraph"/>
        <w:numPr>
          <w:ilvl w:val="0"/>
          <w:numId w:val="1"/>
        </w:numPr>
        <w:spacing w:before="120" w:after="120"/>
        <w:ind w:left="1080"/>
        <w:rPr>
          <w:sz w:val="24"/>
          <w:szCs w:val="24"/>
        </w:rPr>
      </w:pPr>
      <w:r w:rsidRPr="00946236">
        <w:rPr>
          <w:sz w:val="24"/>
          <w:szCs w:val="24"/>
        </w:rPr>
        <w:t xml:space="preserve">Amendments for money do not exceed the Tier value in which the </w:t>
      </w:r>
      <w:r w:rsidR="33FAE29C" w:rsidRPr="00C10CFA">
        <w:rPr>
          <w:sz w:val="24"/>
          <w:szCs w:val="24"/>
        </w:rPr>
        <w:t xml:space="preserve">User Agreement </w:t>
      </w:r>
      <w:r w:rsidRPr="00946236">
        <w:rPr>
          <w:sz w:val="24"/>
          <w:szCs w:val="24"/>
        </w:rPr>
        <w:t>was originally</w:t>
      </w:r>
      <w:r w:rsidRPr="00946236">
        <w:rPr>
          <w:spacing w:val="-12"/>
          <w:sz w:val="24"/>
          <w:szCs w:val="24"/>
        </w:rPr>
        <w:t xml:space="preserve"> </w:t>
      </w:r>
      <w:r w:rsidRPr="00946236">
        <w:rPr>
          <w:sz w:val="24"/>
          <w:szCs w:val="24"/>
        </w:rPr>
        <w:t>awarded.</w:t>
      </w:r>
    </w:p>
    <w:p w14:paraId="397B59A7" w14:textId="5373AF28" w:rsidR="00021C38" w:rsidRPr="00946236" w:rsidRDefault="00611621" w:rsidP="00276CA2">
      <w:pPr>
        <w:pStyle w:val="ListParagraph"/>
        <w:numPr>
          <w:ilvl w:val="0"/>
          <w:numId w:val="1"/>
        </w:numPr>
        <w:spacing w:before="120" w:after="120" w:line="292" w:lineRule="exact"/>
        <w:ind w:left="1080"/>
        <w:rPr>
          <w:sz w:val="24"/>
          <w:szCs w:val="24"/>
        </w:rPr>
      </w:pPr>
      <w:r w:rsidRPr="00946236">
        <w:rPr>
          <w:sz w:val="24"/>
          <w:szCs w:val="24"/>
        </w:rPr>
        <w:t xml:space="preserve">Amendments are conducted in accordance with SCM Volume </w:t>
      </w:r>
      <w:r w:rsidR="002D4257" w:rsidRPr="00946236">
        <w:rPr>
          <w:sz w:val="24"/>
          <w:szCs w:val="24"/>
        </w:rPr>
        <w:t>2</w:t>
      </w:r>
      <w:r w:rsidRPr="00946236">
        <w:rPr>
          <w:sz w:val="24"/>
          <w:szCs w:val="24"/>
        </w:rPr>
        <w:t>, Chapter</w:t>
      </w:r>
      <w:r w:rsidR="00D85AF0" w:rsidRPr="00946236">
        <w:rPr>
          <w:sz w:val="24"/>
          <w:szCs w:val="24"/>
        </w:rPr>
        <w:t xml:space="preserve"> 1</w:t>
      </w:r>
      <w:r w:rsidRPr="00946236">
        <w:rPr>
          <w:sz w:val="24"/>
          <w:szCs w:val="24"/>
        </w:rPr>
        <w:t>6.</w:t>
      </w:r>
    </w:p>
    <w:p w14:paraId="4C2B203A" w14:textId="2C60C7C3" w:rsidR="00021C38" w:rsidRPr="00946236" w:rsidRDefault="00611621" w:rsidP="00276CA2">
      <w:pPr>
        <w:pStyle w:val="BodyText"/>
        <w:spacing w:before="240" w:after="240"/>
        <w:ind w:left="512"/>
      </w:pPr>
      <w:r w:rsidRPr="00946236">
        <w:t>User agencies shall not amend contracts to add classifications that were not evaluated in the original RFO.</w:t>
      </w:r>
    </w:p>
    <w:p w14:paraId="2D8032A1" w14:textId="77777777" w:rsidR="00021C38" w:rsidRPr="00946236" w:rsidRDefault="00611621" w:rsidP="00276CA2">
      <w:pPr>
        <w:pStyle w:val="Heading2"/>
        <w:numPr>
          <w:ilvl w:val="0"/>
          <w:numId w:val="5"/>
        </w:numPr>
        <w:tabs>
          <w:tab w:val="left" w:pos="512"/>
        </w:tabs>
        <w:spacing w:before="240" w:after="240"/>
      </w:pPr>
      <w:bookmarkStart w:id="19" w:name="_Toc174019734"/>
      <w:bookmarkStart w:id="20" w:name="_Toc174020990"/>
      <w:r w:rsidRPr="00946236">
        <w:t>TRAVEL</w:t>
      </w:r>
      <w:r w:rsidRPr="00946236">
        <w:rPr>
          <w:spacing w:val="-8"/>
        </w:rPr>
        <w:t xml:space="preserve"> </w:t>
      </w:r>
      <w:r w:rsidRPr="00946236">
        <w:t>COSTS</w:t>
      </w:r>
      <w:bookmarkEnd w:id="19"/>
      <w:bookmarkEnd w:id="20"/>
    </w:p>
    <w:p w14:paraId="13DE8C0C" w14:textId="6CB1C149" w:rsidR="00AE3DDB" w:rsidRPr="00946236" w:rsidRDefault="00BF4EF7" w:rsidP="00032743">
      <w:pPr>
        <w:spacing w:before="120"/>
        <w:ind w:left="512"/>
        <w:rPr>
          <w:bCs/>
          <w:sz w:val="24"/>
          <w:szCs w:val="24"/>
        </w:rPr>
      </w:pPr>
      <w:r w:rsidRPr="00946236">
        <w:rPr>
          <w:sz w:val="24"/>
          <w:szCs w:val="24"/>
        </w:rPr>
        <w:t xml:space="preserve">Travel costs shall not be included in a proposal. If a User Agency purchase allows for travel costs, reimbursement for contractor’s personnel for travel, per diem, lodging, meals and incidentals shall not exceed State rates current at the time of purchase as defined in the California Department of Human Resources Rules 599.615 to 599.635. </w:t>
      </w:r>
      <w:r w:rsidR="00402C80" w:rsidRPr="00946236">
        <w:rPr>
          <w:sz w:val="24"/>
          <w:szCs w:val="24"/>
        </w:rPr>
        <w:t>User Agencie</w:t>
      </w:r>
      <w:r w:rsidRPr="00946236">
        <w:rPr>
          <w:sz w:val="24"/>
          <w:szCs w:val="24"/>
        </w:rPr>
        <w:t xml:space="preserve">s can access </w:t>
      </w:r>
      <w:hyperlink r:id="rId25" w:history="1">
        <w:r w:rsidRPr="00946236">
          <w:rPr>
            <w:rStyle w:val="Hyperlink"/>
            <w:sz w:val="24"/>
            <w:szCs w:val="24"/>
          </w:rPr>
          <w:t>Travel Reimbursements</w:t>
        </w:r>
      </w:hyperlink>
      <w:r w:rsidRPr="00946236">
        <w:rPr>
          <w:sz w:val="24"/>
          <w:szCs w:val="24"/>
        </w:rPr>
        <w:t xml:space="preserve"> </w:t>
      </w:r>
      <w:r w:rsidR="00DE6EEA" w:rsidRPr="00946236">
        <w:rPr>
          <w:sz w:val="24"/>
          <w:szCs w:val="24"/>
        </w:rPr>
        <w:t>(https://www.calhr.ca.gov/employees/pages/travel-reimbursements.aspx)</w:t>
      </w:r>
      <w:r w:rsidR="00DE6EEA" w:rsidRPr="00946236">
        <w:rPr>
          <w:color w:val="1F497D" w:themeColor="text2"/>
          <w:sz w:val="24"/>
          <w:szCs w:val="24"/>
        </w:rPr>
        <w:t xml:space="preserve"> </w:t>
      </w:r>
      <w:r w:rsidRPr="00946236">
        <w:rPr>
          <w:sz w:val="24"/>
          <w:szCs w:val="24"/>
        </w:rPr>
        <w:t>for further information</w:t>
      </w:r>
      <w:r w:rsidR="00DE6EEA" w:rsidRPr="00946236">
        <w:rPr>
          <w:sz w:val="24"/>
          <w:szCs w:val="24"/>
        </w:rPr>
        <w:t xml:space="preserve">. </w:t>
      </w:r>
      <w:r w:rsidRPr="00946236">
        <w:rPr>
          <w:sz w:val="24"/>
          <w:szCs w:val="24"/>
        </w:rPr>
        <w:t>Travel costs allowed by the User Agency shall be itemized separately on the User Agreement.</w:t>
      </w:r>
    </w:p>
    <w:p w14:paraId="0F4513A6" w14:textId="77777777" w:rsidR="00B60230" w:rsidRPr="00946236" w:rsidRDefault="00611621" w:rsidP="00276CA2">
      <w:pPr>
        <w:pStyle w:val="Heading2"/>
        <w:numPr>
          <w:ilvl w:val="0"/>
          <w:numId w:val="5"/>
        </w:numPr>
        <w:tabs>
          <w:tab w:val="left" w:pos="512"/>
        </w:tabs>
        <w:spacing w:before="240" w:after="240"/>
      </w:pPr>
      <w:bookmarkStart w:id="21" w:name="_Toc174019735"/>
      <w:bookmarkStart w:id="22" w:name="_Toc174020991"/>
      <w:r w:rsidRPr="00946236">
        <w:t>ADMINISTRATIVE</w:t>
      </w:r>
      <w:bookmarkEnd w:id="21"/>
      <w:bookmarkEnd w:id="22"/>
    </w:p>
    <w:p w14:paraId="08B12148" w14:textId="77777777" w:rsidR="00B60230" w:rsidRPr="00946236" w:rsidRDefault="00B60230" w:rsidP="00032743">
      <w:pPr>
        <w:pStyle w:val="ListParagraph"/>
        <w:numPr>
          <w:ilvl w:val="1"/>
          <w:numId w:val="5"/>
        </w:numPr>
        <w:tabs>
          <w:tab w:val="left" w:pos="872"/>
        </w:tabs>
        <w:spacing w:before="240"/>
        <w:rPr>
          <w:sz w:val="24"/>
          <w:szCs w:val="24"/>
        </w:rPr>
      </w:pPr>
      <w:r w:rsidRPr="00946236">
        <w:rPr>
          <w:sz w:val="24"/>
          <w:szCs w:val="24"/>
        </w:rPr>
        <w:t>For current and up-to-date information including State Contract Administrator contact, please use the webpages provided in page 1 of this</w:t>
      </w:r>
      <w:r w:rsidRPr="00946236">
        <w:rPr>
          <w:spacing w:val="-29"/>
          <w:sz w:val="24"/>
          <w:szCs w:val="24"/>
        </w:rPr>
        <w:t xml:space="preserve"> </w:t>
      </w:r>
      <w:r w:rsidRPr="00946236">
        <w:rPr>
          <w:sz w:val="24"/>
          <w:szCs w:val="24"/>
        </w:rPr>
        <w:t>document.</w:t>
      </w:r>
    </w:p>
    <w:p w14:paraId="4ECEB6FD" w14:textId="77777777" w:rsidR="00CD0CDF" w:rsidRPr="00946236" w:rsidRDefault="00B60230" w:rsidP="00CD0CDF">
      <w:pPr>
        <w:pStyle w:val="ListParagraph"/>
        <w:numPr>
          <w:ilvl w:val="1"/>
          <w:numId w:val="5"/>
        </w:numPr>
        <w:tabs>
          <w:tab w:val="left" w:pos="872"/>
        </w:tabs>
        <w:spacing w:before="240" w:after="240"/>
        <w:ind w:left="878"/>
        <w:rPr>
          <w:sz w:val="24"/>
          <w:szCs w:val="24"/>
        </w:rPr>
      </w:pPr>
      <w:r w:rsidRPr="00946236">
        <w:rPr>
          <w:sz w:val="24"/>
          <w:szCs w:val="24"/>
        </w:rPr>
        <w:t xml:space="preserve">DGS will bill each state agency an administrative fee to use this MSA. The </w:t>
      </w:r>
      <w:r w:rsidRPr="00946236">
        <w:rPr>
          <w:sz w:val="24"/>
          <w:szCs w:val="24"/>
        </w:rPr>
        <w:lastRenderedPageBreak/>
        <w:t xml:space="preserve">administrative fee should NOT be included by the user agency in the order total, nor remitted before an invoice is received from DGS. </w:t>
      </w:r>
      <w:r w:rsidRPr="00946236">
        <w:rPr>
          <w:rStyle w:val="Hyperlink"/>
          <w:color w:val="auto"/>
          <w:sz w:val="24"/>
          <w:szCs w:val="24"/>
          <w:u w:val="none"/>
        </w:rPr>
        <w:t xml:space="preserve">Current fees (rates) are available </w:t>
      </w:r>
      <w:r w:rsidRPr="00946236">
        <w:rPr>
          <w:sz w:val="24"/>
          <w:szCs w:val="24"/>
        </w:rPr>
        <w:t xml:space="preserve">online in the </w:t>
      </w:r>
      <w:hyperlink r:id="rId26" w:history="1">
        <w:r w:rsidRPr="00946236">
          <w:rPr>
            <w:rStyle w:val="Hyperlink"/>
            <w:sz w:val="24"/>
            <w:szCs w:val="24"/>
          </w:rPr>
          <w:t>DGS Price Book</w:t>
        </w:r>
      </w:hyperlink>
      <w:r w:rsidRPr="00946236">
        <w:rPr>
          <w:rStyle w:val="CommentReference"/>
          <w:sz w:val="24"/>
          <w:szCs w:val="24"/>
        </w:rPr>
        <w:t xml:space="preserve"> (https://www.dgs.ca.gov/OFS/Price-Book)</w:t>
      </w:r>
      <w:r w:rsidRPr="00946236">
        <w:rPr>
          <w:sz w:val="24"/>
          <w:szCs w:val="24"/>
        </w:rPr>
        <w:t>. Refer to the Table of Contents heading titled “Procurement Division”, subheading titled “Purchasing”.</w:t>
      </w:r>
      <w:bookmarkStart w:id="23" w:name="_Toc87963200"/>
    </w:p>
    <w:bookmarkEnd w:id="23"/>
    <w:p w14:paraId="286056DE" w14:textId="7953A272" w:rsidR="00B60230" w:rsidRPr="00946236" w:rsidRDefault="00B60230" w:rsidP="00032743">
      <w:pPr>
        <w:pStyle w:val="ListParagraph"/>
        <w:numPr>
          <w:ilvl w:val="1"/>
          <w:numId w:val="5"/>
        </w:numPr>
        <w:rPr>
          <w:sz w:val="24"/>
          <w:szCs w:val="24"/>
        </w:rPr>
      </w:pPr>
      <w:r w:rsidRPr="00946236">
        <w:rPr>
          <w:sz w:val="24"/>
          <w:szCs w:val="24"/>
        </w:rPr>
        <w:t xml:space="preserve">Advisory </w:t>
      </w:r>
      <w:r w:rsidR="00D76F09" w:rsidRPr="00946236">
        <w:rPr>
          <w:sz w:val="24"/>
          <w:szCs w:val="24"/>
        </w:rPr>
        <w:t>–</w:t>
      </w:r>
      <w:r w:rsidR="003F79B2" w:rsidRPr="00946236">
        <w:rPr>
          <w:sz w:val="24"/>
          <w:szCs w:val="24"/>
        </w:rPr>
        <w:t xml:space="preserve"> </w:t>
      </w:r>
      <w:r w:rsidRPr="00946236">
        <w:rPr>
          <w:sz w:val="24"/>
          <w:szCs w:val="24"/>
        </w:rPr>
        <w:t xml:space="preserve">For all local government agency transactions issued against the awarded MSA, the Contractor is required to remit DGS-PD an incentive fee of an amount equal to </w:t>
      </w:r>
      <w:r w:rsidR="00102D26" w:rsidRPr="00C10CFA">
        <w:rPr>
          <w:b/>
          <w:bCs/>
          <w:i/>
          <w:iCs/>
          <w:color w:val="C00000"/>
          <w:sz w:val="24"/>
          <w:szCs w:val="24"/>
        </w:rPr>
        <w:t>[</w:t>
      </w:r>
      <w:r w:rsidRPr="00C10CFA">
        <w:rPr>
          <w:b/>
          <w:bCs/>
          <w:i/>
          <w:iCs/>
          <w:strike/>
          <w:color w:val="C00000"/>
          <w:sz w:val="24"/>
          <w:szCs w:val="24"/>
        </w:rPr>
        <w:t>one point twenty-five (</w:t>
      </w:r>
      <w:r w:rsidR="00102D26" w:rsidRPr="00C10CFA">
        <w:rPr>
          <w:b/>
          <w:bCs/>
          <w:i/>
          <w:iCs/>
          <w:color w:val="C00000"/>
          <w:sz w:val="24"/>
          <w:szCs w:val="24"/>
        </w:rPr>
        <w:t>]</w:t>
      </w:r>
      <w:r w:rsidRPr="00946236">
        <w:rPr>
          <w:sz w:val="24"/>
          <w:szCs w:val="24"/>
        </w:rPr>
        <w:t>1.25</w:t>
      </w:r>
      <w:r w:rsidR="00102D26" w:rsidRPr="00C10CFA">
        <w:rPr>
          <w:b/>
          <w:bCs/>
          <w:i/>
          <w:iCs/>
          <w:color w:val="C00000"/>
          <w:sz w:val="24"/>
          <w:szCs w:val="24"/>
        </w:rPr>
        <w:t>[</w:t>
      </w:r>
      <w:r w:rsidRPr="00C10CFA">
        <w:rPr>
          <w:b/>
          <w:bCs/>
          <w:i/>
          <w:iCs/>
          <w:strike/>
          <w:color w:val="C00000"/>
          <w:sz w:val="24"/>
          <w:szCs w:val="24"/>
        </w:rPr>
        <w:t>)</w:t>
      </w:r>
      <w:r w:rsidR="00102D26" w:rsidRPr="00C10CFA">
        <w:rPr>
          <w:b/>
          <w:bCs/>
          <w:i/>
          <w:iCs/>
          <w:color w:val="C00000"/>
          <w:sz w:val="24"/>
          <w:szCs w:val="24"/>
        </w:rPr>
        <w:t>]</w:t>
      </w:r>
      <w:r w:rsidRPr="00946236">
        <w:rPr>
          <w:sz w:val="24"/>
          <w:szCs w:val="24"/>
        </w:rPr>
        <w:t xml:space="preserve"> percent of the total contract amount (e.g.</w:t>
      </w:r>
      <w:r w:rsidR="00D76F09" w:rsidRPr="00946236">
        <w:rPr>
          <w:sz w:val="24"/>
          <w:szCs w:val="24"/>
        </w:rPr>
        <w:t>,</w:t>
      </w:r>
      <w:r w:rsidRPr="00946236">
        <w:rPr>
          <w:sz w:val="24"/>
          <w:szCs w:val="24"/>
        </w:rPr>
        <w:t xml:space="preserve"> If the net Local Governmental Agency sales for a quarter is </w:t>
      </w:r>
      <w:r w:rsidR="005D1AFC" w:rsidRPr="00C10CFA">
        <w:rPr>
          <w:b/>
          <w:bCs/>
          <w:i/>
          <w:iCs/>
          <w:color w:val="C00000"/>
          <w:sz w:val="24"/>
          <w:szCs w:val="24"/>
        </w:rPr>
        <w:t>[</w:t>
      </w:r>
      <w:r w:rsidRPr="00C10CFA">
        <w:rPr>
          <w:b/>
          <w:bCs/>
          <w:i/>
          <w:iCs/>
          <w:strike/>
          <w:color w:val="C00000"/>
          <w:sz w:val="24"/>
          <w:szCs w:val="24"/>
        </w:rPr>
        <w:t>one million dollars (</w:t>
      </w:r>
      <w:r w:rsidR="005D1AFC" w:rsidRPr="00C10CFA">
        <w:rPr>
          <w:b/>
          <w:bCs/>
          <w:i/>
          <w:iCs/>
          <w:color w:val="C00000"/>
          <w:sz w:val="24"/>
          <w:szCs w:val="24"/>
        </w:rPr>
        <w:t>]</w:t>
      </w:r>
      <w:r w:rsidRPr="00946236">
        <w:rPr>
          <w:sz w:val="24"/>
          <w:szCs w:val="24"/>
        </w:rPr>
        <w:t>$100,000.00</w:t>
      </w:r>
      <w:r w:rsidR="005D1AFC" w:rsidRPr="00C10CFA">
        <w:rPr>
          <w:b/>
          <w:bCs/>
          <w:i/>
          <w:iCs/>
          <w:color w:val="C00000"/>
          <w:sz w:val="24"/>
          <w:szCs w:val="24"/>
        </w:rPr>
        <w:t>[</w:t>
      </w:r>
      <w:r w:rsidRPr="00C10CFA">
        <w:rPr>
          <w:b/>
          <w:bCs/>
          <w:i/>
          <w:iCs/>
          <w:strike/>
          <w:color w:val="C00000"/>
          <w:sz w:val="24"/>
          <w:szCs w:val="24"/>
        </w:rPr>
        <w:t>)</w:t>
      </w:r>
      <w:r w:rsidR="005D1AFC" w:rsidRPr="00C10CFA">
        <w:rPr>
          <w:b/>
          <w:bCs/>
          <w:i/>
          <w:iCs/>
          <w:color w:val="C00000"/>
          <w:sz w:val="24"/>
          <w:szCs w:val="24"/>
        </w:rPr>
        <w:t>]</w:t>
      </w:r>
      <w:r w:rsidRPr="00946236">
        <w:rPr>
          <w:sz w:val="24"/>
          <w:szCs w:val="24"/>
        </w:rPr>
        <w:t>, the incentive fee due to DG</w:t>
      </w:r>
      <w:r w:rsidR="00D76F09" w:rsidRPr="00946236">
        <w:rPr>
          <w:sz w:val="24"/>
          <w:szCs w:val="24"/>
        </w:rPr>
        <w:t>S-</w:t>
      </w:r>
      <w:r w:rsidRPr="00946236">
        <w:rPr>
          <w:sz w:val="24"/>
          <w:szCs w:val="24"/>
        </w:rPr>
        <w:t xml:space="preserve">PD is </w:t>
      </w:r>
      <w:r w:rsidR="005D1AFC" w:rsidRPr="00C10CFA">
        <w:rPr>
          <w:b/>
          <w:bCs/>
          <w:i/>
          <w:iCs/>
          <w:color w:val="C00000"/>
          <w:sz w:val="24"/>
          <w:szCs w:val="24"/>
        </w:rPr>
        <w:t>[</w:t>
      </w:r>
      <w:r w:rsidRPr="00C10CFA">
        <w:rPr>
          <w:b/>
          <w:bCs/>
          <w:i/>
          <w:iCs/>
          <w:strike/>
          <w:color w:val="C00000"/>
          <w:sz w:val="24"/>
          <w:szCs w:val="24"/>
        </w:rPr>
        <w:t>one-thousand two-hundred, fifty dollars (</w:t>
      </w:r>
      <w:r w:rsidR="005D1AFC" w:rsidRPr="00C10CFA">
        <w:rPr>
          <w:b/>
          <w:bCs/>
          <w:i/>
          <w:iCs/>
          <w:color w:val="C00000"/>
          <w:sz w:val="24"/>
          <w:szCs w:val="24"/>
        </w:rPr>
        <w:t>]</w:t>
      </w:r>
      <w:r w:rsidRPr="00946236">
        <w:rPr>
          <w:sz w:val="24"/>
          <w:szCs w:val="24"/>
        </w:rPr>
        <w:t>$1,250.00</w:t>
      </w:r>
      <w:r w:rsidR="005D1AFC" w:rsidRPr="00C10CFA">
        <w:rPr>
          <w:b/>
          <w:bCs/>
          <w:i/>
          <w:iCs/>
          <w:color w:val="C00000"/>
          <w:sz w:val="24"/>
          <w:szCs w:val="24"/>
        </w:rPr>
        <w:t>[</w:t>
      </w:r>
      <w:r w:rsidRPr="00C10CFA">
        <w:rPr>
          <w:b/>
          <w:bCs/>
          <w:i/>
          <w:iCs/>
          <w:strike/>
          <w:color w:val="C00000"/>
          <w:sz w:val="24"/>
          <w:szCs w:val="24"/>
        </w:rPr>
        <w:t>))</w:t>
      </w:r>
      <w:r w:rsidR="005D1AFC" w:rsidRPr="00C10CFA">
        <w:rPr>
          <w:b/>
          <w:bCs/>
          <w:i/>
          <w:iCs/>
          <w:color w:val="C00000"/>
          <w:sz w:val="24"/>
          <w:szCs w:val="24"/>
        </w:rPr>
        <w:t>]</w:t>
      </w:r>
      <w:r w:rsidRPr="00946236">
        <w:rPr>
          <w:sz w:val="24"/>
          <w:szCs w:val="24"/>
        </w:rPr>
        <w:t>.</w:t>
      </w:r>
    </w:p>
    <w:p w14:paraId="12F14F74" w14:textId="77777777" w:rsidR="00B60230" w:rsidRPr="00946236" w:rsidRDefault="00B60230" w:rsidP="00032743">
      <w:pPr>
        <w:pStyle w:val="ListParagraph"/>
        <w:numPr>
          <w:ilvl w:val="1"/>
          <w:numId w:val="5"/>
        </w:numPr>
        <w:spacing w:before="240"/>
        <w:rPr>
          <w:sz w:val="24"/>
          <w:szCs w:val="24"/>
        </w:rPr>
      </w:pPr>
      <w:r w:rsidRPr="00946236">
        <w:rPr>
          <w:sz w:val="24"/>
          <w:szCs w:val="24"/>
        </w:rPr>
        <w:t>This incentive fee shall not be included in the User Agency's purchase price, nor invoiced separately to the User Agency. All prices quoted to a local governmental agency shall reflect MSA contract pricing, including any and all applicable discounts, and shall not include add-on fees.</w:t>
      </w:r>
    </w:p>
    <w:p w14:paraId="4E81CF96" w14:textId="77777777" w:rsidR="00B60230" w:rsidRPr="00946236" w:rsidRDefault="00B60230" w:rsidP="00032743">
      <w:pPr>
        <w:pStyle w:val="ListParagraph"/>
        <w:numPr>
          <w:ilvl w:val="1"/>
          <w:numId w:val="5"/>
        </w:numPr>
        <w:spacing w:before="240"/>
        <w:rPr>
          <w:sz w:val="24"/>
          <w:szCs w:val="24"/>
        </w:rPr>
      </w:pPr>
      <w:r w:rsidRPr="00946236">
        <w:rPr>
          <w:sz w:val="24"/>
          <w:szCs w:val="24"/>
        </w:rPr>
        <w:t>Contractor payment of the local agency incentive fee to DGS-PD is due irrespective of whether or not the Local Governmental Agency has paid the Contractor for services.</w:t>
      </w:r>
    </w:p>
    <w:p w14:paraId="65057B0B" w14:textId="77777777" w:rsidR="00B60230" w:rsidRPr="00946236" w:rsidRDefault="00B60230" w:rsidP="00032743">
      <w:pPr>
        <w:pStyle w:val="ListParagraph"/>
        <w:numPr>
          <w:ilvl w:val="1"/>
          <w:numId w:val="5"/>
        </w:numPr>
        <w:spacing w:before="240"/>
        <w:rPr>
          <w:sz w:val="24"/>
          <w:szCs w:val="24"/>
        </w:rPr>
      </w:pPr>
      <w:r w:rsidRPr="00946236">
        <w:rPr>
          <w:sz w:val="24"/>
          <w:szCs w:val="24"/>
        </w:rPr>
        <w:t>Contractor payment may be made in the form of an electronic payment using PD EPAY or by submitting a check payable to the State of California, Department of General Services. Along with each payment, a Contract Usage Report, filtered in Excel to include only local government agency sales, shall be submitted to the State Contract Administrator.</w:t>
      </w:r>
    </w:p>
    <w:p w14:paraId="1E4E2EC3" w14:textId="42A2A90E" w:rsidR="00B60230" w:rsidRPr="00946236" w:rsidRDefault="00B60230" w:rsidP="00032743">
      <w:pPr>
        <w:pStyle w:val="ListParagraph"/>
        <w:numPr>
          <w:ilvl w:val="1"/>
          <w:numId w:val="5"/>
        </w:numPr>
        <w:tabs>
          <w:tab w:val="left" w:pos="872"/>
        </w:tabs>
        <w:spacing w:before="240"/>
        <w:rPr>
          <w:sz w:val="24"/>
          <w:szCs w:val="24"/>
        </w:rPr>
      </w:pPr>
      <w:r w:rsidRPr="00946236">
        <w:rPr>
          <w:sz w:val="24"/>
          <w:szCs w:val="24"/>
        </w:rPr>
        <w:t xml:space="preserve">To submit Incentive Fees through PD EPAY, users must register on the </w:t>
      </w:r>
      <w:hyperlink r:id="rId27" w:history="1">
        <w:r w:rsidR="00D76F09" w:rsidRPr="00946236">
          <w:rPr>
            <w:rStyle w:val="Hyperlink"/>
            <w:sz w:val="24"/>
            <w:szCs w:val="24"/>
          </w:rPr>
          <w:t>DGS-PD LPA Payment Portal</w:t>
        </w:r>
      </w:hyperlink>
      <w:r w:rsidRPr="00946236">
        <w:rPr>
          <w:sz w:val="24"/>
          <w:szCs w:val="24"/>
        </w:rPr>
        <w:t xml:space="preserve"> (https://www.dgs.ca.gov/PD/Services/Page-Content/Procurement-Division-Services-List-Folder/Access-LPA-Payment-Portal).</w:t>
      </w:r>
    </w:p>
    <w:p w14:paraId="3864B98B" w14:textId="77777777" w:rsidR="00B60230" w:rsidRPr="00946236" w:rsidRDefault="00B60230" w:rsidP="00032743">
      <w:pPr>
        <w:pStyle w:val="ListParagraph"/>
        <w:numPr>
          <w:ilvl w:val="1"/>
          <w:numId w:val="5"/>
        </w:numPr>
        <w:tabs>
          <w:tab w:val="left" w:pos="872"/>
        </w:tabs>
        <w:spacing w:before="240"/>
        <w:rPr>
          <w:sz w:val="24"/>
          <w:szCs w:val="24"/>
        </w:rPr>
      </w:pPr>
      <w:r w:rsidRPr="00946236">
        <w:rPr>
          <w:sz w:val="24"/>
          <w:szCs w:val="24"/>
        </w:rPr>
        <w:t>Incentive Fee payments made by check shall be submitted to the following address:</w:t>
      </w:r>
    </w:p>
    <w:p w14:paraId="0B2EE703" w14:textId="77777777" w:rsidR="00B60230" w:rsidRPr="00946236" w:rsidRDefault="00B60230" w:rsidP="00032743">
      <w:pPr>
        <w:pStyle w:val="ListParagraph"/>
        <w:tabs>
          <w:tab w:val="left" w:pos="872"/>
        </w:tabs>
        <w:spacing w:before="240"/>
        <w:ind w:left="872" w:firstLine="0"/>
        <w:rPr>
          <w:sz w:val="24"/>
          <w:szCs w:val="24"/>
        </w:rPr>
      </w:pPr>
      <w:r w:rsidRPr="00946236">
        <w:rPr>
          <w:sz w:val="24"/>
          <w:szCs w:val="24"/>
        </w:rPr>
        <w:t>Department of General Services</w:t>
      </w:r>
    </w:p>
    <w:p w14:paraId="21610594" w14:textId="77777777" w:rsidR="00B60230" w:rsidRPr="00946236" w:rsidRDefault="00B60230" w:rsidP="00032743">
      <w:pPr>
        <w:pStyle w:val="ListParagraph"/>
        <w:tabs>
          <w:tab w:val="left" w:pos="872"/>
        </w:tabs>
        <w:ind w:left="872" w:firstLine="0"/>
        <w:rPr>
          <w:sz w:val="24"/>
          <w:szCs w:val="24"/>
        </w:rPr>
      </w:pPr>
      <w:r w:rsidRPr="00946236">
        <w:rPr>
          <w:sz w:val="24"/>
          <w:szCs w:val="24"/>
        </w:rPr>
        <w:t>MAPS Payments Processing</w:t>
      </w:r>
    </w:p>
    <w:p w14:paraId="221FCE0B" w14:textId="77777777" w:rsidR="00B60230" w:rsidRPr="00946236" w:rsidRDefault="00B60230" w:rsidP="00032743">
      <w:pPr>
        <w:pStyle w:val="ListParagraph"/>
        <w:tabs>
          <w:tab w:val="left" w:pos="872"/>
        </w:tabs>
        <w:ind w:left="872" w:firstLine="0"/>
        <w:rPr>
          <w:sz w:val="24"/>
          <w:szCs w:val="24"/>
        </w:rPr>
      </w:pPr>
      <w:r w:rsidRPr="00946236">
        <w:rPr>
          <w:sz w:val="24"/>
          <w:szCs w:val="24"/>
        </w:rPr>
        <w:t>707 3rd Street, 2nd Floor</w:t>
      </w:r>
    </w:p>
    <w:p w14:paraId="39303637" w14:textId="77777777" w:rsidR="00B60230" w:rsidRPr="00946236" w:rsidRDefault="00B60230" w:rsidP="00032743">
      <w:pPr>
        <w:pStyle w:val="ListParagraph"/>
        <w:tabs>
          <w:tab w:val="left" w:pos="872"/>
        </w:tabs>
        <w:ind w:left="872" w:firstLine="0"/>
        <w:rPr>
          <w:sz w:val="24"/>
          <w:szCs w:val="24"/>
        </w:rPr>
      </w:pPr>
      <w:r w:rsidRPr="00946236">
        <w:rPr>
          <w:sz w:val="24"/>
          <w:szCs w:val="24"/>
        </w:rPr>
        <w:t>West Sacramento, CA 95605</w:t>
      </w:r>
    </w:p>
    <w:p w14:paraId="099CBAFE" w14:textId="77777777" w:rsidR="00B60230" w:rsidRPr="00946236" w:rsidRDefault="00B60230" w:rsidP="00032743">
      <w:pPr>
        <w:pStyle w:val="ListParagraph"/>
        <w:numPr>
          <w:ilvl w:val="1"/>
          <w:numId w:val="5"/>
        </w:numPr>
        <w:tabs>
          <w:tab w:val="left" w:pos="872"/>
        </w:tabs>
        <w:spacing w:before="240"/>
        <w:rPr>
          <w:sz w:val="24"/>
          <w:szCs w:val="24"/>
        </w:rPr>
      </w:pPr>
      <w:r w:rsidRPr="00946236">
        <w:rPr>
          <w:sz w:val="24"/>
          <w:szCs w:val="24"/>
        </w:rPr>
        <w:t>If a Contractor provided services for different Local Governmental agencies, the Contractor may submit one (1) check per month covering the DGS-PD incentive fee for the total of all Local Governmental Agency purchases. In this case, a separate report is still required for each contract and a list of the total Local Governmental Agency sales for each contract must be included with the check.</w:t>
      </w:r>
    </w:p>
    <w:p w14:paraId="5CBE6209" w14:textId="5361DC1E" w:rsidR="00B60230" w:rsidRPr="00946236" w:rsidRDefault="00B60230" w:rsidP="00032743">
      <w:pPr>
        <w:pStyle w:val="ListParagraph"/>
        <w:numPr>
          <w:ilvl w:val="1"/>
          <w:numId w:val="5"/>
        </w:numPr>
        <w:tabs>
          <w:tab w:val="left" w:pos="872"/>
        </w:tabs>
        <w:spacing w:before="240"/>
        <w:rPr>
          <w:sz w:val="24"/>
          <w:szCs w:val="24"/>
        </w:rPr>
      </w:pPr>
      <w:r w:rsidRPr="00946236">
        <w:rPr>
          <w:sz w:val="24"/>
          <w:szCs w:val="24"/>
        </w:rPr>
        <w:t>Ordering agencies should inform DGS</w:t>
      </w:r>
      <w:r w:rsidR="00CE30C1" w:rsidRPr="00946236">
        <w:rPr>
          <w:sz w:val="24"/>
          <w:szCs w:val="24"/>
        </w:rPr>
        <w:t>-</w:t>
      </w:r>
      <w:r w:rsidRPr="00946236">
        <w:rPr>
          <w:sz w:val="24"/>
          <w:szCs w:val="24"/>
        </w:rPr>
        <w:t>PD of contractor or contracting issues in a timely</w:t>
      </w:r>
      <w:r w:rsidRPr="00946236">
        <w:rPr>
          <w:spacing w:val="-6"/>
          <w:sz w:val="24"/>
          <w:szCs w:val="24"/>
        </w:rPr>
        <w:t xml:space="preserve"> </w:t>
      </w:r>
      <w:r w:rsidRPr="00946236">
        <w:rPr>
          <w:sz w:val="24"/>
          <w:szCs w:val="24"/>
        </w:rPr>
        <w:t>manner.</w:t>
      </w:r>
    </w:p>
    <w:p w14:paraId="0EC3E337" w14:textId="6C4647E2" w:rsidR="00B60230" w:rsidRPr="00946236" w:rsidRDefault="00B60230" w:rsidP="00032743">
      <w:pPr>
        <w:pStyle w:val="ListParagraph"/>
        <w:numPr>
          <w:ilvl w:val="1"/>
          <w:numId w:val="5"/>
        </w:numPr>
        <w:tabs>
          <w:tab w:val="left" w:pos="872"/>
        </w:tabs>
        <w:spacing w:before="240"/>
        <w:rPr>
          <w:sz w:val="24"/>
          <w:szCs w:val="24"/>
        </w:rPr>
      </w:pPr>
      <w:r w:rsidRPr="00946236">
        <w:rPr>
          <w:sz w:val="24"/>
          <w:szCs w:val="24"/>
        </w:rPr>
        <w:lastRenderedPageBreak/>
        <w:t xml:space="preserve">Post Evaluation Form for IT Services Contracts – Per Broadcast Bulletin #:  </w:t>
      </w:r>
      <w:hyperlink r:id="rId28" w:history="1">
        <w:r w:rsidRPr="00946236">
          <w:rPr>
            <w:rStyle w:val="Hyperlink"/>
            <w:sz w:val="24"/>
            <w:szCs w:val="24"/>
          </w:rPr>
          <w:t>P-15-19</w:t>
        </w:r>
      </w:hyperlink>
      <w:r w:rsidRPr="00946236">
        <w:rPr>
          <w:rStyle w:val="Hyperlink"/>
          <w:sz w:val="24"/>
          <w:szCs w:val="24"/>
        </w:rPr>
        <w:t xml:space="preserve"> </w:t>
      </w:r>
      <w:r w:rsidRPr="00946236">
        <w:rPr>
          <w:rStyle w:val="Hyperlink"/>
          <w:color w:val="auto"/>
          <w:sz w:val="24"/>
          <w:szCs w:val="24"/>
          <w:u w:val="none"/>
        </w:rPr>
        <w:t>(https://www.dgs.ca.gov/-/media/Divisions/PD/PTCS/Broadcast-Bulletins/2019/P-15-19-NEW--Post-Evaluation-Form-for-IT-Services-Contracts.pdf?la=en&amp;hash=A6204BB0FFCDCBE1E429F945CE0B377E33DF8D61)</w:t>
      </w:r>
      <w:r w:rsidRPr="00946236">
        <w:rPr>
          <w:sz w:val="24"/>
          <w:szCs w:val="24"/>
        </w:rPr>
        <w:t xml:space="preserve"> and pursuant to Public Code (PCC) Section 12102.3, a post evaluation standard form </w:t>
      </w:r>
      <w:hyperlink r:id="rId29" w:history="1">
        <w:r w:rsidR="00392C35" w:rsidRPr="00946236">
          <w:rPr>
            <w:rStyle w:val="Hyperlink"/>
            <w:sz w:val="24"/>
            <w:szCs w:val="24"/>
          </w:rPr>
          <w:t>Std. 971</w:t>
        </w:r>
      </w:hyperlink>
      <w:r w:rsidR="00D76F09" w:rsidRPr="00946236">
        <w:rPr>
          <w:rStyle w:val="Hyperlink"/>
          <w:sz w:val="24"/>
          <w:szCs w:val="24"/>
        </w:rPr>
        <w:t xml:space="preserve"> </w:t>
      </w:r>
      <w:r w:rsidRPr="00946236">
        <w:rPr>
          <w:rStyle w:val="Hyperlink"/>
          <w:color w:val="auto"/>
          <w:sz w:val="24"/>
          <w:szCs w:val="24"/>
          <w:u w:val="none"/>
        </w:rPr>
        <w:t>(https://forms.dgs.ca.gov/content/DGSFormsPortal/california-state-forms-directory.html)</w:t>
      </w:r>
      <w:r w:rsidRPr="00946236">
        <w:rPr>
          <w:sz w:val="24"/>
          <w:szCs w:val="24"/>
        </w:rPr>
        <w:t xml:space="preserve"> must be completed for all IT services contracts </w:t>
      </w:r>
      <w:r w:rsidR="00514360" w:rsidRPr="00C10CFA">
        <w:rPr>
          <w:b/>
          <w:bCs/>
          <w:i/>
          <w:iCs/>
          <w:color w:val="C00000"/>
          <w:sz w:val="24"/>
          <w:szCs w:val="24"/>
        </w:rPr>
        <w:t>[</w:t>
      </w:r>
      <w:r w:rsidR="000552E6" w:rsidRPr="00C10CFA">
        <w:rPr>
          <w:b/>
          <w:bCs/>
          <w:i/>
          <w:iCs/>
          <w:strike/>
          <w:color w:val="C00000"/>
          <w:sz w:val="24"/>
          <w:szCs w:val="24"/>
        </w:rPr>
        <w:t>five hundred thousand</w:t>
      </w:r>
      <w:r w:rsidR="00514360" w:rsidRPr="00C10CFA">
        <w:rPr>
          <w:b/>
          <w:bCs/>
          <w:i/>
          <w:iCs/>
          <w:color w:val="C00000"/>
          <w:sz w:val="24"/>
          <w:szCs w:val="24"/>
        </w:rPr>
        <w:t>]</w:t>
      </w:r>
      <w:r w:rsidR="000552E6" w:rsidRPr="00C10CFA">
        <w:rPr>
          <w:i/>
          <w:iCs/>
          <w:color w:val="C00000"/>
          <w:sz w:val="24"/>
          <w:szCs w:val="24"/>
        </w:rPr>
        <w:t xml:space="preserve"> </w:t>
      </w:r>
      <w:r w:rsidR="00514360" w:rsidRPr="00C10CFA">
        <w:rPr>
          <w:b/>
          <w:bCs/>
          <w:i/>
          <w:iCs/>
          <w:color w:val="C00000"/>
          <w:sz w:val="24"/>
          <w:szCs w:val="24"/>
        </w:rPr>
        <w:t>[</w:t>
      </w:r>
      <w:r w:rsidR="00D76F09" w:rsidRPr="00C10CFA">
        <w:rPr>
          <w:b/>
          <w:bCs/>
          <w:i/>
          <w:iCs/>
          <w:strike/>
          <w:color w:val="C00000"/>
          <w:sz w:val="24"/>
          <w:szCs w:val="24"/>
        </w:rPr>
        <w:t>(</w:t>
      </w:r>
      <w:r w:rsidR="00514360" w:rsidRPr="00C10CFA">
        <w:rPr>
          <w:b/>
          <w:bCs/>
          <w:i/>
          <w:iCs/>
          <w:color w:val="C00000"/>
          <w:sz w:val="24"/>
          <w:szCs w:val="24"/>
        </w:rPr>
        <w:t>]</w:t>
      </w:r>
      <w:r w:rsidRPr="00946236">
        <w:rPr>
          <w:sz w:val="24"/>
          <w:szCs w:val="24"/>
        </w:rPr>
        <w:t>$500,000</w:t>
      </w:r>
      <w:r w:rsidR="00D76F09" w:rsidRPr="00946236">
        <w:rPr>
          <w:sz w:val="24"/>
          <w:szCs w:val="24"/>
        </w:rPr>
        <w:t>.00</w:t>
      </w:r>
      <w:r w:rsidR="00514360" w:rsidRPr="00C10CFA">
        <w:rPr>
          <w:b/>
          <w:bCs/>
          <w:i/>
          <w:iCs/>
          <w:color w:val="C00000"/>
          <w:sz w:val="24"/>
          <w:szCs w:val="24"/>
        </w:rPr>
        <w:t>[</w:t>
      </w:r>
      <w:r w:rsidR="00D76F09" w:rsidRPr="00C10CFA">
        <w:rPr>
          <w:b/>
          <w:bCs/>
          <w:i/>
          <w:iCs/>
          <w:strike/>
          <w:color w:val="C00000"/>
          <w:sz w:val="24"/>
          <w:szCs w:val="24"/>
        </w:rPr>
        <w:t>)</w:t>
      </w:r>
      <w:r w:rsidR="00514360" w:rsidRPr="00C10CFA">
        <w:rPr>
          <w:b/>
          <w:bCs/>
          <w:i/>
          <w:iCs/>
          <w:color w:val="C00000"/>
          <w:sz w:val="24"/>
          <w:szCs w:val="24"/>
        </w:rPr>
        <w:t>]</w:t>
      </w:r>
      <w:r w:rsidRPr="00946236">
        <w:rPr>
          <w:sz w:val="24"/>
          <w:szCs w:val="24"/>
        </w:rPr>
        <w:t xml:space="preserve"> and over related to an IT project (both delegated and non-delegated IT projects as defined in the State Administrative Manual (SAM) Section 4819.2). A copy of the post evaluation and subsequent comments from the contractor must be sent to</w:t>
      </w:r>
      <w:r w:rsidRPr="00946236">
        <w:rPr>
          <w:color w:val="FF0000"/>
          <w:sz w:val="24"/>
          <w:szCs w:val="24"/>
        </w:rPr>
        <w:t xml:space="preserve"> </w:t>
      </w:r>
      <w:hyperlink r:id="rId30" w:history="1">
        <w:r w:rsidRPr="00946236">
          <w:rPr>
            <w:rStyle w:val="Hyperlink"/>
            <w:sz w:val="24"/>
            <w:szCs w:val="24"/>
          </w:rPr>
          <w:t>Form971@state.ca.gov</w:t>
        </w:r>
      </w:hyperlink>
      <w:r w:rsidRPr="00946236">
        <w:rPr>
          <w:sz w:val="24"/>
          <w:szCs w:val="24"/>
        </w:rPr>
        <w:t>.</w:t>
      </w:r>
    </w:p>
    <w:p w14:paraId="0881601E" w14:textId="6BC5B819" w:rsidR="008E09D5" w:rsidRPr="002552EA" w:rsidRDefault="00515408" w:rsidP="00C10CFA">
      <w:pPr>
        <w:pStyle w:val="Heading2"/>
        <w:numPr>
          <w:ilvl w:val="0"/>
          <w:numId w:val="5"/>
        </w:numPr>
        <w:tabs>
          <w:tab w:val="left" w:pos="512"/>
        </w:tabs>
        <w:spacing w:before="240" w:after="240"/>
        <w:rPr>
          <w:b w:val="0"/>
          <w:bCs w:val="0"/>
          <w:i/>
          <w:iCs/>
          <w:color w:val="C00000"/>
        </w:rPr>
      </w:pPr>
      <w:bookmarkStart w:id="24" w:name="_Toc174019736"/>
      <w:bookmarkStart w:id="25" w:name="_Toc174020992"/>
      <w:r>
        <w:rPr>
          <w:color w:val="C00000"/>
        </w:rPr>
        <w:t>*</w:t>
      </w:r>
      <w:r w:rsidR="008E09D5" w:rsidRPr="002552EA">
        <w:rPr>
          <w:i/>
          <w:iCs/>
          <w:color w:val="C00000"/>
        </w:rPr>
        <w:t>SMALL BUSINESS PARTICIPATION GOALS</w:t>
      </w:r>
      <w:r w:rsidR="00B67F28" w:rsidRPr="002552EA">
        <w:rPr>
          <w:i/>
          <w:iCs/>
          <w:color w:val="C00000"/>
        </w:rPr>
        <w:t xml:space="preserve"> (</w:t>
      </w:r>
      <w:r w:rsidR="000F6643" w:rsidRPr="002552EA">
        <w:rPr>
          <w:i/>
          <w:iCs/>
          <w:color w:val="C00000"/>
        </w:rPr>
        <w:t xml:space="preserve">2 CCR </w:t>
      </w:r>
      <w:r w:rsidR="00B67F28" w:rsidRPr="002552EA">
        <w:rPr>
          <w:i/>
          <w:iCs/>
          <w:color w:val="C00000"/>
        </w:rPr>
        <w:t>§ 1896.5</w:t>
      </w:r>
      <w:r w:rsidR="000F6643" w:rsidRPr="002552EA">
        <w:rPr>
          <w:i/>
          <w:iCs/>
          <w:color w:val="C00000"/>
        </w:rPr>
        <w:t>)</w:t>
      </w:r>
      <w:bookmarkEnd w:id="24"/>
      <w:bookmarkEnd w:id="25"/>
    </w:p>
    <w:p w14:paraId="021C660E" w14:textId="1356FAAC" w:rsidR="00B40B9E" w:rsidRPr="00BF0F76" w:rsidRDefault="002552EA" w:rsidP="00C10CFA">
      <w:pPr>
        <w:spacing w:before="120"/>
        <w:ind w:left="512"/>
        <w:rPr>
          <w:b/>
          <w:bCs/>
          <w:i/>
          <w:iCs/>
          <w:color w:val="C00000"/>
          <w:sz w:val="24"/>
          <w:szCs w:val="24"/>
        </w:rPr>
      </w:pPr>
      <w:r w:rsidRPr="002552EA">
        <w:rPr>
          <w:b/>
          <w:bCs/>
          <w:i/>
          <w:iCs/>
          <w:color w:val="C00000"/>
          <w:sz w:val="24"/>
          <w:szCs w:val="24"/>
        </w:rPr>
        <w:t>In order to achieve the overall required 25% small business participation goal on the total awarded contracts, departments may set contract-specific small business participation goal requirements. When setting contract-specific small business participation goals, for each specific solicitation leading to a contract award, the highest-ranking executive or designee of an awarding department shall establish an appropriate small business participation requirement. Determining factors for setting an appropriate level of small business participation, as either a prime contractor, subcontractor, or supplier, include but are not limited to:</w:t>
      </w:r>
    </w:p>
    <w:p w14:paraId="1683CB5B" w14:textId="64819AEF" w:rsidR="00B40B9E" w:rsidRPr="002552EA" w:rsidRDefault="00B40B9E" w:rsidP="00C10CFA">
      <w:pPr>
        <w:pStyle w:val="ListParagraph"/>
        <w:numPr>
          <w:ilvl w:val="3"/>
          <w:numId w:val="37"/>
        </w:numPr>
        <w:ind w:left="900"/>
        <w:rPr>
          <w:b/>
          <w:bCs/>
          <w:i/>
          <w:iCs/>
          <w:color w:val="C00000"/>
          <w:sz w:val="24"/>
          <w:szCs w:val="24"/>
        </w:rPr>
      </w:pPr>
      <w:r w:rsidRPr="002552EA">
        <w:rPr>
          <w:b/>
          <w:bCs/>
          <w:i/>
          <w:iCs/>
          <w:color w:val="C00000"/>
          <w:sz w:val="24"/>
          <w:szCs w:val="24"/>
        </w:rPr>
        <w:t>The elements of work reasonably support the specified level of small business participation.</w:t>
      </w:r>
    </w:p>
    <w:p w14:paraId="591D123D" w14:textId="47FC049A" w:rsidR="00B40B9E" w:rsidRPr="002552EA" w:rsidRDefault="00B40B9E" w:rsidP="00C10CFA">
      <w:pPr>
        <w:pStyle w:val="ListParagraph"/>
        <w:numPr>
          <w:ilvl w:val="3"/>
          <w:numId w:val="37"/>
        </w:numPr>
        <w:ind w:left="900"/>
        <w:rPr>
          <w:b/>
          <w:bCs/>
          <w:i/>
          <w:iCs/>
          <w:color w:val="C00000"/>
          <w:sz w:val="24"/>
          <w:szCs w:val="24"/>
        </w:rPr>
      </w:pPr>
      <w:r w:rsidRPr="002552EA">
        <w:rPr>
          <w:b/>
          <w:bCs/>
          <w:i/>
          <w:iCs/>
          <w:color w:val="C00000"/>
          <w:sz w:val="24"/>
          <w:szCs w:val="24"/>
        </w:rPr>
        <w:t>A search of the OSDS certification database indicates sufficient small businesses to perform the work.</w:t>
      </w:r>
    </w:p>
    <w:p w14:paraId="4B519722" w14:textId="7672F4A3" w:rsidR="00B40B9E" w:rsidRPr="002552EA" w:rsidRDefault="00B40B9E" w:rsidP="00C10CFA">
      <w:pPr>
        <w:pStyle w:val="ListParagraph"/>
        <w:numPr>
          <w:ilvl w:val="3"/>
          <w:numId w:val="37"/>
        </w:numPr>
        <w:ind w:left="900"/>
        <w:rPr>
          <w:b/>
          <w:bCs/>
          <w:i/>
          <w:iCs/>
          <w:color w:val="C00000"/>
          <w:sz w:val="24"/>
          <w:szCs w:val="24"/>
        </w:rPr>
      </w:pPr>
      <w:r w:rsidRPr="002552EA">
        <w:rPr>
          <w:b/>
          <w:bCs/>
          <w:i/>
          <w:iCs/>
          <w:color w:val="C00000"/>
          <w:sz w:val="24"/>
          <w:szCs w:val="24"/>
        </w:rPr>
        <w:t>Small business prime contractors, subcontractors, or suppliers have performed elements of the work on similar contracts.</w:t>
      </w:r>
    </w:p>
    <w:p w14:paraId="141FDF8D" w14:textId="58DD01D3" w:rsidR="00B40B9E" w:rsidRPr="002552EA" w:rsidRDefault="00B40B9E" w:rsidP="00C10CFA">
      <w:pPr>
        <w:pStyle w:val="ListParagraph"/>
        <w:numPr>
          <w:ilvl w:val="3"/>
          <w:numId w:val="37"/>
        </w:numPr>
        <w:ind w:left="900"/>
        <w:rPr>
          <w:b/>
          <w:bCs/>
          <w:i/>
          <w:iCs/>
          <w:color w:val="C00000"/>
          <w:sz w:val="24"/>
          <w:szCs w:val="24"/>
        </w:rPr>
      </w:pPr>
      <w:r w:rsidRPr="002552EA">
        <w:rPr>
          <w:b/>
          <w:bCs/>
          <w:i/>
          <w:iCs/>
          <w:color w:val="C00000"/>
          <w:sz w:val="24"/>
          <w:szCs w:val="24"/>
        </w:rPr>
        <w:t>Bidders historically have achieved or have not achieved small business participation on similar contracts.</w:t>
      </w:r>
    </w:p>
    <w:p w14:paraId="46045DCB" w14:textId="00ACC04E" w:rsidR="00B40B9E" w:rsidRPr="002552EA" w:rsidRDefault="008B4332" w:rsidP="00C10CFA">
      <w:pPr>
        <w:pStyle w:val="Heading2"/>
        <w:numPr>
          <w:ilvl w:val="0"/>
          <w:numId w:val="5"/>
        </w:numPr>
        <w:tabs>
          <w:tab w:val="left" w:pos="512"/>
        </w:tabs>
        <w:spacing w:before="240" w:after="240"/>
        <w:rPr>
          <w:i/>
          <w:iCs/>
          <w:color w:val="C00000"/>
        </w:rPr>
      </w:pPr>
      <w:bookmarkStart w:id="26" w:name="_Toc174019737"/>
      <w:bookmarkStart w:id="27" w:name="_Toc174020993"/>
      <w:r w:rsidRPr="002552EA">
        <w:rPr>
          <w:i/>
          <w:iCs/>
          <w:color w:val="C00000"/>
        </w:rPr>
        <w:t xml:space="preserve">SB/DVBE </w:t>
      </w:r>
      <w:r w:rsidR="00795E9D" w:rsidRPr="002552EA">
        <w:rPr>
          <w:i/>
          <w:iCs/>
          <w:color w:val="C00000"/>
        </w:rPr>
        <w:t>SUBCONTRACTING</w:t>
      </w:r>
      <w:bookmarkEnd w:id="26"/>
      <w:bookmarkEnd w:id="27"/>
      <w:r w:rsidR="003F098E" w:rsidRPr="002552EA">
        <w:rPr>
          <w:i/>
          <w:iCs/>
          <w:color w:val="C00000"/>
        </w:rPr>
        <w:t xml:space="preserve"> (CUF)</w:t>
      </w:r>
    </w:p>
    <w:p w14:paraId="30A23846" w14:textId="24647734" w:rsidR="00B40B9E" w:rsidRPr="00C10CFA" w:rsidRDefault="00B40B9E" w:rsidP="00C10CFA">
      <w:pPr>
        <w:spacing w:before="240" w:after="240"/>
        <w:ind w:left="512"/>
        <w:rPr>
          <w:i/>
          <w:iCs/>
          <w:color w:val="C00000"/>
        </w:rPr>
      </w:pPr>
      <w:r w:rsidRPr="002552EA">
        <w:rPr>
          <w:b/>
          <w:bCs/>
          <w:i/>
          <w:iCs/>
          <w:color w:val="C00000"/>
          <w:sz w:val="24"/>
          <w:szCs w:val="24"/>
        </w:rPr>
        <w:t>Contractors who commit to subcontracting a percentage to Small Businesses/</w:t>
      </w:r>
      <w:r w:rsidR="008B4332" w:rsidRPr="002552EA">
        <w:rPr>
          <w:b/>
          <w:bCs/>
          <w:i/>
          <w:iCs/>
          <w:color w:val="C00000"/>
          <w:sz w:val="24"/>
          <w:szCs w:val="24"/>
        </w:rPr>
        <w:t xml:space="preserve"> </w:t>
      </w:r>
      <w:r w:rsidRPr="002552EA">
        <w:rPr>
          <w:b/>
          <w:bCs/>
          <w:i/>
          <w:iCs/>
          <w:color w:val="C00000"/>
          <w:sz w:val="24"/>
          <w:szCs w:val="24"/>
        </w:rPr>
        <w:t>Disable Veteran Business Enterprises (SB/DVBE) shall do so for the entire term of the MSA. User Agencies will determine the use of socioeconomic programs at the RFO level to meet their departmental goals and determine commercially useful function (CUF). Changing of SB/DVBEs subcontractors may be subject to User Agency approval.</w:t>
      </w:r>
      <w:r w:rsidR="00515408" w:rsidRPr="002552EA">
        <w:rPr>
          <w:b/>
          <w:bCs/>
          <w:i/>
          <w:iCs/>
          <w:color w:val="C00000"/>
          <w:sz w:val="24"/>
          <w:szCs w:val="24"/>
        </w:rPr>
        <w:t xml:space="preserve"> User Agencies should contact the Contractors to ensure they are maintaining their SB/DVBE subcontracting commitment.</w:t>
      </w:r>
      <w:r w:rsidR="00515408">
        <w:rPr>
          <w:b/>
          <w:bCs/>
          <w:i/>
          <w:iCs/>
          <w:color w:val="C00000"/>
          <w:sz w:val="24"/>
          <w:szCs w:val="24"/>
        </w:rPr>
        <w:t>*</w:t>
      </w:r>
    </w:p>
    <w:p w14:paraId="6145F198" w14:textId="1657B770" w:rsidR="00B60230" w:rsidRPr="00946236" w:rsidRDefault="00B60230" w:rsidP="00C10CFA">
      <w:pPr>
        <w:pStyle w:val="Heading2"/>
        <w:numPr>
          <w:ilvl w:val="0"/>
          <w:numId w:val="5"/>
        </w:numPr>
        <w:tabs>
          <w:tab w:val="left" w:pos="512"/>
        </w:tabs>
        <w:spacing w:before="240" w:after="240"/>
      </w:pPr>
      <w:bookmarkStart w:id="28" w:name="_Toc174019738"/>
      <w:bookmarkStart w:id="29" w:name="_Toc174020994"/>
      <w:r w:rsidRPr="00946236">
        <w:t>CERTIFICATION OF PAYMENT OPTIONS – M</w:t>
      </w:r>
      <w:r w:rsidR="001901F2" w:rsidRPr="00946236">
        <w:t>ILITARY</w:t>
      </w:r>
      <w:r w:rsidRPr="00946236">
        <w:t xml:space="preserve"> &amp; V</w:t>
      </w:r>
      <w:r w:rsidR="001901F2" w:rsidRPr="00946236">
        <w:t>ETERANS</w:t>
      </w:r>
      <w:r w:rsidRPr="00946236">
        <w:t xml:space="preserve"> C</w:t>
      </w:r>
      <w:r w:rsidR="001901F2" w:rsidRPr="00946236">
        <w:t>ODE</w:t>
      </w:r>
      <w:r w:rsidRPr="00946236">
        <w:t xml:space="preserve"> §999.5 and </w:t>
      </w:r>
      <w:r w:rsidR="00032183" w:rsidRPr="00946236">
        <w:t>§</w:t>
      </w:r>
      <w:r w:rsidRPr="00946236">
        <w:t>999.7(a) (SB</w:t>
      </w:r>
      <w:r w:rsidR="001D31BE" w:rsidRPr="00946236">
        <w:t xml:space="preserve"> </w:t>
      </w:r>
      <w:r w:rsidRPr="00946236">
        <w:t>588)</w:t>
      </w:r>
      <w:bookmarkEnd w:id="28"/>
      <w:bookmarkEnd w:id="29"/>
    </w:p>
    <w:p w14:paraId="53A63349" w14:textId="3EBC164A" w:rsidR="001901F2" w:rsidRPr="00946236" w:rsidRDefault="00B60230" w:rsidP="00C10CFA">
      <w:pPr>
        <w:pStyle w:val="ListParagraph"/>
        <w:spacing w:before="240"/>
        <w:ind w:left="540" w:firstLine="0"/>
        <w:rPr>
          <w:sz w:val="24"/>
          <w:szCs w:val="24"/>
        </w:rPr>
      </w:pPr>
      <w:r w:rsidRPr="00946236">
        <w:rPr>
          <w:sz w:val="24"/>
          <w:szCs w:val="24"/>
        </w:rPr>
        <w:t>Certification of Payments to DVBE Subcontractors and Withhold to be enforced by ordering agency</w:t>
      </w:r>
      <w:r w:rsidR="00BE7A6E" w:rsidRPr="00946236">
        <w:rPr>
          <w:sz w:val="24"/>
          <w:szCs w:val="24"/>
        </w:rPr>
        <w:t>:</w:t>
      </w:r>
    </w:p>
    <w:p w14:paraId="73002C95" w14:textId="05F4F896" w:rsidR="001901F2" w:rsidRPr="00946236" w:rsidRDefault="001901F2" w:rsidP="00C10CFA">
      <w:pPr>
        <w:pStyle w:val="Default"/>
        <w:spacing w:before="240" w:after="240"/>
        <w:ind w:left="540"/>
        <w:rPr>
          <w:color w:val="auto"/>
        </w:rPr>
      </w:pPr>
      <w:r w:rsidRPr="00946236">
        <w:rPr>
          <w:color w:val="auto"/>
          <w:shd w:val="clear" w:color="auto" w:fill="FFFFFF"/>
        </w:rPr>
        <w:lastRenderedPageBreak/>
        <w:t>In accordance with the State Contracting Manual, Volume 2, Section 1203.1, State departments shall require the Contractor to submit a complete an accurate Prime Contractor’s Certification – DVBE Subcontracting Report (</w:t>
      </w:r>
      <w:hyperlink r:id="rId31" w:history="1">
        <w:r w:rsidR="00392C35" w:rsidRPr="00946236">
          <w:rPr>
            <w:rStyle w:val="Hyperlink"/>
          </w:rPr>
          <w:t>Std. 817</w:t>
        </w:r>
      </w:hyperlink>
      <w:r w:rsidRPr="00946236">
        <w:rPr>
          <w:color w:val="auto"/>
          <w:shd w:val="clear" w:color="auto" w:fill="FFFFFF"/>
        </w:rPr>
        <w:t xml:space="preserve">) </w:t>
      </w:r>
      <w:r w:rsidR="00B8095E" w:rsidRPr="00946236">
        <w:rPr>
          <w:color w:val="auto"/>
          <w:shd w:val="clear" w:color="auto" w:fill="FFFFFF"/>
        </w:rPr>
        <w:t>(</w:t>
      </w:r>
      <w:r w:rsidR="00B8095E" w:rsidRPr="00946236">
        <w:rPr>
          <w:color w:val="auto"/>
        </w:rPr>
        <w:t>http://www.documents.dgs.ca.gov/dgs/fmc/pdf/std817.pdf</w:t>
      </w:r>
      <w:r w:rsidR="00B8095E" w:rsidRPr="00946236">
        <w:rPr>
          <w:color w:val="auto"/>
          <w:shd w:val="clear" w:color="auto" w:fill="FFFFFF"/>
        </w:rPr>
        <w:t xml:space="preserve">) </w:t>
      </w:r>
      <w:r w:rsidRPr="00946236">
        <w:rPr>
          <w:color w:val="auto"/>
        </w:rPr>
        <w:t>upon acceptance of ordered goods or services for which the Contractor committed to DVBE subcontractor participation.</w:t>
      </w:r>
    </w:p>
    <w:p w14:paraId="708D9218" w14:textId="77777777" w:rsidR="001901F2" w:rsidRPr="00946236" w:rsidRDefault="001901F2" w:rsidP="00C10CFA">
      <w:pPr>
        <w:spacing w:after="240"/>
        <w:ind w:left="540"/>
        <w:rPr>
          <w:sz w:val="24"/>
          <w:szCs w:val="24"/>
        </w:rPr>
      </w:pPr>
      <w:r w:rsidRPr="00946236">
        <w:rPr>
          <w:sz w:val="24"/>
          <w:szCs w:val="24"/>
        </w:rPr>
        <w:t>Upon delivery or completion of ordered goods or services, State departments shall do the following:</w:t>
      </w:r>
    </w:p>
    <w:p w14:paraId="022AA001" w14:textId="50AFE787" w:rsidR="001901F2" w:rsidRPr="00946236" w:rsidRDefault="001901F2" w:rsidP="00032743">
      <w:pPr>
        <w:pStyle w:val="Default"/>
        <w:numPr>
          <w:ilvl w:val="0"/>
          <w:numId w:val="17"/>
        </w:numPr>
        <w:spacing w:before="120" w:after="120"/>
        <w:ind w:left="1530" w:hanging="450"/>
        <w:rPr>
          <w:color w:val="auto"/>
        </w:rPr>
      </w:pPr>
      <w:r w:rsidRPr="00946236">
        <w:rPr>
          <w:color w:val="auto"/>
        </w:rPr>
        <w:t>Provide proper withhold notification to prime contractors.</w:t>
      </w:r>
    </w:p>
    <w:p w14:paraId="3848EE73" w14:textId="7EEF4BFE" w:rsidR="001901F2" w:rsidRPr="00946236" w:rsidRDefault="001901F2" w:rsidP="00032743">
      <w:pPr>
        <w:pStyle w:val="Default"/>
        <w:numPr>
          <w:ilvl w:val="0"/>
          <w:numId w:val="17"/>
        </w:numPr>
        <w:spacing w:before="120" w:after="120"/>
        <w:ind w:left="1530" w:hanging="450"/>
        <w:rPr>
          <w:color w:val="auto"/>
        </w:rPr>
      </w:pPr>
      <w:r w:rsidRPr="00946236">
        <w:rPr>
          <w:color w:val="auto"/>
        </w:rPr>
        <w:t xml:space="preserve">Withhold </w:t>
      </w:r>
      <w:r w:rsidR="00627361" w:rsidRPr="00C10CFA">
        <w:rPr>
          <w:b/>
          <w:bCs/>
          <w:i/>
          <w:iCs/>
          <w:color w:val="C00000"/>
        </w:rPr>
        <w:t>[</w:t>
      </w:r>
      <w:r w:rsidR="00BE7A6E" w:rsidRPr="00C10CFA">
        <w:rPr>
          <w:b/>
          <w:bCs/>
          <w:i/>
          <w:iCs/>
          <w:strike/>
          <w:color w:val="C00000"/>
        </w:rPr>
        <w:t>ten thousand dollars (</w:t>
      </w:r>
      <w:r w:rsidR="00627361" w:rsidRPr="00C10CFA">
        <w:rPr>
          <w:b/>
          <w:bCs/>
          <w:i/>
          <w:iCs/>
          <w:color w:val="C00000"/>
        </w:rPr>
        <w:t>]</w:t>
      </w:r>
      <w:r w:rsidRPr="00946236">
        <w:rPr>
          <w:color w:val="auto"/>
        </w:rPr>
        <w:t>$10,000</w:t>
      </w:r>
      <w:r w:rsidR="00392C35" w:rsidRPr="00946236">
        <w:rPr>
          <w:color w:val="auto"/>
        </w:rPr>
        <w:t>.00</w:t>
      </w:r>
      <w:r w:rsidR="00627361" w:rsidRPr="00C10CFA">
        <w:rPr>
          <w:b/>
          <w:bCs/>
          <w:i/>
          <w:iCs/>
          <w:color w:val="C00000"/>
        </w:rPr>
        <w:t>[</w:t>
      </w:r>
      <w:r w:rsidR="00BE7A6E" w:rsidRPr="00C10CFA">
        <w:rPr>
          <w:b/>
          <w:bCs/>
          <w:i/>
          <w:iCs/>
          <w:strike/>
          <w:color w:val="C00000"/>
        </w:rPr>
        <w:t>)</w:t>
      </w:r>
      <w:r w:rsidR="00627361" w:rsidRPr="00C10CFA">
        <w:rPr>
          <w:b/>
          <w:bCs/>
          <w:i/>
          <w:iCs/>
          <w:color w:val="C00000"/>
        </w:rPr>
        <w:t>]</w:t>
      </w:r>
      <w:r w:rsidRPr="00946236">
        <w:rPr>
          <w:color w:val="auto"/>
        </w:rPr>
        <w:t xml:space="preserve"> or the full amount of the final invoice if less than </w:t>
      </w:r>
      <w:r w:rsidR="00627361" w:rsidRPr="00C10CFA">
        <w:rPr>
          <w:b/>
          <w:bCs/>
          <w:i/>
          <w:iCs/>
          <w:color w:val="C00000"/>
        </w:rPr>
        <w:t>[</w:t>
      </w:r>
      <w:r w:rsidR="000A7E57" w:rsidRPr="00C10CFA">
        <w:rPr>
          <w:b/>
          <w:bCs/>
          <w:i/>
          <w:iCs/>
          <w:strike/>
          <w:color w:val="C00000"/>
        </w:rPr>
        <w:t>ten thousand dollars (</w:t>
      </w:r>
      <w:r w:rsidR="00627361" w:rsidRPr="00C10CFA">
        <w:rPr>
          <w:b/>
          <w:bCs/>
          <w:i/>
          <w:iCs/>
          <w:color w:val="C00000"/>
        </w:rPr>
        <w:t>]</w:t>
      </w:r>
      <w:r w:rsidRPr="00946236">
        <w:rPr>
          <w:color w:val="auto"/>
        </w:rPr>
        <w:t>$10,000</w:t>
      </w:r>
      <w:r w:rsidR="00392C35" w:rsidRPr="00946236">
        <w:rPr>
          <w:color w:val="auto"/>
        </w:rPr>
        <w:t>.00</w:t>
      </w:r>
      <w:r w:rsidR="00627361" w:rsidRPr="00C10CFA">
        <w:rPr>
          <w:b/>
          <w:bCs/>
          <w:i/>
          <w:iCs/>
          <w:color w:val="C00000"/>
        </w:rPr>
        <w:t>[</w:t>
      </w:r>
      <w:r w:rsidR="000A7E57" w:rsidRPr="00C10CFA">
        <w:rPr>
          <w:b/>
          <w:bCs/>
          <w:i/>
          <w:iCs/>
          <w:strike/>
          <w:color w:val="C00000"/>
        </w:rPr>
        <w:t>)</w:t>
      </w:r>
      <w:r w:rsidR="00627361" w:rsidRPr="00C10CFA">
        <w:rPr>
          <w:b/>
          <w:bCs/>
          <w:i/>
          <w:iCs/>
          <w:color w:val="C00000"/>
        </w:rPr>
        <w:t>]</w:t>
      </w:r>
      <w:r w:rsidRPr="00946236">
        <w:rPr>
          <w:color w:val="auto"/>
        </w:rPr>
        <w:t xml:space="preserve"> pending receipt of the complete and accurate S</w:t>
      </w:r>
      <w:r w:rsidR="00D76F09" w:rsidRPr="00946236">
        <w:rPr>
          <w:color w:val="auto"/>
        </w:rPr>
        <w:t>td.</w:t>
      </w:r>
      <w:r w:rsidRPr="00946236">
        <w:rPr>
          <w:color w:val="auto"/>
        </w:rPr>
        <w:t xml:space="preserve"> 817.</w:t>
      </w:r>
    </w:p>
    <w:p w14:paraId="60F0926F" w14:textId="4B506DAD" w:rsidR="001901F2" w:rsidRPr="00946236" w:rsidRDefault="001901F2" w:rsidP="00032743">
      <w:pPr>
        <w:pStyle w:val="Default"/>
        <w:numPr>
          <w:ilvl w:val="0"/>
          <w:numId w:val="17"/>
        </w:numPr>
        <w:spacing w:before="120" w:after="120"/>
        <w:ind w:left="1530" w:hanging="450"/>
        <w:rPr>
          <w:color w:val="auto"/>
        </w:rPr>
      </w:pPr>
      <w:r w:rsidRPr="00946236">
        <w:rPr>
          <w:color w:val="auto"/>
        </w:rPr>
        <w:t>Review the S</w:t>
      </w:r>
      <w:r w:rsidR="00D76F09" w:rsidRPr="00946236">
        <w:rPr>
          <w:color w:val="auto"/>
        </w:rPr>
        <w:t>td.</w:t>
      </w:r>
      <w:r w:rsidRPr="00946236">
        <w:rPr>
          <w:color w:val="auto"/>
        </w:rPr>
        <w:t xml:space="preserve"> 817. If it is determined to be complete and accurate, authorize payment of the withhold.</w:t>
      </w:r>
    </w:p>
    <w:p w14:paraId="082EA94F" w14:textId="5F4092E6" w:rsidR="001901F2" w:rsidRPr="00946236" w:rsidRDefault="001901F2" w:rsidP="00032743">
      <w:pPr>
        <w:pStyle w:val="Default"/>
        <w:numPr>
          <w:ilvl w:val="0"/>
          <w:numId w:val="17"/>
        </w:numPr>
        <w:spacing w:before="120" w:after="120"/>
        <w:ind w:left="1530" w:hanging="450"/>
        <w:rPr>
          <w:color w:val="auto"/>
        </w:rPr>
      </w:pPr>
      <w:r w:rsidRPr="00946236">
        <w:rPr>
          <w:color w:val="auto"/>
        </w:rPr>
        <w:t>If the S</w:t>
      </w:r>
      <w:r w:rsidR="00D76F09" w:rsidRPr="00946236">
        <w:rPr>
          <w:color w:val="auto"/>
        </w:rPr>
        <w:t>td.</w:t>
      </w:r>
      <w:r w:rsidRPr="00946236">
        <w:rPr>
          <w:color w:val="auto"/>
        </w:rPr>
        <w:t xml:space="preserve"> 817 is late or incomplete, department must send the prime contractor a cure notice allowing at least </w:t>
      </w:r>
      <w:r w:rsidR="006D2326" w:rsidRPr="00C10CFA">
        <w:rPr>
          <w:b/>
          <w:bCs/>
          <w:i/>
          <w:iCs/>
          <w:color w:val="C00000"/>
        </w:rPr>
        <w:t>[</w:t>
      </w:r>
      <w:r w:rsidR="00392C35" w:rsidRPr="00C10CFA">
        <w:rPr>
          <w:b/>
          <w:bCs/>
          <w:i/>
          <w:iCs/>
          <w:strike/>
          <w:color w:val="C00000"/>
        </w:rPr>
        <w:t>fifteen (</w:t>
      </w:r>
      <w:r w:rsidR="006D2326" w:rsidRPr="00C10CFA">
        <w:rPr>
          <w:b/>
          <w:bCs/>
          <w:i/>
          <w:iCs/>
          <w:color w:val="C00000"/>
        </w:rPr>
        <w:t>]</w:t>
      </w:r>
      <w:r w:rsidRPr="00946236">
        <w:rPr>
          <w:color w:val="auto"/>
        </w:rPr>
        <w:t>15</w:t>
      </w:r>
      <w:r w:rsidR="006D2326" w:rsidRPr="00C10CFA">
        <w:rPr>
          <w:b/>
          <w:bCs/>
          <w:i/>
          <w:iCs/>
          <w:color w:val="C00000"/>
        </w:rPr>
        <w:t>[</w:t>
      </w:r>
      <w:r w:rsidR="00392C35" w:rsidRPr="00C10CFA">
        <w:rPr>
          <w:b/>
          <w:bCs/>
          <w:i/>
          <w:iCs/>
          <w:strike/>
          <w:color w:val="C00000"/>
        </w:rPr>
        <w:t>)</w:t>
      </w:r>
      <w:r w:rsidR="006D2326" w:rsidRPr="00C10CFA">
        <w:rPr>
          <w:b/>
          <w:bCs/>
          <w:i/>
          <w:iCs/>
          <w:color w:val="C00000"/>
        </w:rPr>
        <w:t>]</w:t>
      </w:r>
      <w:r w:rsidRPr="00946236">
        <w:rPr>
          <w:color w:val="auto"/>
        </w:rPr>
        <w:t xml:space="preserve"> days, but not more than </w:t>
      </w:r>
      <w:r w:rsidR="006D2326" w:rsidRPr="00C10CFA">
        <w:rPr>
          <w:b/>
          <w:bCs/>
          <w:i/>
          <w:iCs/>
          <w:color w:val="C00000"/>
        </w:rPr>
        <w:t>[</w:t>
      </w:r>
      <w:r w:rsidR="000A7E57" w:rsidRPr="00C10CFA">
        <w:rPr>
          <w:b/>
          <w:bCs/>
          <w:i/>
          <w:iCs/>
          <w:strike/>
          <w:color w:val="C00000"/>
        </w:rPr>
        <w:t xml:space="preserve">thirty </w:t>
      </w:r>
      <w:r w:rsidR="00392C35" w:rsidRPr="00C10CFA">
        <w:rPr>
          <w:b/>
          <w:bCs/>
          <w:i/>
          <w:iCs/>
          <w:strike/>
          <w:color w:val="C00000"/>
        </w:rPr>
        <w:t>(</w:t>
      </w:r>
      <w:r w:rsidR="006D2326" w:rsidRPr="00C10CFA">
        <w:rPr>
          <w:b/>
          <w:bCs/>
          <w:i/>
          <w:iCs/>
          <w:color w:val="C00000"/>
        </w:rPr>
        <w:t>]</w:t>
      </w:r>
      <w:r w:rsidRPr="00946236">
        <w:rPr>
          <w:color w:val="auto"/>
        </w:rPr>
        <w:t>30</w:t>
      </w:r>
      <w:r w:rsidR="006D2326" w:rsidRPr="00C10CFA">
        <w:rPr>
          <w:b/>
          <w:bCs/>
          <w:i/>
          <w:iCs/>
          <w:color w:val="C00000"/>
        </w:rPr>
        <w:t>[</w:t>
      </w:r>
      <w:r w:rsidR="00392C35" w:rsidRPr="00C10CFA">
        <w:rPr>
          <w:b/>
          <w:bCs/>
          <w:i/>
          <w:iCs/>
          <w:strike/>
          <w:color w:val="C00000"/>
        </w:rPr>
        <w:t>)</w:t>
      </w:r>
      <w:r w:rsidR="006D2326" w:rsidRPr="00C10CFA">
        <w:rPr>
          <w:b/>
          <w:bCs/>
          <w:i/>
          <w:iCs/>
          <w:color w:val="C00000"/>
        </w:rPr>
        <w:t>]</w:t>
      </w:r>
      <w:r w:rsidRPr="00946236">
        <w:rPr>
          <w:color w:val="auto"/>
        </w:rPr>
        <w:t xml:space="preserve"> days, to meet the Certification of Payments to DVBE Subcontractors requirements.</w:t>
      </w:r>
    </w:p>
    <w:p w14:paraId="17F51432" w14:textId="0DFA59C0" w:rsidR="000A7E57" w:rsidRPr="00946236" w:rsidRDefault="001901F2" w:rsidP="00032743">
      <w:pPr>
        <w:pStyle w:val="Default"/>
        <w:numPr>
          <w:ilvl w:val="0"/>
          <w:numId w:val="17"/>
        </w:numPr>
        <w:spacing w:before="120" w:after="120"/>
        <w:ind w:left="1530" w:hanging="450"/>
        <w:rPr>
          <w:color w:val="auto"/>
        </w:rPr>
      </w:pPr>
      <w:r w:rsidRPr="00946236">
        <w:t>If the prime contractor does not comply by the identified deadline, permanently deduct the withhold.</w:t>
      </w:r>
    </w:p>
    <w:p w14:paraId="362D4331" w14:textId="4F3474DA" w:rsidR="00FE27A2" w:rsidRPr="00946236" w:rsidRDefault="001901F2" w:rsidP="00FE27A2">
      <w:pPr>
        <w:pStyle w:val="Default"/>
        <w:numPr>
          <w:ilvl w:val="0"/>
          <w:numId w:val="17"/>
        </w:numPr>
        <w:spacing w:before="120" w:after="120"/>
        <w:ind w:left="1530" w:hanging="450"/>
      </w:pPr>
      <w:r w:rsidRPr="00946236">
        <w:t xml:space="preserve">Retain all records for a minimum of six </w:t>
      </w:r>
      <w:r w:rsidR="006D2326" w:rsidRPr="00C10CFA">
        <w:rPr>
          <w:b/>
          <w:bCs/>
          <w:i/>
          <w:iCs/>
          <w:color w:val="C00000"/>
        </w:rPr>
        <w:t>[</w:t>
      </w:r>
      <w:r w:rsidR="000A7E57" w:rsidRPr="00C10CFA">
        <w:rPr>
          <w:b/>
          <w:bCs/>
          <w:i/>
          <w:iCs/>
          <w:strike/>
          <w:color w:val="C00000"/>
        </w:rPr>
        <w:t>(6)</w:t>
      </w:r>
      <w:r w:rsidR="006D2326" w:rsidRPr="00C10CFA">
        <w:rPr>
          <w:b/>
          <w:bCs/>
          <w:i/>
          <w:iCs/>
          <w:color w:val="C00000"/>
        </w:rPr>
        <w:t>]</w:t>
      </w:r>
      <w:r w:rsidR="000A7E57" w:rsidRPr="00C10CFA">
        <w:rPr>
          <w:color w:val="C00000"/>
        </w:rPr>
        <w:t xml:space="preserve"> </w:t>
      </w:r>
      <w:r w:rsidRPr="00946236">
        <w:t>years.</w:t>
      </w:r>
    </w:p>
    <w:sectPr w:rsidR="00FE27A2" w:rsidRPr="00946236" w:rsidSect="00474BAE">
      <w:type w:val="continuous"/>
      <w:pgSz w:w="12240" w:h="15840"/>
      <w:pgMar w:top="1100" w:right="1000" w:bottom="1140" w:left="1000" w:header="0" w:footer="9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35C78" w14:textId="77777777" w:rsidR="009906C4" w:rsidRDefault="009906C4">
      <w:r>
        <w:separator/>
      </w:r>
    </w:p>
  </w:endnote>
  <w:endnote w:type="continuationSeparator" w:id="0">
    <w:p w14:paraId="63BCC137" w14:textId="77777777" w:rsidR="009906C4" w:rsidRDefault="009906C4">
      <w:r>
        <w:continuationSeparator/>
      </w:r>
    </w:p>
  </w:endnote>
  <w:endnote w:type="continuationNotice" w:id="1">
    <w:p w14:paraId="41037382" w14:textId="77777777" w:rsidR="009906C4" w:rsidRDefault="00990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696001"/>
      <w:docPartObj>
        <w:docPartGallery w:val="Page Numbers (Bottom of Page)"/>
        <w:docPartUnique/>
      </w:docPartObj>
    </w:sdtPr>
    <w:sdtEndPr/>
    <w:sdtContent>
      <w:sdt>
        <w:sdtPr>
          <w:id w:val="-1955166820"/>
          <w:docPartObj>
            <w:docPartGallery w:val="Page Numbers (Top of Page)"/>
            <w:docPartUnique/>
          </w:docPartObj>
        </w:sdtPr>
        <w:sdtEndPr/>
        <w:sdtContent>
          <w:p w14:paraId="104A3300" w14:textId="57F5505D" w:rsidR="00B8095E" w:rsidRPr="00B8095E" w:rsidRDefault="00B8095E">
            <w:pPr>
              <w:pStyle w:val="Footer"/>
              <w:jc w:val="center"/>
            </w:pPr>
            <w:r w:rsidRPr="002562C8">
              <w:rPr>
                <w:sz w:val="24"/>
                <w:szCs w:val="24"/>
              </w:rPr>
              <w:t xml:space="preserve">Page </w:t>
            </w:r>
            <w:r w:rsidRPr="002562C8">
              <w:rPr>
                <w:sz w:val="24"/>
                <w:szCs w:val="24"/>
              </w:rPr>
              <w:fldChar w:fldCharType="begin"/>
            </w:r>
            <w:r w:rsidRPr="002562C8">
              <w:rPr>
                <w:sz w:val="24"/>
                <w:szCs w:val="24"/>
              </w:rPr>
              <w:instrText xml:space="preserve"> PAGE </w:instrText>
            </w:r>
            <w:r w:rsidRPr="002562C8">
              <w:rPr>
                <w:sz w:val="24"/>
                <w:szCs w:val="24"/>
              </w:rPr>
              <w:fldChar w:fldCharType="separate"/>
            </w:r>
            <w:r w:rsidRPr="002562C8">
              <w:rPr>
                <w:noProof/>
                <w:sz w:val="24"/>
                <w:szCs w:val="24"/>
              </w:rPr>
              <w:t>2</w:t>
            </w:r>
            <w:r w:rsidRPr="002562C8">
              <w:rPr>
                <w:sz w:val="24"/>
                <w:szCs w:val="24"/>
              </w:rPr>
              <w:fldChar w:fldCharType="end"/>
            </w:r>
            <w:r w:rsidRPr="002562C8">
              <w:rPr>
                <w:sz w:val="24"/>
                <w:szCs w:val="24"/>
              </w:rPr>
              <w:t xml:space="preserve"> of </w:t>
            </w:r>
            <w:r w:rsidRPr="002562C8">
              <w:rPr>
                <w:sz w:val="24"/>
                <w:szCs w:val="24"/>
              </w:rPr>
              <w:fldChar w:fldCharType="begin"/>
            </w:r>
            <w:r w:rsidRPr="002562C8">
              <w:rPr>
                <w:sz w:val="24"/>
                <w:szCs w:val="24"/>
              </w:rPr>
              <w:instrText xml:space="preserve"> NUMPAGES  </w:instrText>
            </w:r>
            <w:r w:rsidRPr="002562C8">
              <w:rPr>
                <w:sz w:val="24"/>
                <w:szCs w:val="24"/>
              </w:rPr>
              <w:fldChar w:fldCharType="separate"/>
            </w:r>
            <w:r w:rsidRPr="002562C8">
              <w:rPr>
                <w:noProof/>
                <w:sz w:val="24"/>
                <w:szCs w:val="24"/>
              </w:rPr>
              <w:t>2</w:t>
            </w:r>
            <w:r w:rsidRPr="002562C8">
              <w:rPr>
                <w:sz w:val="24"/>
                <w:szCs w:val="24"/>
              </w:rPr>
              <w:fldChar w:fldCharType="end"/>
            </w:r>
          </w:p>
        </w:sdtContent>
      </w:sdt>
    </w:sdtContent>
  </w:sdt>
  <w:p w14:paraId="6C82FB33" w14:textId="77777777" w:rsidR="00276BF6" w:rsidRPr="00B8095E" w:rsidRDefault="00276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9361217"/>
      <w:docPartObj>
        <w:docPartGallery w:val="Page Numbers (Bottom of Page)"/>
        <w:docPartUnique/>
      </w:docPartObj>
    </w:sdtPr>
    <w:sdtEndPr/>
    <w:sdtContent>
      <w:sdt>
        <w:sdtPr>
          <w:id w:val="1728636285"/>
          <w:docPartObj>
            <w:docPartGallery w:val="Page Numbers (Top of Page)"/>
            <w:docPartUnique/>
          </w:docPartObj>
        </w:sdtPr>
        <w:sdtEndPr/>
        <w:sdtContent>
          <w:p w14:paraId="225CC38C" w14:textId="61F3D2D3" w:rsidR="00276BF6" w:rsidRDefault="00276BF6">
            <w:pPr>
              <w:pStyle w:val="Footer"/>
              <w:jc w:val="center"/>
            </w:pPr>
            <w:r w:rsidRPr="002562C8">
              <w:rPr>
                <w:sz w:val="24"/>
                <w:szCs w:val="24"/>
              </w:rPr>
              <w:t xml:space="preserve">Page </w:t>
            </w:r>
            <w:r w:rsidRPr="002562C8">
              <w:rPr>
                <w:sz w:val="24"/>
                <w:szCs w:val="24"/>
              </w:rPr>
              <w:fldChar w:fldCharType="begin"/>
            </w:r>
            <w:r w:rsidRPr="002562C8">
              <w:rPr>
                <w:sz w:val="24"/>
                <w:szCs w:val="24"/>
              </w:rPr>
              <w:instrText xml:space="preserve"> PAGE </w:instrText>
            </w:r>
            <w:r w:rsidRPr="002562C8">
              <w:rPr>
                <w:sz w:val="24"/>
                <w:szCs w:val="24"/>
              </w:rPr>
              <w:fldChar w:fldCharType="separate"/>
            </w:r>
            <w:r w:rsidRPr="002562C8">
              <w:rPr>
                <w:noProof/>
                <w:sz w:val="24"/>
                <w:szCs w:val="24"/>
              </w:rPr>
              <w:t>2</w:t>
            </w:r>
            <w:r w:rsidRPr="002562C8">
              <w:rPr>
                <w:sz w:val="24"/>
                <w:szCs w:val="24"/>
              </w:rPr>
              <w:fldChar w:fldCharType="end"/>
            </w:r>
            <w:r w:rsidRPr="002562C8">
              <w:rPr>
                <w:sz w:val="24"/>
                <w:szCs w:val="24"/>
              </w:rPr>
              <w:t xml:space="preserve"> of </w:t>
            </w:r>
            <w:r w:rsidRPr="002562C8">
              <w:rPr>
                <w:sz w:val="24"/>
                <w:szCs w:val="24"/>
              </w:rPr>
              <w:fldChar w:fldCharType="begin"/>
            </w:r>
            <w:r w:rsidRPr="002562C8">
              <w:rPr>
                <w:sz w:val="24"/>
                <w:szCs w:val="24"/>
              </w:rPr>
              <w:instrText xml:space="preserve"> NUMPAGES  </w:instrText>
            </w:r>
            <w:r w:rsidRPr="002562C8">
              <w:rPr>
                <w:sz w:val="24"/>
                <w:szCs w:val="24"/>
              </w:rPr>
              <w:fldChar w:fldCharType="separate"/>
            </w:r>
            <w:r w:rsidRPr="002562C8">
              <w:rPr>
                <w:noProof/>
                <w:sz w:val="24"/>
                <w:szCs w:val="24"/>
              </w:rPr>
              <w:t>2</w:t>
            </w:r>
            <w:r w:rsidRPr="002562C8">
              <w:rPr>
                <w:sz w:val="24"/>
                <w:szCs w:val="24"/>
              </w:rPr>
              <w:fldChar w:fldCharType="end"/>
            </w:r>
          </w:p>
        </w:sdtContent>
      </w:sdt>
    </w:sdtContent>
  </w:sdt>
  <w:p w14:paraId="4161E12E" w14:textId="77777777" w:rsidR="00021C38" w:rsidRDefault="00021C3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60FF6" w14:textId="77777777" w:rsidR="009906C4" w:rsidRDefault="009906C4">
      <w:r>
        <w:separator/>
      </w:r>
    </w:p>
  </w:footnote>
  <w:footnote w:type="continuationSeparator" w:id="0">
    <w:p w14:paraId="332774E4" w14:textId="77777777" w:rsidR="009906C4" w:rsidRDefault="009906C4">
      <w:r>
        <w:continuationSeparator/>
      </w:r>
    </w:p>
  </w:footnote>
  <w:footnote w:type="continuationNotice" w:id="1">
    <w:p w14:paraId="4A884FC7" w14:textId="77777777" w:rsidR="009906C4" w:rsidRDefault="009906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5"/>
      <w:gridCol w:w="3505"/>
      <w:gridCol w:w="3505"/>
    </w:tblGrid>
    <w:tr w:rsidR="61AD7F0F" w14:paraId="716E910D" w14:textId="77777777" w:rsidTr="61AD7F0F">
      <w:trPr>
        <w:trHeight w:val="300"/>
      </w:trPr>
      <w:tc>
        <w:tcPr>
          <w:tcW w:w="3505" w:type="dxa"/>
        </w:tcPr>
        <w:p w14:paraId="0080C257" w14:textId="33F3F784" w:rsidR="61AD7F0F" w:rsidRDefault="61AD7F0F" w:rsidP="61AD7F0F">
          <w:pPr>
            <w:pStyle w:val="Header"/>
            <w:ind w:left="-115"/>
          </w:pPr>
        </w:p>
      </w:tc>
      <w:tc>
        <w:tcPr>
          <w:tcW w:w="3505" w:type="dxa"/>
        </w:tcPr>
        <w:p w14:paraId="076CDCE1" w14:textId="74DD546E" w:rsidR="61AD7F0F" w:rsidRDefault="61AD7F0F" w:rsidP="61AD7F0F">
          <w:pPr>
            <w:pStyle w:val="Header"/>
            <w:jc w:val="center"/>
          </w:pPr>
        </w:p>
      </w:tc>
      <w:tc>
        <w:tcPr>
          <w:tcW w:w="3505" w:type="dxa"/>
        </w:tcPr>
        <w:p w14:paraId="55D5223A" w14:textId="62C63016" w:rsidR="61AD7F0F" w:rsidRDefault="61AD7F0F" w:rsidP="61AD7F0F">
          <w:pPr>
            <w:pStyle w:val="Header"/>
            <w:ind w:right="-115"/>
            <w:jc w:val="right"/>
          </w:pPr>
        </w:p>
      </w:tc>
    </w:tr>
  </w:tbl>
  <w:p w14:paraId="330A01D4" w14:textId="60648CD1" w:rsidR="61AD7F0F" w:rsidRDefault="61AD7F0F" w:rsidP="61AD7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FCA2E" w14:textId="77777777" w:rsidR="000951DD" w:rsidRDefault="000951DD">
    <w:pPr>
      <w:pStyle w:val="Header"/>
    </w:pPr>
  </w:p>
  <w:p w14:paraId="085C1BFC" w14:textId="77777777" w:rsidR="000951DD" w:rsidRDefault="000951DD">
    <w:pPr>
      <w:pStyle w:val="Header"/>
    </w:pPr>
  </w:p>
  <w:tbl>
    <w:tblPr>
      <w:tblW w:w="10260" w:type="dxa"/>
      <w:tblInd w:w="108" w:type="dxa"/>
      <w:tblLook w:val="04A0" w:firstRow="1" w:lastRow="0" w:firstColumn="1" w:lastColumn="0" w:noHBand="0" w:noVBand="1"/>
      <w:tblCaption w:val="Page Header"/>
      <w:tblDescription w:val="Master Agreement 5167010-01 thru 310 &#10;USER INSTRUCTIONS&#10;SUPPLEMENT 2&#10;IT Consulting Services &#10;"/>
    </w:tblPr>
    <w:tblGrid>
      <w:gridCol w:w="4158"/>
      <w:gridCol w:w="6102"/>
    </w:tblGrid>
    <w:tr w:rsidR="000951DD" w:rsidRPr="003C4F37" w14:paraId="206FE9FD" w14:textId="77777777" w:rsidTr="61AD7F0F">
      <w:tc>
        <w:tcPr>
          <w:tcW w:w="4158" w:type="dxa"/>
          <w:shd w:val="clear" w:color="auto" w:fill="auto"/>
        </w:tcPr>
        <w:p w14:paraId="50AA3AC8" w14:textId="77777777" w:rsidR="000951DD" w:rsidRPr="00694EF7" w:rsidRDefault="000951DD" w:rsidP="000951DD">
          <w:pPr>
            <w:pStyle w:val="Header"/>
            <w:rPr>
              <w:sz w:val="24"/>
              <w:szCs w:val="24"/>
            </w:rPr>
          </w:pPr>
          <w:r w:rsidRPr="00694EF7">
            <w:rPr>
              <w:sz w:val="24"/>
              <w:szCs w:val="24"/>
            </w:rPr>
            <w:t>State of California</w:t>
          </w:r>
        </w:p>
      </w:tc>
      <w:tc>
        <w:tcPr>
          <w:tcW w:w="6102" w:type="dxa"/>
          <w:shd w:val="clear" w:color="auto" w:fill="auto"/>
        </w:tcPr>
        <w:p w14:paraId="2D9DF940" w14:textId="0E0076D5" w:rsidR="000951DD" w:rsidRPr="00694EF7" w:rsidRDefault="000951DD" w:rsidP="00994B03">
          <w:pPr>
            <w:pStyle w:val="Header"/>
            <w:jc w:val="right"/>
            <w:rPr>
              <w:sz w:val="24"/>
              <w:szCs w:val="24"/>
            </w:rPr>
          </w:pPr>
          <w:r w:rsidRPr="00694EF7">
            <w:rPr>
              <w:sz w:val="24"/>
              <w:szCs w:val="24"/>
            </w:rPr>
            <w:t>Master Agreement</w:t>
          </w:r>
          <w:r w:rsidR="003B2079" w:rsidRPr="00694EF7">
            <w:rPr>
              <w:sz w:val="24"/>
              <w:szCs w:val="24"/>
            </w:rPr>
            <w:t xml:space="preserve"> 5</w:t>
          </w:r>
          <w:r w:rsidR="003354F5" w:rsidRPr="00694EF7">
            <w:rPr>
              <w:sz w:val="24"/>
              <w:szCs w:val="24"/>
            </w:rPr>
            <w:t>-22-70-25</w:t>
          </w:r>
          <w:r w:rsidR="003B2079" w:rsidRPr="00694EF7">
            <w:rPr>
              <w:sz w:val="24"/>
              <w:szCs w:val="24"/>
            </w:rPr>
            <w:t>-</w:t>
          </w:r>
          <w:r w:rsidR="003354F5" w:rsidRPr="00694EF7">
            <w:rPr>
              <w:sz w:val="24"/>
              <w:szCs w:val="24"/>
            </w:rPr>
            <w:t>0</w:t>
          </w:r>
          <w:r w:rsidR="003B2079" w:rsidRPr="00694EF7">
            <w:rPr>
              <w:sz w:val="24"/>
              <w:szCs w:val="24"/>
            </w:rPr>
            <w:t xml:space="preserve">01 thru </w:t>
          </w:r>
          <w:r w:rsidR="00360999" w:rsidRPr="00694EF7">
            <w:rPr>
              <w:sz w:val="24"/>
              <w:szCs w:val="24"/>
            </w:rPr>
            <w:t>3</w:t>
          </w:r>
          <w:r w:rsidR="003354F5" w:rsidRPr="00694EF7">
            <w:rPr>
              <w:sz w:val="24"/>
              <w:szCs w:val="24"/>
            </w:rPr>
            <w:t>5</w:t>
          </w:r>
          <w:r w:rsidR="00DA7B86" w:rsidRPr="00694EF7">
            <w:rPr>
              <w:sz w:val="24"/>
              <w:szCs w:val="24"/>
            </w:rPr>
            <w:t>9</w:t>
          </w:r>
        </w:p>
      </w:tc>
    </w:tr>
    <w:tr w:rsidR="000951DD" w:rsidRPr="003C4F37" w14:paraId="704E3333" w14:textId="77777777" w:rsidTr="61AD7F0F">
      <w:tc>
        <w:tcPr>
          <w:tcW w:w="4158" w:type="dxa"/>
          <w:shd w:val="clear" w:color="auto" w:fill="auto"/>
        </w:tcPr>
        <w:p w14:paraId="00704B4E" w14:textId="77777777" w:rsidR="000951DD" w:rsidRPr="00694EF7" w:rsidRDefault="000951DD" w:rsidP="000951DD">
          <w:pPr>
            <w:pStyle w:val="Header"/>
            <w:rPr>
              <w:sz w:val="24"/>
              <w:szCs w:val="24"/>
            </w:rPr>
          </w:pPr>
          <w:r w:rsidRPr="00694EF7">
            <w:rPr>
              <w:sz w:val="24"/>
              <w:szCs w:val="24"/>
            </w:rPr>
            <w:t>Department of General Services</w:t>
          </w:r>
          <w:r w:rsidRPr="00694EF7">
            <w:rPr>
              <w:sz w:val="24"/>
              <w:szCs w:val="24"/>
            </w:rPr>
            <w:br/>
            <w:t>Procurement Division</w:t>
          </w:r>
        </w:p>
      </w:tc>
      <w:tc>
        <w:tcPr>
          <w:tcW w:w="6102" w:type="dxa"/>
          <w:shd w:val="clear" w:color="auto" w:fill="auto"/>
        </w:tcPr>
        <w:p w14:paraId="4829CBA1" w14:textId="0DDA9FA2" w:rsidR="00AC159F" w:rsidRDefault="000951DD" w:rsidP="000951DD">
          <w:pPr>
            <w:pStyle w:val="Header"/>
            <w:jc w:val="right"/>
            <w:rPr>
              <w:b/>
              <w:sz w:val="24"/>
              <w:szCs w:val="24"/>
            </w:rPr>
          </w:pPr>
          <w:r w:rsidRPr="00694EF7">
            <w:rPr>
              <w:b/>
              <w:sz w:val="24"/>
              <w:szCs w:val="24"/>
            </w:rPr>
            <w:t>USER INSTRUCTIONS</w:t>
          </w:r>
          <w:r w:rsidR="00020E2A" w:rsidRPr="00694EF7">
            <w:rPr>
              <w:b/>
              <w:sz w:val="24"/>
              <w:szCs w:val="24"/>
            </w:rPr>
            <w:t xml:space="preserve"> </w:t>
          </w:r>
        </w:p>
        <w:p w14:paraId="6F05B23F" w14:textId="12111313" w:rsidR="000951DD" w:rsidRPr="00BB1BB9" w:rsidRDefault="61AD7F0F" w:rsidP="61AD7F0F">
          <w:pPr>
            <w:pStyle w:val="Header"/>
            <w:jc w:val="right"/>
            <w:rPr>
              <w:b/>
              <w:bCs/>
              <w:i/>
              <w:iCs/>
              <w:sz w:val="24"/>
              <w:szCs w:val="24"/>
            </w:rPr>
          </w:pPr>
          <w:r w:rsidRPr="61AD7F0F">
            <w:rPr>
              <w:b/>
              <w:bCs/>
              <w:i/>
              <w:iCs/>
              <w:color w:val="C00000"/>
              <w:sz w:val="24"/>
              <w:szCs w:val="24"/>
            </w:rPr>
            <w:t xml:space="preserve">*SUPPLEMENT </w:t>
          </w:r>
          <w:r w:rsidR="00866FA1">
            <w:rPr>
              <w:b/>
              <w:bCs/>
              <w:i/>
              <w:iCs/>
              <w:color w:val="C00000"/>
              <w:sz w:val="24"/>
              <w:szCs w:val="24"/>
            </w:rPr>
            <w:t>6</w:t>
          </w:r>
          <w:r w:rsidRPr="61AD7F0F">
            <w:rPr>
              <w:b/>
              <w:bCs/>
              <w:i/>
              <w:iCs/>
              <w:color w:val="C00000"/>
              <w:sz w:val="24"/>
              <w:szCs w:val="24"/>
            </w:rPr>
            <w:t>*</w:t>
          </w:r>
        </w:p>
        <w:p w14:paraId="4893FC98" w14:textId="2DAE6C8D" w:rsidR="000951DD" w:rsidRPr="00BB1BB9" w:rsidRDefault="003354F5" w:rsidP="002562C8">
          <w:pPr>
            <w:pStyle w:val="Header"/>
            <w:spacing w:after="120"/>
            <w:rPr>
              <w:i/>
              <w:iCs/>
              <w:sz w:val="24"/>
              <w:szCs w:val="24"/>
            </w:rPr>
          </w:pPr>
          <w:r w:rsidRPr="00694EF7">
            <w:rPr>
              <w:sz w:val="24"/>
              <w:szCs w:val="24"/>
            </w:rPr>
            <w:t xml:space="preserve">                         </w:t>
          </w:r>
          <w:r w:rsidR="00694EF7">
            <w:rPr>
              <w:sz w:val="24"/>
              <w:szCs w:val="24"/>
            </w:rPr>
            <w:t xml:space="preserve"> </w:t>
          </w:r>
          <w:r w:rsidRPr="00BB1BB9">
            <w:rPr>
              <w:i/>
              <w:iCs/>
              <w:sz w:val="24"/>
              <w:szCs w:val="24"/>
            </w:rPr>
            <w:t>Technical, Digital, and Data</w:t>
          </w:r>
          <w:r w:rsidR="00694EF7" w:rsidRPr="00BB1BB9">
            <w:rPr>
              <w:i/>
              <w:iCs/>
              <w:sz w:val="24"/>
              <w:szCs w:val="24"/>
            </w:rPr>
            <w:t xml:space="preserve"> </w:t>
          </w:r>
          <w:r w:rsidRPr="00BB1BB9">
            <w:rPr>
              <w:i/>
              <w:iCs/>
              <w:sz w:val="24"/>
              <w:szCs w:val="24"/>
            </w:rPr>
            <w:t xml:space="preserve">Consulting       </w:t>
          </w:r>
        </w:p>
      </w:tc>
    </w:tr>
    <w:tr w:rsidR="0075432D" w:rsidRPr="007B2318" w14:paraId="623B7663" w14:textId="77777777" w:rsidTr="61AD7F0F">
      <w:tc>
        <w:tcPr>
          <w:tcW w:w="10260" w:type="dxa"/>
          <w:gridSpan w:val="2"/>
          <w:tcBorders>
            <w:bottom w:val="double" w:sz="4" w:space="0" w:color="auto"/>
          </w:tcBorders>
          <w:shd w:val="clear" w:color="auto" w:fill="auto"/>
        </w:tcPr>
        <w:p w14:paraId="752D3447" w14:textId="77777777" w:rsidR="0075432D" w:rsidRPr="007B2318" w:rsidRDefault="0075432D" w:rsidP="000951DD">
          <w:pPr>
            <w:pStyle w:val="Header"/>
            <w:jc w:val="right"/>
            <w:rPr>
              <w:sz w:val="10"/>
              <w:szCs w:val="10"/>
            </w:rPr>
          </w:pPr>
        </w:p>
      </w:tc>
    </w:tr>
  </w:tbl>
  <w:p w14:paraId="1E399D3E" w14:textId="77777777" w:rsidR="000951DD" w:rsidRDefault="0009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3448C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714671"/>
    <w:multiLevelType w:val="hybridMultilevel"/>
    <w:tmpl w:val="96047BDC"/>
    <w:lvl w:ilvl="0" w:tplc="FFFFFFFF">
      <w:start w:val="1"/>
      <w:numFmt w:val="decimal"/>
      <w:lvlText w:val="%1."/>
      <w:lvlJc w:val="left"/>
      <w:pPr>
        <w:ind w:left="720" w:hanging="360"/>
      </w:pPr>
      <w:rPr>
        <w:rFonts w:hint="default"/>
        <w:b w:val="0"/>
        <w:bCs/>
        <w:i w:val="0"/>
        <w:iCs w:val="0"/>
        <w:color w:val="auto"/>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785CA6"/>
    <w:multiLevelType w:val="hybridMultilevel"/>
    <w:tmpl w:val="3CEEE6D4"/>
    <w:lvl w:ilvl="0" w:tplc="E5F43ECE">
      <w:numFmt w:val="bullet"/>
      <w:lvlText w:val=""/>
      <w:lvlJc w:val="left"/>
      <w:pPr>
        <w:ind w:left="1323" w:hanging="632"/>
      </w:pPr>
      <w:rPr>
        <w:rFonts w:ascii="Symbol" w:eastAsia="Symbol" w:hAnsi="Symbol" w:cs="Symbol" w:hint="default"/>
        <w:w w:val="100"/>
        <w:sz w:val="24"/>
        <w:szCs w:val="24"/>
      </w:rPr>
    </w:lvl>
    <w:lvl w:ilvl="1" w:tplc="E8942F4A">
      <w:numFmt w:val="bullet"/>
      <w:lvlText w:val="•"/>
      <w:lvlJc w:val="left"/>
      <w:pPr>
        <w:ind w:left="1608" w:hanging="632"/>
      </w:pPr>
      <w:rPr>
        <w:rFonts w:hint="default"/>
      </w:rPr>
    </w:lvl>
    <w:lvl w:ilvl="2" w:tplc="96D4DDB8">
      <w:numFmt w:val="bullet"/>
      <w:lvlText w:val="•"/>
      <w:lvlJc w:val="left"/>
      <w:pPr>
        <w:ind w:left="1896" w:hanging="632"/>
      </w:pPr>
      <w:rPr>
        <w:rFonts w:hint="default"/>
      </w:rPr>
    </w:lvl>
    <w:lvl w:ilvl="3" w:tplc="7A7A098C">
      <w:numFmt w:val="bullet"/>
      <w:lvlText w:val="•"/>
      <w:lvlJc w:val="left"/>
      <w:pPr>
        <w:ind w:left="2184" w:hanging="632"/>
      </w:pPr>
      <w:rPr>
        <w:rFonts w:hint="default"/>
      </w:rPr>
    </w:lvl>
    <w:lvl w:ilvl="4" w:tplc="B0509BCA">
      <w:numFmt w:val="bullet"/>
      <w:lvlText w:val="•"/>
      <w:lvlJc w:val="left"/>
      <w:pPr>
        <w:ind w:left="2473" w:hanging="632"/>
      </w:pPr>
      <w:rPr>
        <w:rFonts w:hint="default"/>
      </w:rPr>
    </w:lvl>
    <w:lvl w:ilvl="5" w:tplc="0908C7F2">
      <w:numFmt w:val="bullet"/>
      <w:lvlText w:val="•"/>
      <w:lvlJc w:val="left"/>
      <w:pPr>
        <w:ind w:left="2761" w:hanging="632"/>
      </w:pPr>
      <w:rPr>
        <w:rFonts w:hint="default"/>
      </w:rPr>
    </w:lvl>
    <w:lvl w:ilvl="6" w:tplc="05247510">
      <w:numFmt w:val="bullet"/>
      <w:lvlText w:val="•"/>
      <w:lvlJc w:val="left"/>
      <w:pPr>
        <w:ind w:left="3049" w:hanging="632"/>
      </w:pPr>
      <w:rPr>
        <w:rFonts w:hint="default"/>
      </w:rPr>
    </w:lvl>
    <w:lvl w:ilvl="7" w:tplc="820ECCC4">
      <w:numFmt w:val="bullet"/>
      <w:lvlText w:val="•"/>
      <w:lvlJc w:val="left"/>
      <w:pPr>
        <w:ind w:left="3337" w:hanging="632"/>
      </w:pPr>
      <w:rPr>
        <w:rFonts w:hint="default"/>
      </w:rPr>
    </w:lvl>
    <w:lvl w:ilvl="8" w:tplc="038EAA04">
      <w:numFmt w:val="bullet"/>
      <w:lvlText w:val="•"/>
      <w:lvlJc w:val="left"/>
      <w:pPr>
        <w:ind w:left="3626" w:hanging="632"/>
      </w:pPr>
      <w:rPr>
        <w:rFonts w:hint="default"/>
      </w:rPr>
    </w:lvl>
  </w:abstractNum>
  <w:abstractNum w:abstractNumId="3" w15:restartNumberingAfterBreak="0">
    <w:nsid w:val="0A790012"/>
    <w:multiLevelType w:val="hybridMultilevel"/>
    <w:tmpl w:val="AB6280EE"/>
    <w:lvl w:ilvl="0" w:tplc="B3368A94">
      <w:start w:val="1"/>
      <w:numFmt w:val="decimal"/>
      <w:lvlText w:val="%1."/>
      <w:lvlJc w:val="left"/>
      <w:pPr>
        <w:ind w:left="720" w:hanging="360"/>
      </w:pPr>
      <w:rPr>
        <w:rFonts w:hint="default"/>
        <w:b w:val="0"/>
        <w:bCs/>
        <w:i w:val="0"/>
        <w:iCs w:val="0"/>
        <w:color w:val="auto"/>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44264"/>
    <w:multiLevelType w:val="hybridMultilevel"/>
    <w:tmpl w:val="96047BDC"/>
    <w:lvl w:ilvl="0" w:tplc="FFFFFFFF">
      <w:start w:val="1"/>
      <w:numFmt w:val="decimal"/>
      <w:lvlText w:val="%1."/>
      <w:lvlJc w:val="left"/>
      <w:pPr>
        <w:ind w:left="720" w:hanging="360"/>
      </w:pPr>
      <w:rPr>
        <w:rFonts w:hint="default"/>
        <w:b w:val="0"/>
        <w:bCs/>
        <w:i w:val="0"/>
        <w:iCs w:val="0"/>
        <w:color w:val="auto"/>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4C7751"/>
    <w:multiLevelType w:val="hybridMultilevel"/>
    <w:tmpl w:val="471A07F8"/>
    <w:lvl w:ilvl="0" w:tplc="F7E8038C">
      <w:numFmt w:val="bullet"/>
      <w:lvlText w:val=""/>
      <w:lvlJc w:val="left"/>
      <w:pPr>
        <w:ind w:left="818" w:hanging="360"/>
      </w:pPr>
      <w:rPr>
        <w:rFonts w:ascii="Symbol" w:eastAsia="Symbol" w:hAnsi="Symbol" w:cs="Symbol" w:hint="default"/>
        <w:w w:val="100"/>
        <w:sz w:val="24"/>
        <w:szCs w:val="24"/>
      </w:rPr>
    </w:lvl>
    <w:lvl w:ilvl="1" w:tplc="8430A282">
      <w:numFmt w:val="bullet"/>
      <w:lvlText w:val="•"/>
      <w:lvlJc w:val="left"/>
      <w:pPr>
        <w:ind w:left="1276" w:hanging="360"/>
      </w:pPr>
      <w:rPr>
        <w:rFonts w:hint="default"/>
      </w:rPr>
    </w:lvl>
    <w:lvl w:ilvl="2" w:tplc="DD4AF922">
      <w:numFmt w:val="bullet"/>
      <w:lvlText w:val="•"/>
      <w:lvlJc w:val="left"/>
      <w:pPr>
        <w:ind w:left="1732" w:hanging="360"/>
      </w:pPr>
      <w:rPr>
        <w:rFonts w:hint="default"/>
      </w:rPr>
    </w:lvl>
    <w:lvl w:ilvl="3" w:tplc="171E2CBA">
      <w:numFmt w:val="bullet"/>
      <w:lvlText w:val="•"/>
      <w:lvlJc w:val="left"/>
      <w:pPr>
        <w:ind w:left="2188" w:hanging="360"/>
      </w:pPr>
      <w:rPr>
        <w:rFonts w:hint="default"/>
      </w:rPr>
    </w:lvl>
    <w:lvl w:ilvl="4" w:tplc="60ECA180">
      <w:numFmt w:val="bullet"/>
      <w:lvlText w:val="•"/>
      <w:lvlJc w:val="left"/>
      <w:pPr>
        <w:ind w:left="2644" w:hanging="360"/>
      </w:pPr>
      <w:rPr>
        <w:rFonts w:hint="default"/>
      </w:rPr>
    </w:lvl>
    <w:lvl w:ilvl="5" w:tplc="2B909042">
      <w:numFmt w:val="bullet"/>
      <w:lvlText w:val="•"/>
      <w:lvlJc w:val="left"/>
      <w:pPr>
        <w:ind w:left="3100" w:hanging="360"/>
      </w:pPr>
      <w:rPr>
        <w:rFonts w:hint="default"/>
      </w:rPr>
    </w:lvl>
    <w:lvl w:ilvl="6" w:tplc="D2E412FA">
      <w:numFmt w:val="bullet"/>
      <w:lvlText w:val="•"/>
      <w:lvlJc w:val="left"/>
      <w:pPr>
        <w:ind w:left="3556" w:hanging="360"/>
      </w:pPr>
      <w:rPr>
        <w:rFonts w:hint="default"/>
      </w:rPr>
    </w:lvl>
    <w:lvl w:ilvl="7" w:tplc="6C2A127A">
      <w:numFmt w:val="bullet"/>
      <w:lvlText w:val="•"/>
      <w:lvlJc w:val="left"/>
      <w:pPr>
        <w:ind w:left="4012" w:hanging="360"/>
      </w:pPr>
      <w:rPr>
        <w:rFonts w:hint="default"/>
      </w:rPr>
    </w:lvl>
    <w:lvl w:ilvl="8" w:tplc="15141846">
      <w:numFmt w:val="bullet"/>
      <w:lvlText w:val="•"/>
      <w:lvlJc w:val="left"/>
      <w:pPr>
        <w:ind w:left="4468" w:hanging="360"/>
      </w:pPr>
      <w:rPr>
        <w:rFonts w:hint="default"/>
      </w:rPr>
    </w:lvl>
  </w:abstractNum>
  <w:abstractNum w:abstractNumId="6" w15:restartNumberingAfterBreak="0">
    <w:nsid w:val="11C27EA4"/>
    <w:multiLevelType w:val="hybridMultilevel"/>
    <w:tmpl w:val="50E86EA2"/>
    <w:lvl w:ilvl="0" w:tplc="C24218F0">
      <w:start w:val="1"/>
      <w:numFmt w:val="decimal"/>
      <w:lvlText w:val="%1."/>
      <w:lvlJc w:val="left"/>
      <w:pPr>
        <w:ind w:left="1592" w:hanging="360"/>
      </w:pPr>
      <w:rPr>
        <w:rFonts w:ascii="Arial" w:hAnsi="Arial" w:cs="Arial" w:hint="default"/>
        <w:sz w:val="24"/>
        <w:szCs w:val="24"/>
      </w:rPr>
    </w:lvl>
    <w:lvl w:ilvl="1" w:tplc="FFFFFFFF" w:tentative="1">
      <w:start w:val="1"/>
      <w:numFmt w:val="bullet"/>
      <w:lvlText w:val="o"/>
      <w:lvlJc w:val="left"/>
      <w:pPr>
        <w:ind w:left="2312" w:hanging="360"/>
      </w:pPr>
      <w:rPr>
        <w:rFonts w:ascii="Courier New" w:hAnsi="Courier New" w:cs="Courier New" w:hint="default"/>
      </w:rPr>
    </w:lvl>
    <w:lvl w:ilvl="2" w:tplc="FFFFFFFF" w:tentative="1">
      <w:start w:val="1"/>
      <w:numFmt w:val="bullet"/>
      <w:lvlText w:val=""/>
      <w:lvlJc w:val="left"/>
      <w:pPr>
        <w:ind w:left="3032" w:hanging="360"/>
      </w:pPr>
      <w:rPr>
        <w:rFonts w:ascii="Wingdings" w:hAnsi="Wingdings" w:hint="default"/>
      </w:rPr>
    </w:lvl>
    <w:lvl w:ilvl="3" w:tplc="FFFFFFFF" w:tentative="1">
      <w:start w:val="1"/>
      <w:numFmt w:val="bullet"/>
      <w:lvlText w:val=""/>
      <w:lvlJc w:val="left"/>
      <w:pPr>
        <w:ind w:left="3752" w:hanging="360"/>
      </w:pPr>
      <w:rPr>
        <w:rFonts w:ascii="Symbol" w:hAnsi="Symbol" w:hint="default"/>
      </w:rPr>
    </w:lvl>
    <w:lvl w:ilvl="4" w:tplc="FFFFFFFF" w:tentative="1">
      <w:start w:val="1"/>
      <w:numFmt w:val="bullet"/>
      <w:lvlText w:val="o"/>
      <w:lvlJc w:val="left"/>
      <w:pPr>
        <w:ind w:left="4472" w:hanging="360"/>
      </w:pPr>
      <w:rPr>
        <w:rFonts w:ascii="Courier New" w:hAnsi="Courier New" w:cs="Courier New" w:hint="default"/>
      </w:rPr>
    </w:lvl>
    <w:lvl w:ilvl="5" w:tplc="FFFFFFFF" w:tentative="1">
      <w:start w:val="1"/>
      <w:numFmt w:val="bullet"/>
      <w:lvlText w:val=""/>
      <w:lvlJc w:val="left"/>
      <w:pPr>
        <w:ind w:left="5192" w:hanging="360"/>
      </w:pPr>
      <w:rPr>
        <w:rFonts w:ascii="Wingdings" w:hAnsi="Wingdings" w:hint="default"/>
      </w:rPr>
    </w:lvl>
    <w:lvl w:ilvl="6" w:tplc="FFFFFFFF" w:tentative="1">
      <w:start w:val="1"/>
      <w:numFmt w:val="bullet"/>
      <w:lvlText w:val=""/>
      <w:lvlJc w:val="left"/>
      <w:pPr>
        <w:ind w:left="5912" w:hanging="360"/>
      </w:pPr>
      <w:rPr>
        <w:rFonts w:ascii="Symbol" w:hAnsi="Symbol" w:hint="default"/>
      </w:rPr>
    </w:lvl>
    <w:lvl w:ilvl="7" w:tplc="FFFFFFFF" w:tentative="1">
      <w:start w:val="1"/>
      <w:numFmt w:val="bullet"/>
      <w:lvlText w:val="o"/>
      <w:lvlJc w:val="left"/>
      <w:pPr>
        <w:ind w:left="6632" w:hanging="360"/>
      </w:pPr>
      <w:rPr>
        <w:rFonts w:ascii="Courier New" w:hAnsi="Courier New" w:cs="Courier New" w:hint="default"/>
      </w:rPr>
    </w:lvl>
    <w:lvl w:ilvl="8" w:tplc="FFFFFFFF" w:tentative="1">
      <w:start w:val="1"/>
      <w:numFmt w:val="bullet"/>
      <w:lvlText w:val=""/>
      <w:lvlJc w:val="left"/>
      <w:pPr>
        <w:ind w:left="7352" w:hanging="360"/>
      </w:pPr>
      <w:rPr>
        <w:rFonts w:ascii="Wingdings" w:hAnsi="Wingdings" w:hint="default"/>
      </w:rPr>
    </w:lvl>
  </w:abstractNum>
  <w:abstractNum w:abstractNumId="7" w15:restartNumberingAfterBreak="0">
    <w:nsid w:val="147B5A68"/>
    <w:multiLevelType w:val="hybridMultilevel"/>
    <w:tmpl w:val="FFFFFFFF"/>
    <w:lvl w:ilvl="0" w:tplc="8676F9C0">
      <w:start w:val="1"/>
      <w:numFmt w:val="decimal"/>
      <w:lvlText w:val="%1."/>
      <w:lvlJc w:val="left"/>
      <w:pPr>
        <w:ind w:left="720" w:hanging="360"/>
      </w:pPr>
    </w:lvl>
    <w:lvl w:ilvl="1" w:tplc="E2D239E6">
      <w:start w:val="1"/>
      <w:numFmt w:val="lowerLetter"/>
      <w:lvlText w:val="%2."/>
      <w:lvlJc w:val="left"/>
      <w:pPr>
        <w:ind w:left="1440" w:hanging="360"/>
      </w:pPr>
    </w:lvl>
    <w:lvl w:ilvl="2" w:tplc="AE9AD9B4">
      <w:start w:val="1"/>
      <w:numFmt w:val="lowerRoman"/>
      <w:lvlText w:val="%3."/>
      <w:lvlJc w:val="right"/>
      <w:pPr>
        <w:ind w:left="2160" w:hanging="180"/>
      </w:pPr>
    </w:lvl>
    <w:lvl w:ilvl="3" w:tplc="4D065542">
      <w:start w:val="1"/>
      <w:numFmt w:val="decimal"/>
      <w:lvlText w:val="%4."/>
      <w:lvlJc w:val="left"/>
      <w:pPr>
        <w:ind w:left="2880" w:hanging="360"/>
      </w:pPr>
    </w:lvl>
    <w:lvl w:ilvl="4" w:tplc="240071BC">
      <w:start w:val="1"/>
      <w:numFmt w:val="lowerLetter"/>
      <w:lvlText w:val="%5."/>
      <w:lvlJc w:val="left"/>
      <w:pPr>
        <w:ind w:left="3600" w:hanging="360"/>
      </w:pPr>
    </w:lvl>
    <w:lvl w:ilvl="5" w:tplc="9C1A31A4">
      <w:start w:val="1"/>
      <w:numFmt w:val="lowerRoman"/>
      <w:lvlText w:val="%6."/>
      <w:lvlJc w:val="right"/>
      <w:pPr>
        <w:ind w:left="4320" w:hanging="180"/>
      </w:pPr>
    </w:lvl>
    <w:lvl w:ilvl="6" w:tplc="B9A8FC98">
      <w:start w:val="1"/>
      <w:numFmt w:val="decimal"/>
      <w:lvlText w:val="%7."/>
      <w:lvlJc w:val="left"/>
      <w:pPr>
        <w:ind w:left="5040" w:hanging="360"/>
      </w:pPr>
    </w:lvl>
    <w:lvl w:ilvl="7" w:tplc="E522DD52">
      <w:start w:val="1"/>
      <w:numFmt w:val="lowerLetter"/>
      <w:lvlText w:val="%8."/>
      <w:lvlJc w:val="left"/>
      <w:pPr>
        <w:ind w:left="5760" w:hanging="360"/>
      </w:pPr>
    </w:lvl>
    <w:lvl w:ilvl="8" w:tplc="3A5EBC5A">
      <w:start w:val="1"/>
      <w:numFmt w:val="lowerRoman"/>
      <w:lvlText w:val="%9."/>
      <w:lvlJc w:val="right"/>
      <w:pPr>
        <w:ind w:left="6480" w:hanging="180"/>
      </w:pPr>
    </w:lvl>
  </w:abstractNum>
  <w:abstractNum w:abstractNumId="8" w15:restartNumberingAfterBreak="0">
    <w:nsid w:val="161F6965"/>
    <w:multiLevelType w:val="hybridMultilevel"/>
    <w:tmpl w:val="5DAE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A6C28"/>
    <w:multiLevelType w:val="hybridMultilevel"/>
    <w:tmpl w:val="60FC1EF0"/>
    <w:lvl w:ilvl="0" w:tplc="4810EFE2">
      <w:start w:val="1"/>
      <w:numFmt w:val="bullet"/>
      <w:lvlText w:val=""/>
      <w:lvlJc w:val="left"/>
      <w:pPr>
        <w:ind w:left="1758" w:hanging="360"/>
      </w:pPr>
      <w:rPr>
        <w:rFonts w:ascii="Symbol" w:hAnsi="Symbol" w:hint="default"/>
        <w:sz w:val="24"/>
        <w:szCs w:val="24"/>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10" w15:restartNumberingAfterBreak="0">
    <w:nsid w:val="2BFE5958"/>
    <w:multiLevelType w:val="hybridMultilevel"/>
    <w:tmpl w:val="A5E61AE4"/>
    <w:lvl w:ilvl="0" w:tplc="060AF1F8">
      <w:numFmt w:val="bullet"/>
      <w:lvlText w:val=""/>
      <w:lvlJc w:val="left"/>
      <w:pPr>
        <w:ind w:left="1592" w:hanging="360"/>
      </w:pPr>
      <w:rPr>
        <w:rFonts w:ascii="Symbol" w:eastAsia="Symbol" w:hAnsi="Symbol" w:cs="Symbol" w:hint="default"/>
        <w:w w:val="100"/>
        <w:sz w:val="24"/>
        <w:szCs w:val="24"/>
      </w:rPr>
    </w:lvl>
    <w:lvl w:ilvl="1" w:tplc="368E3E24">
      <w:numFmt w:val="bullet"/>
      <w:lvlText w:val="•"/>
      <w:lvlJc w:val="left"/>
      <w:pPr>
        <w:ind w:left="2464" w:hanging="360"/>
      </w:pPr>
      <w:rPr>
        <w:rFonts w:hint="default"/>
      </w:rPr>
    </w:lvl>
    <w:lvl w:ilvl="2" w:tplc="5768C70C">
      <w:numFmt w:val="bullet"/>
      <w:lvlText w:val="•"/>
      <w:lvlJc w:val="left"/>
      <w:pPr>
        <w:ind w:left="3328" w:hanging="360"/>
      </w:pPr>
      <w:rPr>
        <w:rFonts w:hint="default"/>
      </w:rPr>
    </w:lvl>
    <w:lvl w:ilvl="3" w:tplc="BC022330">
      <w:numFmt w:val="bullet"/>
      <w:lvlText w:val="•"/>
      <w:lvlJc w:val="left"/>
      <w:pPr>
        <w:ind w:left="4192" w:hanging="360"/>
      </w:pPr>
      <w:rPr>
        <w:rFonts w:hint="default"/>
      </w:rPr>
    </w:lvl>
    <w:lvl w:ilvl="4" w:tplc="58900FE8">
      <w:numFmt w:val="bullet"/>
      <w:lvlText w:val="•"/>
      <w:lvlJc w:val="left"/>
      <w:pPr>
        <w:ind w:left="5056" w:hanging="360"/>
      </w:pPr>
      <w:rPr>
        <w:rFonts w:hint="default"/>
      </w:rPr>
    </w:lvl>
    <w:lvl w:ilvl="5" w:tplc="95D6CCF8">
      <w:numFmt w:val="bullet"/>
      <w:lvlText w:val="•"/>
      <w:lvlJc w:val="left"/>
      <w:pPr>
        <w:ind w:left="5920" w:hanging="360"/>
      </w:pPr>
      <w:rPr>
        <w:rFonts w:hint="default"/>
      </w:rPr>
    </w:lvl>
    <w:lvl w:ilvl="6" w:tplc="F1B2C532">
      <w:numFmt w:val="bullet"/>
      <w:lvlText w:val="•"/>
      <w:lvlJc w:val="left"/>
      <w:pPr>
        <w:ind w:left="6784" w:hanging="360"/>
      </w:pPr>
      <w:rPr>
        <w:rFonts w:hint="default"/>
      </w:rPr>
    </w:lvl>
    <w:lvl w:ilvl="7" w:tplc="8634E05A">
      <w:numFmt w:val="bullet"/>
      <w:lvlText w:val="•"/>
      <w:lvlJc w:val="left"/>
      <w:pPr>
        <w:ind w:left="7648" w:hanging="360"/>
      </w:pPr>
      <w:rPr>
        <w:rFonts w:hint="default"/>
      </w:rPr>
    </w:lvl>
    <w:lvl w:ilvl="8" w:tplc="9B4C3B78">
      <w:numFmt w:val="bullet"/>
      <w:lvlText w:val="•"/>
      <w:lvlJc w:val="left"/>
      <w:pPr>
        <w:ind w:left="8512" w:hanging="360"/>
      </w:pPr>
      <w:rPr>
        <w:rFonts w:hint="default"/>
      </w:rPr>
    </w:lvl>
  </w:abstractNum>
  <w:abstractNum w:abstractNumId="11" w15:restartNumberingAfterBreak="0">
    <w:nsid w:val="2D9B3CC2"/>
    <w:multiLevelType w:val="hybridMultilevel"/>
    <w:tmpl w:val="54CC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36D2A"/>
    <w:multiLevelType w:val="hybridMultilevel"/>
    <w:tmpl w:val="96047BDC"/>
    <w:lvl w:ilvl="0" w:tplc="0FB63238">
      <w:start w:val="1"/>
      <w:numFmt w:val="decimal"/>
      <w:lvlText w:val="%1."/>
      <w:lvlJc w:val="left"/>
      <w:pPr>
        <w:ind w:left="720" w:hanging="360"/>
      </w:pPr>
      <w:rPr>
        <w:rFonts w:hint="default"/>
        <w:b w:val="0"/>
        <w:bCs/>
        <w:i w:val="0"/>
        <w:iCs w:val="0"/>
        <w:color w:val="auto"/>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3D7617"/>
    <w:multiLevelType w:val="hybridMultilevel"/>
    <w:tmpl w:val="ACACD550"/>
    <w:lvl w:ilvl="0" w:tplc="0409000F">
      <w:start w:val="3"/>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F6622"/>
    <w:multiLevelType w:val="hybridMultilevel"/>
    <w:tmpl w:val="E0801916"/>
    <w:lvl w:ilvl="0" w:tplc="04090011">
      <w:start w:val="1"/>
      <w:numFmt w:val="decimal"/>
      <w:lvlText w:val="%1)"/>
      <w:lvlJc w:val="left"/>
      <w:pPr>
        <w:ind w:left="720" w:hanging="360"/>
      </w:pPr>
      <w:rPr>
        <w:rFonts w:hint="default"/>
        <w:b/>
        <w:bCs/>
        <w:i/>
        <w:iCs/>
        <w:color w:val="C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A2EFD"/>
    <w:multiLevelType w:val="hybridMultilevel"/>
    <w:tmpl w:val="A0E87DBC"/>
    <w:lvl w:ilvl="0" w:tplc="B8B824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0610E"/>
    <w:multiLevelType w:val="hybridMultilevel"/>
    <w:tmpl w:val="FFFFFFFF"/>
    <w:lvl w:ilvl="0" w:tplc="8E1E9AC0">
      <w:start w:val="1"/>
      <w:numFmt w:val="decimal"/>
      <w:lvlText w:val="%1."/>
      <w:lvlJc w:val="left"/>
      <w:pPr>
        <w:ind w:left="720" w:hanging="360"/>
      </w:pPr>
    </w:lvl>
    <w:lvl w:ilvl="1" w:tplc="565EC7BC">
      <w:start w:val="1"/>
      <w:numFmt w:val="lowerLetter"/>
      <w:lvlText w:val="%2."/>
      <w:lvlJc w:val="left"/>
      <w:pPr>
        <w:ind w:left="1440" w:hanging="360"/>
      </w:pPr>
    </w:lvl>
    <w:lvl w:ilvl="2" w:tplc="F94A3A9E">
      <w:start w:val="1"/>
      <w:numFmt w:val="lowerRoman"/>
      <w:lvlText w:val="%3."/>
      <w:lvlJc w:val="right"/>
      <w:pPr>
        <w:ind w:left="2160" w:hanging="180"/>
      </w:pPr>
    </w:lvl>
    <w:lvl w:ilvl="3" w:tplc="1874887C">
      <w:start w:val="1"/>
      <w:numFmt w:val="decimal"/>
      <w:lvlText w:val="%4."/>
      <w:lvlJc w:val="left"/>
      <w:pPr>
        <w:ind w:left="2880" w:hanging="360"/>
      </w:pPr>
    </w:lvl>
    <w:lvl w:ilvl="4" w:tplc="6C44F07C">
      <w:start w:val="1"/>
      <w:numFmt w:val="lowerLetter"/>
      <w:lvlText w:val="%5."/>
      <w:lvlJc w:val="left"/>
      <w:pPr>
        <w:ind w:left="3600" w:hanging="360"/>
      </w:pPr>
    </w:lvl>
    <w:lvl w:ilvl="5" w:tplc="63C26AC8">
      <w:start w:val="1"/>
      <w:numFmt w:val="lowerRoman"/>
      <w:lvlText w:val="%6."/>
      <w:lvlJc w:val="right"/>
      <w:pPr>
        <w:ind w:left="4320" w:hanging="180"/>
      </w:pPr>
    </w:lvl>
    <w:lvl w:ilvl="6" w:tplc="DC0425DA">
      <w:start w:val="1"/>
      <w:numFmt w:val="decimal"/>
      <w:lvlText w:val="%7."/>
      <w:lvlJc w:val="left"/>
      <w:pPr>
        <w:ind w:left="5040" w:hanging="360"/>
      </w:pPr>
    </w:lvl>
    <w:lvl w:ilvl="7" w:tplc="79762D92">
      <w:start w:val="1"/>
      <w:numFmt w:val="lowerLetter"/>
      <w:lvlText w:val="%8."/>
      <w:lvlJc w:val="left"/>
      <w:pPr>
        <w:ind w:left="5760" w:hanging="360"/>
      </w:pPr>
    </w:lvl>
    <w:lvl w:ilvl="8" w:tplc="C20A9120">
      <w:start w:val="1"/>
      <w:numFmt w:val="lowerRoman"/>
      <w:lvlText w:val="%9."/>
      <w:lvlJc w:val="right"/>
      <w:pPr>
        <w:ind w:left="6480" w:hanging="180"/>
      </w:pPr>
    </w:lvl>
  </w:abstractNum>
  <w:abstractNum w:abstractNumId="17" w15:restartNumberingAfterBreak="0">
    <w:nsid w:val="3AEC1F32"/>
    <w:multiLevelType w:val="hybridMultilevel"/>
    <w:tmpl w:val="DEBECB92"/>
    <w:lvl w:ilvl="0" w:tplc="04090019">
      <w:start w:val="1"/>
      <w:numFmt w:val="low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249A4"/>
    <w:multiLevelType w:val="hybridMultilevel"/>
    <w:tmpl w:val="4FA0164A"/>
    <w:lvl w:ilvl="0" w:tplc="7A684806">
      <w:start w:val="1"/>
      <w:numFmt w:val="decimal"/>
      <w:lvlText w:val="*%1.*"/>
      <w:lvlJc w:val="left"/>
      <w:pPr>
        <w:ind w:left="720" w:hanging="360"/>
      </w:pPr>
      <w:rPr>
        <w:rFonts w:ascii="Arial" w:eastAsia="Times New Roman" w:hAnsi="Arial" w:cs="Arial" w:hint="default"/>
        <w:b/>
        <w:i/>
        <w:iCs/>
        <w:color w:val="C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D55D5"/>
    <w:multiLevelType w:val="hybridMultilevel"/>
    <w:tmpl w:val="96047BDC"/>
    <w:lvl w:ilvl="0" w:tplc="FFFFFFFF">
      <w:start w:val="1"/>
      <w:numFmt w:val="decimal"/>
      <w:lvlText w:val="%1."/>
      <w:lvlJc w:val="left"/>
      <w:pPr>
        <w:ind w:left="720" w:hanging="360"/>
      </w:pPr>
      <w:rPr>
        <w:rFonts w:hint="default"/>
        <w:b w:val="0"/>
        <w:bCs/>
        <w:i w:val="0"/>
        <w:iCs w:val="0"/>
        <w:color w:val="auto"/>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21B46C8"/>
    <w:multiLevelType w:val="hybridMultilevel"/>
    <w:tmpl w:val="13F60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4C513F"/>
    <w:multiLevelType w:val="hybridMultilevel"/>
    <w:tmpl w:val="67EC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85904"/>
    <w:multiLevelType w:val="hybridMultilevel"/>
    <w:tmpl w:val="4D1EF5C4"/>
    <w:lvl w:ilvl="0" w:tplc="B8B824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4148E"/>
    <w:multiLevelType w:val="hybridMultilevel"/>
    <w:tmpl w:val="CC2C2E44"/>
    <w:lvl w:ilvl="0" w:tplc="FFFFFFFF">
      <w:start w:val="1"/>
      <w:numFmt w:val="decimal"/>
      <w:lvlText w:val="*%1.*"/>
      <w:lvlJc w:val="left"/>
      <w:pPr>
        <w:ind w:left="720" w:hanging="360"/>
      </w:pPr>
      <w:rPr>
        <w:rFonts w:ascii="Arial" w:eastAsia="Times New Roman" w:hAnsi="Arial" w:cs="Arial" w:hint="default"/>
        <w:b/>
        <w:i/>
        <w:iCs/>
        <w:color w:val="C000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5F4794"/>
    <w:multiLevelType w:val="hybridMultilevel"/>
    <w:tmpl w:val="397EFA48"/>
    <w:lvl w:ilvl="0" w:tplc="A7585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07E85"/>
    <w:multiLevelType w:val="hybridMultilevel"/>
    <w:tmpl w:val="95E4D090"/>
    <w:lvl w:ilvl="0" w:tplc="0409000F">
      <w:start w:val="1"/>
      <w:numFmt w:val="decimal"/>
      <w:lvlText w:val="%1."/>
      <w:lvlJc w:val="left"/>
      <w:pPr>
        <w:ind w:left="1232" w:hanging="360"/>
      </w:pPr>
      <w:rPr>
        <w:rFonts w:hint="default"/>
        <w:w w:val="100"/>
        <w:sz w:val="24"/>
        <w:szCs w:val="24"/>
      </w:rPr>
    </w:lvl>
    <w:lvl w:ilvl="1" w:tplc="F6ACAD24">
      <w:numFmt w:val="bullet"/>
      <w:lvlText w:val="•"/>
      <w:lvlJc w:val="left"/>
      <w:pPr>
        <w:ind w:left="2166" w:hanging="360"/>
      </w:pPr>
      <w:rPr>
        <w:rFonts w:hint="default"/>
      </w:rPr>
    </w:lvl>
    <w:lvl w:ilvl="2" w:tplc="BE2AC90C">
      <w:numFmt w:val="bullet"/>
      <w:lvlText w:val="•"/>
      <w:lvlJc w:val="left"/>
      <w:pPr>
        <w:ind w:left="3092" w:hanging="360"/>
      </w:pPr>
      <w:rPr>
        <w:rFonts w:hint="default"/>
      </w:rPr>
    </w:lvl>
    <w:lvl w:ilvl="3" w:tplc="51127558">
      <w:numFmt w:val="bullet"/>
      <w:lvlText w:val="•"/>
      <w:lvlJc w:val="left"/>
      <w:pPr>
        <w:ind w:left="4018" w:hanging="360"/>
      </w:pPr>
      <w:rPr>
        <w:rFonts w:hint="default"/>
      </w:rPr>
    </w:lvl>
    <w:lvl w:ilvl="4" w:tplc="4C78FD16">
      <w:numFmt w:val="bullet"/>
      <w:lvlText w:val="•"/>
      <w:lvlJc w:val="left"/>
      <w:pPr>
        <w:ind w:left="4944" w:hanging="360"/>
      </w:pPr>
      <w:rPr>
        <w:rFonts w:hint="default"/>
      </w:rPr>
    </w:lvl>
    <w:lvl w:ilvl="5" w:tplc="D2EC5206">
      <w:numFmt w:val="bullet"/>
      <w:lvlText w:val="•"/>
      <w:lvlJc w:val="left"/>
      <w:pPr>
        <w:ind w:left="5870" w:hanging="360"/>
      </w:pPr>
      <w:rPr>
        <w:rFonts w:hint="default"/>
      </w:rPr>
    </w:lvl>
    <w:lvl w:ilvl="6" w:tplc="217ACA58">
      <w:numFmt w:val="bullet"/>
      <w:lvlText w:val="•"/>
      <w:lvlJc w:val="left"/>
      <w:pPr>
        <w:ind w:left="6796" w:hanging="360"/>
      </w:pPr>
      <w:rPr>
        <w:rFonts w:hint="default"/>
      </w:rPr>
    </w:lvl>
    <w:lvl w:ilvl="7" w:tplc="2F52CF24">
      <w:numFmt w:val="bullet"/>
      <w:lvlText w:val="•"/>
      <w:lvlJc w:val="left"/>
      <w:pPr>
        <w:ind w:left="7722" w:hanging="360"/>
      </w:pPr>
      <w:rPr>
        <w:rFonts w:hint="default"/>
      </w:rPr>
    </w:lvl>
    <w:lvl w:ilvl="8" w:tplc="4B18681C">
      <w:numFmt w:val="bullet"/>
      <w:lvlText w:val="•"/>
      <w:lvlJc w:val="left"/>
      <w:pPr>
        <w:ind w:left="8648" w:hanging="360"/>
      </w:pPr>
      <w:rPr>
        <w:rFonts w:hint="default"/>
      </w:rPr>
    </w:lvl>
  </w:abstractNum>
  <w:abstractNum w:abstractNumId="26" w15:restartNumberingAfterBreak="0">
    <w:nsid w:val="50F451A5"/>
    <w:multiLevelType w:val="hybridMultilevel"/>
    <w:tmpl w:val="FFFFFFFF"/>
    <w:lvl w:ilvl="0" w:tplc="DD8E2006">
      <w:start w:val="1"/>
      <w:numFmt w:val="decimal"/>
      <w:lvlText w:val="%1."/>
      <w:lvlJc w:val="left"/>
      <w:pPr>
        <w:ind w:left="720" w:hanging="360"/>
      </w:pPr>
    </w:lvl>
    <w:lvl w:ilvl="1" w:tplc="08EA6944">
      <w:start w:val="1"/>
      <w:numFmt w:val="lowerLetter"/>
      <w:lvlText w:val="%2."/>
      <w:lvlJc w:val="left"/>
      <w:pPr>
        <w:ind w:left="1440" w:hanging="360"/>
      </w:pPr>
    </w:lvl>
    <w:lvl w:ilvl="2" w:tplc="B36CE246">
      <w:start w:val="1"/>
      <w:numFmt w:val="lowerRoman"/>
      <w:lvlText w:val="%3."/>
      <w:lvlJc w:val="right"/>
      <w:pPr>
        <w:ind w:left="2160" w:hanging="180"/>
      </w:pPr>
    </w:lvl>
    <w:lvl w:ilvl="3" w:tplc="4EFC988E">
      <w:start w:val="1"/>
      <w:numFmt w:val="decimal"/>
      <w:lvlText w:val="%4."/>
      <w:lvlJc w:val="left"/>
      <w:pPr>
        <w:ind w:left="2880" w:hanging="360"/>
      </w:pPr>
    </w:lvl>
    <w:lvl w:ilvl="4" w:tplc="14185F98">
      <w:start w:val="1"/>
      <w:numFmt w:val="lowerLetter"/>
      <w:lvlText w:val="%5."/>
      <w:lvlJc w:val="left"/>
      <w:pPr>
        <w:ind w:left="3600" w:hanging="360"/>
      </w:pPr>
    </w:lvl>
    <w:lvl w:ilvl="5" w:tplc="D36C89F2">
      <w:start w:val="1"/>
      <w:numFmt w:val="lowerRoman"/>
      <w:lvlText w:val="%6."/>
      <w:lvlJc w:val="right"/>
      <w:pPr>
        <w:ind w:left="4320" w:hanging="180"/>
      </w:pPr>
    </w:lvl>
    <w:lvl w:ilvl="6" w:tplc="9EE8A5A8">
      <w:start w:val="1"/>
      <w:numFmt w:val="decimal"/>
      <w:lvlText w:val="%7."/>
      <w:lvlJc w:val="left"/>
      <w:pPr>
        <w:ind w:left="5040" w:hanging="360"/>
      </w:pPr>
    </w:lvl>
    <w:lvl w:ilvl="7" w:tplc="927E9982">
      <w:start w:val="1"/>
      <w:numFmt w:val="lowerLetter"/>
      <w:lvlText w:val="%8."/>
      <w:lvlJc w:val="left"/>
      <w:pPr>
        <w:ind w:left="5760" w:hanging="360"/>
      </w:pPr>
    </w:lvl>
    <w:lvl w:ilvl="8" w:tplc="B1E089A2">
      <w:start w:val="1"/>
      <w:numFmt w:val="lowerRoman"/>
      <w:lvlText w:val="%9."/>
      <w:lvlJc w:val="right"/>
      <w:pPr>
        <w:ind w:left="6480" w:hanging="180"/>
      </w:pPr>
    </w:lvl>
  </w:abstractNum>
  <w:abstractNum w:abstractNumId="27" w15:restartNumberingAfterBreak="0">
    <w:nsid w:val="580874E5"/>
    <w:multiLevelType w:val="hybridMultilevel"/>
    <w:tmpl w:val="4CE4275E"/>
    <w:lvl w:ilvl="0" w:tplc="FFFFFFFF">
      <w:start w:val="1"/>
      <w:numFmt w:val="decimal"/>
      <w:lvlText w:val="%1."/>
      <w:lvlJc w:val="left"/>
      <w:pPr>
        <w:ind w:left="720" w:hanging="360"/>
      </w:pPr>
      <w:rPr>
        <w:rFonts w:hint="default"/>
        <w:b/>
        <w:i/>
        <w:iCs/>
        <w:color w:val="C00000"/>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9456E64"/>
    <w:multiLevelType w:val="hybridMultilevel"/>
    <w:tmpl w:val="A0E87DB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92581E"/>
    <w:multiLevelType w:val="hybridMultilevel"/>
    <w:tmpl w:val="FFFFFFFF"/>
    <w:lvl w:ilvl="0" w:tplc="9138B9C0">
      <w:start w:val="1"/>
      <w:numFmt w:val="decimal"/>
      <w:lvlText w:val="%1."/>
      <w:lvlJc w:val="left"/>
      <w:pPr>
        <w:ind w:left="720" w:hanging="360"/>
      </w:pPr>
    </w:lvl>
    <w:lvl w:ilvl="1" w:tplc="9EBABD28">
      <w:start w:val="1"/>
      <w:numFmt w:val="lowerLetter"/>
      <w:lvlText w:val="%2."/>
      <w:lvlJc w:val="left"/>
      <w:pPr>
        <w:ind w:left="1440" w:hanging="360"/>
      </w:pPr>
    </w:lvl>
    <w:lvl w:ilvl="2" w:tplc="334A1882">
      <w:start w:val="1"/>
      <w:numFmt w:val="lowerRoman"/>
      <w:lvlText w:val="%3."/>
      <w:lvlJc w:val="right"/>
      <w:pPr>
        <w:ind w:left="2160" w:hanging="180"/>
      </w:pPr>
    </w:lvl>
    <w:lvl w:ilvl="3" w:tplc="86C26954">
      <w:start w:val="1"/>
      <w:numFmt w:val="decimal"/>
      <w:lvlText w:val="%4."/>
      <w:lvlJc w:val="left"/>
      <w:pPr>
        <w:ind w:left="2880" w:hanging="360"/>
      </w:pPr>
    </w:lvl>
    <w:lvl w:ilvl="4" w:tplc="44A249F8">
      <w:start w:val="1"/>
      <w:numFmt w:val="lowerLetter"/>
      <w:lvlText w:val="%5."/>
      <w:lvlJc w:val="left"/>
      <w:pPr>
        <w:ind w:left="3600" w:hanging="360"/>
      </w:pPr>
    </w:lvl>
    <w:lvl w:ilvl="5" w:tplc="450072E0">
      <w:start w:val="1"/>
      <w:numFmt w:val="lowerRoman"/>
      <w:lvlText w:val="%6."/>
      <w:lvlJc w:val="right"/>
      <w:pPr>
        <w:ind w:left="4320" w:hanging="180"/>
      </w:pPr>
    </w:lvl>
    <w:lvl w:ilvl="6" w:tplc="879628D6">
      <w:start w:val="1"/>
      <w:numFmt w:val="decimal"/>
      <w:lvlText w:val="%7."/>
      <w:lvlJc w:val="left"/>
      <w:pPr>
        <w:ind w:left="5040" w:hanging="360"/>
      </w:pPr>
    </w:lvl>
    <w:lvl w:ilvl="7" w:tplc="EB7475C2">
      <w:start w:val="1"/>
      <w:numFmt w:val="lowerLetter"/>
      <w:lvlText w:val="%8."/>
      <w:lvlJc w:val="left"/>
      <w:pPr>
        <w:ind w:left="5760" w:hanging="360"/>
      </w:pPr>
    </w:lvl>
    <w:lvl w:ilvl="8" w:tplc="14541D28">
      <w:start w:val="1"/>
      <w:numFmt w:val="lowerRoman"/>
      <w:lvlText w:val="%9."/>
      <w:lvlJc w:val="right"/>
      <w:pPr>
        <w:ind w:left="6480" w:hanging="180"/>
      </w:pPr>
    </w:lvl>
  </w:abstractNum>
  <w:abstractNum w:abstractNumId="30" w15:restartNumberingAfterBreak="0">
    <w:nsid w:val="641B3A8E"/>
    <w:multiLevelType w:val="hybridMultilevel"/>
    <w:tmpl w:val="4CE4275E"/>
    <w:lvl w:ilvl="0" w:tplc="0409000F">
      <w:start w:val="1"/>
      <w:numFmt w:val="decimal"/>
      <w:lvlText w:val="%1."/>
      <w:lvlJc w:val="left"/>
      <w:pPr>
        <w:ind w:left="720" w:hanging="360"/>
      </w:pPr>
      <w:rPr>
        <w:rFonts w:hint="default"/>
        <w:b/>
        <w:i/>
        <w:iCs/>
        <w:color w:val="C0000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E3543"/>
    <w:multiLevelType w:val="hybridMultilevel"/>
    <w:tmpl w:val="DF763148"/>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B8B824C0">
      <w:start w:val="1"/>
      <w:numFmt w:val="decimal"/>
      <w:lvlText w:val="%3."/>
      <w:lvlJc w:val="center"/>
      <w:pPr>
        <w:ind w:left="72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792611"/>
    <w:multiLevelType w:val="hybridMultilevel"/>
    <w:tmpl w:val="1CE86042"/>
    <w:lvl w:ilvl="0" w:tplc="04090001">
      <w:start w:val="1"/>
      <w:numFmt w:val="bullet"/>
      <w:lvlText w:val=""/>
      <w:lvlJc w:val="left"/>
      <w:pPr>
        <w:ind w:left="1592" w:hanging="360"/>
      </w:pPr>
      <w:rPr>
        <w:rFonts w:ascii="Symbol" w:hAnsi="Symbol" w:hint="default"/>
      </w:rPr>
    </w:lvl>
    <w:lvl w:ilvl="1" w:tplc="04090003" w:tentative="1">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33" w15:restartNumberingAfterBreak="0">
    <w:nsid w:val="69B62CA7"/>
    <w:multiLevelType w:val="hybridMultilevel"/>
    <w:tmpl w:val="9D9E263E"/>
    <w:lvl w:ilvl="0" w:tplc="0409000F">
      <w:start w:val="1"/>
      <w:numFmt w:val="decimal"/>
      <w:lvlText w:val="%1."/>
      <w:lvlJc w:val="left"/>
      <w:pPr>
        <w:ind w:left="1232" w:hanging="360"/>
      </w:pPr>
      <w:rPr>
        <w:rFonts w:hint="default"/>
        <w:w w:val="100"/>
        <w:sz w:val="24"/>
        <w:szCs w:val="24"/>
      </w:rPr>
    </w:lvl>
    <w:lvl w:ilvl="1" w:tplc="5D4CC51A">
      <w:numFmt w:val="bullet"/>
      <w:lvlText w:val="•"/>
      <w:lvlJc w:val="left"/>
      <w:pPr>
        <w:ind w:left="1960" w:hanging="360"/>
      </w:pPr>
      <w:rPr>
        <w:rFonts w:hint="default"/>
      </w:rPr>
    </w:lvl>
    <w:lvl w:ilvl="2" w:tplc="F7AC3CE6">
      <w:numFmt w:val="bullet"/>
      <w:lvlText w:val="•"/>
      <w:lvlJc w:val="left"/>
      <w:pPr>
        <w:ind w:left="2880" w:hanging="360"/>
      </w:pPr>
      <w:rPr>
        <w:rFonts w:hint="default"/>
      </w:rPr>
    </w:lvl>
    <w:lvl w:ilvl="3" w:tplc="CB947A06">
      <w:numFmt w:val="bullet"/>
      <w:lvlText w:val="•"/>
      <w:lvlJc w:val="left"/>
      <w:pPr>
        <w:ind w:left="3800" w:hanging="360"/>
      </w:pPr>
      <w:rPr>
        <w:rFonts w:hint="default"/>
      </w:rPr>
    </w:lvl>
    <w:lvl w:ilvl="4" w:tplc="C3D68722">
      <w:numFmt w:val="bullet"/>
      <w:lvlText w:val="•"/>
      <w:lvlJc w:val="left"/>
      <w:pPr>
        <w:ind w:left="4720" w:hanging="360"/>
      </w:pPr>
      <w:rPr>
        <w:rFonts w:hint="default"/>
      </w:rPr>
    </w:lvl>
    <w:lvl w:ilvl="5" w:tplc="9DE2879A">
      <w:numFmt w:val="bullet"/>
      <w:lvlText w:val="•"/>
      <w:lvlJc w:val="left"/>
      <w:pPr>
        <w:ind w:left="5640" w:hanging="360"/>
      </w:pPr>
      <w:rPr>
        <w:rFonts w:hint="default"/>
      </w:rPr>
    </w:lvl>
    <w:lvl w:ilvl="6" w:tplc="9FF287A2">
      <w:numFmt w:val="bullet"/>
      <w:lvlText w:val="•"/>
      <w:lvlJc w:val="left"/>
      <w:pPr>
        <w:ind w:left="6560" w:hanging="360"/>
      </w:pPr>
      <w:rPr>
        <w:rFonts w:hint="default"/>
      </w:rPr>
    </w:lvl>
    <w:lvl w:ilvl="7" w:tplc="ECFE7430">
      <w:numFmt w:val="bullet"/>
      <w:lvlText w:val="•"/>
      <w:lvlJc w:val="left"/>
      <w:pPr>
        <w:ind w:left="7480" w:hanging="360"/>
      </w:pPr>
      <w:rPr>
        <w:rFonts w:hint="default"/>
      </w:rPr>
    </w:lvl>
    <w:lvl w:ilvl="8" w:tplc="D8A4B130">
      <w:numFmt w:val="bullet"/>
      <w:lvlText w:val="•"/>
      <w:lvlJc w:val="left"/>
      <w:pPr>
        <w:ind w:left="8400" w:hanging="360"/>
      </w:pPr>
      <w:rPr>
        <w:rFonts w:hint="default"/>
      </w:rPr>
    </w:lvl>
  </w:abstractNum>
  <w:abstractNum w:abstractNumId="34" w15:restartNumberingAfterBreak="0">
    <w:nsid w:val="7B7500C8"/>
    <w:multiLevelType w:val="hybridMultilevel"/>
    <w:tmpl w:val="48007720"/>
    <w:lvl w:ilvl="0" w:tplc="04090019">
      <w:start w:val="1"/>
      <w:numFmt w:val="lowerLetter"/>
      <w:lvlText w:val="%1."/>
      <w:lvlJc w:val="left"/>
      <w:pPr>
        <w:ind w:left="2311" w:hanging="360"/>
      </w:pPr>
    </w:lvl>
    <w:lvl w:ilvl="1" w:tplc="04090019" w:tentative="1">
      <w:start w:val="1"/>
      <w:numFmt w:val="lowerLetter"/>
      <w:lvlText w:val="%2."/>
      <w:lvlJc w:val="left"/>
      <w:pPr>
        <w:ind w:left="3031" w:hanging="360"/>
      </w:pPr>
    </w:lvl>
    <w:lvl w:ilvl="2" w:tplc="0409001B" w:tentative="1">
      <w:start w:val="1"/>
      <w:numFmt w:val="lowerRoman"/>
      <w:lvlText w:val="%3."/>
      <w:lvlJc w:val="right"/>
      <w:pPr>
        <w:ind w:left="3751" w:hanging="180"/>
      </w:pPr>
    </w:lvl>
    <w:lvl w:ilvl="3" w:tplc="0409000F" w:tentative="1">
      <w:start w:val="1"/>
      <w:numFmt w:val="decimal"/>
      <w:lvlText w:val="%4."/>
      <w:lvlJc w:val="left"/>
      <w:pPr>
        <w:ind w:left="4471" w:hanging="360"/>
      </w:pPr>
    </w:lvl>
    <w:lvl w:ilvl="4" w:tplc="04090019" w:tentative="1">
      <w:start w:val="1"/>
      <w:numFmt w:val="lowerLetter"/>
      <w:lvlText w:val="%5."/>
      <w:lvlJc w:val="left"/>
      <w:pPr>
        <w:ind w:left="5191" w:hanging="360"/>
      </w:pPr>
    </w:lvl>
    <w:lvl w:ilvl="5" w:tplc="0409001B" w:tentative="1">
      <w:start w:val="1"/>
      <w:numFmt w:val="lowerRoman"/>
      <w:lvlText w:val="%6."/>
      <w:lvlJc w:val="right"/>
      <w:pPr>
        <w:ind w:left="5911" w:hanging="180"/>
      </w:pPr>
    </w:lvl>
    <w:lvl w:ilvl="6" w:tplc="0409000F" w:tentative="1">
      <w:start w:val="1"/>
      <w:numFmt w:val="decimal"/>
      <w:lvlText w:val="%7."/>
      <w:lvlJc w:val="left"/>
      <w:pPr>
        <w:ind w:left="6631" w:hanging="360"/>
      </w:pPr>
    </w:lvl>
    <w:lvl w:ilvl="7" w:tplc="04090019" w:tentative="1">
      <w:start w:val="1"/>
      <w:numFmt w:val="lowerLetter"/>
      <w:lvlText w:val="%8."/>
      <w:lvlJc w:val="left"/>
      <w:pPr>
        <w:ind w:left="7351" w:hanging="360"/>
      </w:pPr>
    </w:lvl>
    <w:lvl w:ilvl="8" w:tplc="0409001B" w:tentative="1">
      <w:start w:val="1"/>
      <w:numFmt w:val="lowerRoman"/>
      <w:lvlText w:val="%9."/>
      <w:lvlJc w:val="right"/>
      <w:pPr>
        <w:ind w:left="8071" w:hanging="180"/>
      </w:pPr>
    </w:lvl>
  </w:abstractNum>
  <w:abstractNum w:abstractNumId="35" w15:restartNumberingAfterBreak="0">
    <w:nsid w:val="7C150662"/>
    <w:multiLevelType w:val="hybridMultilevel"/>
    <w:tmpl w:val="BFA2219A"/>
    <w:lvl w:ilvl="0" w:tplc="6D142BDA">
      <w:start w:val="1"/>
      <w:numFmt w:val="decimal"/>
      <w:lvlText w:val="%1."/>
      <w:lvlJc w:val="left"/>
      <w:pPr>
        <w:ind w:left="720" w:hanging="360"/>
      </w:pPr>
      <w:rPr>
        <w:rFonts w:hint="default"/>
        <w:b w:val="0"/>
        <w:bCs/>
        <w:i w:val="0"/>
        <w:iCs w:val="0"/>
        <w:color w:val="auto"/>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CB9173F"/>
    <w:multiLevelType w:val="hybridMultilevel"/>
    <w:tmpl w:val="0EC61314"/>
    <w:lvl w:ilvl="0" w:tplc="DC786108">
      <w:start w:val="1"/>
      <w:numFmt w:val="decimal"/>
      <w:lvlText w:val="%1."/>
      <w:lvlJc w:val="left"/>
      <w:pPr>
        <w:ind w:left="512" w:hanging="360"/>
      </w:pPr>
      <w:rPr>
        <w:rFonts w:ascii="Arial" w:eastAsia="Arial" w:hAnsi="Arial" w:cs="Arial" w:hint="default"/>
        <w:b/>
        <w:bCs/>
        <w:spacing w:val="-2"/>
        <w:w w:val="99"/>
        <w:sz w:val="24"/>
        <w:szCs w:val="24"/>
      </w:rPr>
    </w:lvl>
    <w:lvl w:ilvl="1" w:tplc="099CE6D4">
      <w:start w:val="1"/>
      <w:numFmt w:val="upperLetter"/>
      <w:lvlText w:val="%2."/>
      <w:lvlJc w:val="left"/>
      <w:pPr>
        <w:ind w:left="872" w:hanging="360"/>
      </w:pPr>
      <w:rPr>
        <w:rFonts w:hint="default"/>
        <w:w w:val="100"/>
      </w:rPr>
    </w:lvl>
    <w:lvl w:ilvl="2" w:tplc="3CC6DD0E">
      <w:start w:val="1"/>
      <w:numFmt w:val="decimal"/>
      <w:lvlText w:val="%3."/>
      <w:lvlJc w:val="left"/>
      <w:pPr>
        <w:ind w:left="2132" w:hanging="360"/>
      </w:pPr>
      <w:rPr>
        <w:rFonts w:ascii="Arial" w:eastAsia="Arial" w:hAnsi="Arial" w:cs="Arial" w:hint="default"/>
        <w:spacing w:val="-3"/>
        <w:w w:val="99"/>
        <w:sz w:val="24"/>
        <w:szCs w:val="24"/>
      </w:rPr>
    </w:lvl>
    <w:lvl w:ilvl="3" w:tplc="64F6A6AA">
      <w:numFmt w:val="bullet"/>
      <w:lvlText w:val="•"/>
      <w:lvlJc w:val="left"/>
      <w:pPr>
        <w:ind w:left="3152" w:hanging="360"/>
      </w:pPr>
      <w:rPr>
        <w:rFonts w:hint="default"/>
      </w:rPr>
    </w:lvl>
    <w:lvl w:ilvl="4" w:tplc="664A8FBA">
      <w:numFmt w:val="bullet"/>
      <w:lvlText w:val="•"/>
      <w:lvlJc w:val="left"/>
      <w:pPr>
        <w:ind w:left="4165" w:hanging="360"/>
      </w:pPr>
      <w:rPr>
        <w:rFonts w:hint="default"/>
      </w:rPr>
    </w:lvl>
    <w:lvl w:ilvl="5" w:tplc="3C38B3D6">
      <w:numFmt w:val="bullet"/>
      <w:lvlText w:val="•"/>
      <w:lvlJc w:val="left"/>
      <w:pPr>
        <w:ind w:left="5177" w:hanging="360"/>
      </w:pPr>
      <w:rPr>
        <w:rFonts w:hint="default"/>
      </w:rPr>
    </w:lvl>
    <w:lvl w:ilvl="6" w:tplc="A58211D8">
      <w:numFmt w:val="bullet"/>
      <w:lvlText w:val="•"/>
      <w:lvlJc w:val="left"/>
      <w:pPr>
        <w:ind w:left="6190" w:hanging="360"/>
      </w:pPr>
      <w:rPr>
        <w:rFonts w:hint="default"/>
      </w:rPr>
    </w:lvl>
    <w:lvl w:ilvl="7" w:tplc="FC1C75D4">
      <w:numFmt w:val="bullet"/>
      <w:lvlText w:val="•"/>
      <w:lvlJc w:val="left"/>
      <w:pPr>
        <w:ind w:left="7202" w:hanging="360"/>
      </w:pPr>
      <w:rPr>
        <w:rFonts w:hint="default"/>
      </w:rPr>
    </w:lvl>
    <w:lvl w:ilvl="8" w:tplc="B1162E50">
      <w:numFmt w:val="bullet"/>
      <w:lvlText w:val="•"/>
      <w:lvlJc w:val="left"/>
      <w:pPr>
        <w:ind w:left="8215" w:hanging="360"/>
      </w:pPr>
      <w:rPr>
        <w:rFonts w:hint="default"/>
      </w:rPr>
    </w:lvl>
  </w:abstractNum>
  <w:num w:numId="1" w16cid:durableId="1107313312">
    <w:abstractNumId w:val="25"/>
  </w:num>
  <w:num w:numId="2" w16cid:durableId="1413774563">
    <w:abstractNumId w:val="10"/>
  </w:num>
  <w:num w:numId="3" w16cid:durableId="1543056173">
    <w:abstractNumId w:val="33"/>
  </w:num>
  <w:num w:numId="4" w16cid:durableId="328291245">
    <w:abstractNumId w:val="2"/>
  </w:num>
  <w:num w:numId="5" w16cid:durableId="120660742">
    <w:abstractNumId w:val="36"/>
  </w:num>
  <w:num w:numId="6" w16cid:durableId="2100519496">
    <w:abstractNumId w:val="5"/>
  </w:num>
  <w:num w:numId="7" w16cid:durableId="429207469">
    <w:abstractNumId w:val="9"/>
  </w:num>
  <w:num w:numId="8" w16cid:durableId="621419369">
    <w:abstractNumId w:val="8"/>
  </w:num>
  <w:num w:numId="9" w16cid:durableId="1796094289">
    <w:abstractNumId w:val="32"/>
  </w:num>
  <w:num w:numId="10" w16cid:durableId="18045427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6828920">
    <w:abstractNumId w:val="20"/>
  </w:num>
  <w:num w:numId="12" w16cid:durableId="136529065">
    <w:abstractNumId w:val="21"/>
  </w:num>
  <w:num w:numId="13" w16cid:durableId="1344168581">
    <w:abstractNumId w:val="6"/>
  </w:num>
  <w:num w:numId="14" w16cid:durableId="1239629216">
    <w:abstractNumId w:val="34"/>
  </w:num>
  <w:num w:numId="15" w16cid:durableId="69500012">
    <w:abstractNumId w:val="0"/>
  </w:num>
  <w:num w:numId="16" w16cid:durableId="755059357">
    <w:abstractNumId w:val="18"/>
  </w:num>
  <w:num w:numId="17" w16cid:durableId="172456414">
    <w:abstractNumId w:val="3"/>
  </w:num>
  <w:num w:numId="18" w16cid:durableId="1198465605">
    <w:abstractNumId w:val="30"/>
  </w:num>
  <w:num w:numId="19" w16cid:durableId="1003775207">
    <w:abstractNumId w:val="11"/>
  </w:num>
  <w:num w:numId="20" w16cid:durableId="1067999290">
    <w:abstractNumId w:val="23"/>
  </w:num>
  <w:num w:numId="21" w16cid:durableId="410082103">
    <w:abstractNumId w:val="35"/>
  </w:num>
  <w:num w:numId="22" w16cid:durableId="988708364">
    <w:abstractNumId w:val="12"/>
  </w:num>
  <w:num w:numId="23" w16cid:durableId="1026298366">
    <w:abstractNumId w:val="27"/>
  </w:num>
  <w:num w:numId="24" w16cid:durableId="316342621">
    <w:abstractNumId w:val="1"/>
  </w:num>
  <w:num w:numId="25" w16cid:durableId="1180194296">
    <w:abstractNumId w:val="4"/>
  </w:num>
  <w:num w:numId="26" w16cid:durableId="364329937">
    <w:abstractNumId w:val="29"/>
  </w:num>
  <w:num w:numId="27" w16cid:durableId="513497832">
    <w:abstractNumId w:val="7"/>
  </w:num>
  <w:num w:numId="28" w16cid:durableId="1678969792">
    <w:abstractNumId w:val="16"/>
  </w:num>
  <w:num w:numId="29" w16cid:durableId="57632107">
    <w:abstractNumId w:val="26"/>
  </w:num>
  <w:num w:numId="30" w16cid:durableId="997459695">
    <w:abstractNumId w:val="14"/>
  </w:num>
  <w:num w:numId="31" w16cid:durableId="291786325">
    <w:abstractNumId w:val="13"/>
  </w:num>
  <w:num w:numId="32" w16cid:durableId="650211630">
    <w:abstractNumId w:val="17"/>
  </w:num>
  <w:num w:numId="33" w16cid:durableId="665211450">
    <w:abstractNumId w:val="15"/>
  </w:num>
  <w:num w:numId="34" w16cid:durableId="69935778">
    <w:abstractNumId w:val="24"/>
  </w:num>
  <w:num w:numId="35" w16cid:durableId="358046529">
    <w:abstractNumId w:val="19"/>
  </w:num>
  <w:num w:numId="36" w16cid:durableId="1061906837">
    <w:abstractNumId w:val="22"/>
  </w:num>
  <w:num w:numId="37" w16cid:durableId="2017799740">
    <w:abstractNumId w:val="31"/>
  </w:num>
  <w:num w:numId="38" w16cid:durableId="10719239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ocumentProtection w:edit="readOnly" w:formatting="1" w:enforcement="1" w:cryptProviderType="rsaAES" w:cryptAlgorithmClass="hash" w:cryptAlgorithmType="typeAny" w:cryptAlgorithmSid="14" w:cryptSpinCount="100000" w:hash="FFx92bXcXSprlpoWhcnHvGWUfbRdECXN3etKbS/iZnknjKvNn9h5fNX8MnGXhU2vrI/TC3eqjAnLFLNmCw9viQ==" w:salt="lYWkb/YtnvUMLOeN4J+b4A=="/>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C38"/>
    <w:rsid w:val="00001777"/>
    <w:rsid w:val="00003F2C"/>
    <w:rsid w:val="00005588"/>
    <w:rsid w:val="00007A87"/>
    <w:rsid w:val="0001027A"/>
    <w:rsid w:val="00010DA9"/>
    <w:rsid w:val="000122EF"/>
    <w:rsid w:val="00013FD7"/>
    <w:rsid w:val="00020E2A"/>
    <w:rsid w:val="00021C38"/>
    <w:rsid w:val="00032183"/>
    <w:rsid w:val="00032743"/>
    <w:rsid w:val="0003630A"/>
    <w:rsid w:val="000371BC"/>
    <w:rsid w:val="000410C0"/>
    <w:rsid w:val="00043634"/>
    <w:rsid w:val="00046F23"/>
    <w:rsid w:val="0005066D"/>
    <w:rsid w:val="0005072D"/>
    <w:rsid w:val="00054AE5"/>
    <w:rsid w:val="000552E6"/>
    <w:rsid w:val="0006543C"/>
    <w:rsid w:val="000717C8"/>
    <w:rsid w:val="0007337C"/>
    <w:rsid w:val="00075F83"/>
    <w:rsid w:val="00076C4D"/>
    <w:rsid w:val="000771D4"/>
    <w:rsid w:val="00077734"/>
    <w:rsid w:val="00081A42"/>
    <w:rsid w:val="00085520"/>
    <w:rsid w:val="000905ED"/>
    <w:rsid w:val="0009377A"/>
    <w:rsid w:val="000951DD"/>
    <w:rsid w:val="000A1F03"/>
    <w:rsid w:val="000A3DF8"/>
    <w:rsid w:val="000A48D7"/>
    <w:rsid w:val="000A6ED6"/>
    <w:rsid w:val="000A7E57"/>
    <w:rsid w:val="000B23C9"/>
    <w:rsid w:val="000B77C7"/>
    <w:rsid w:val="000B7B0D"/>
    <w:rsid w:val="000D3F10"/>
    <w:rsid w:val="000D5A1D"/>
    <w:rsid w:val="000D691A"/>
    <w:rsid w:val="000E34C0"/>
    <w:rsid w:val="000E3D58"/>
    <w:rsid w:val="000E4264"/>
    <w:rsid w:val="000E6F28"/>
    <w:rsid w:val="000F34EA"/>
    <w:rsid w:val="000F6311"/>
    <w:rsid w:val="000F6643"/>
    <w:rsid w:val="00102D26"/>
    <w:rsid w:val="0010432B"/>
    <w:rsid w:val="0010604D"/>
    <w:rsid w:val="00106593"/>
    <w:rsid w:val="001107BC"/>
    <w:rsid w:val="00112A2B"/>
    <w:rsid w:val="00121F4A"/>
    <w:rsid w:val="00122FA1"/>
    <w:rsid w:val="001246C1"/>
    <w:rsid w:val="00124B72"/>
    <w:rsid w:val="0012531F"/>
    <w:rsid w:val="00127396"/>
    <w:rsid w:val="00130E0C"/>
    <w:rsid w:val="0013104E"/>
    <w:rsid w:val="00136BBB"/>
    <w:rsid w:val="00142BCE"/>
    <w:rsid w:val="00146456"/>
    <w:rsid w:val="00155B9C"/>
    <w:rsid w:val="0016081B"/>
    <w:rsid w:val="0016733D"/>
    <w:rsid w:val="00170BAA"/>
    <w:rsid w:val="001776C2"/>
    <w:rsid w:val="001803ED"/>
    <w:rsid w:val="001819A9"/>
    <w:rsid w:val="0018336F"/>
    <w:rsid w:val="001869A4"/>
    <w:rsid w:val="00186D86"/>
    <w:rsid w:val="00187629"/>
    <w:rsid w:val="00187DE7"/>
    <w:rsid w:val="001901F2"/>
    <w:rsid w:val="00194FCB"/>
    <w:rsid w:val="00196975"/>
    <w:rsid w:val="001A6348"/>
    <w:rsid w:val="001C255F"/>
    <w:rsid w:val="001C3FA0"/>
    <w:rsid w:val="001C7363"/>
    <w:rsid w:val="001D31BE"/>
    <w:rsid w:val="001D4EEF"/>
    <w:rsid w:val="001E03A8"/>
    <w:rsid w:val="001E4909"/>
    <w:rsid w:val="001F2055"/>
    <w:rsid w:val="001F351E"/>
    <w:rsid w:val="001F6CBA"/>
    <w:rsid w:val="002015D5"/>
    <w:rsid w:val="00204918"/>
    <w:rsid w:val="00205DE6"/>
    <w:rsid w:val="00206451"/>
    <w:rsid w:val="002149D4"/>
    <w:rsid w:val="00214DBE"/>
    <w:rsid w:val="00215EFB"/>
    <w:rsid w:val="00220D9B"/>
    <w:rsid w:val="00233817"/>
    <w:rsid w:val="00237D62"/>
    <w:rsid w:val="00241CB8"/>
    <w:rsid w:val="00242149"/>
    <w:rsid w:val="0024312D"/>
    <w:rsid w:val="00244AA6"/>
    <w:rsid w:val="00245DE1"/>
    <w:rsid w:val="002464B5"/>
    <w:rsid w:val="00250559"/>
    <w:rsid w:val="00250F69"/>
    <w:rsid w:val="002552EA"/>
    <w:rsid w:val="002562C8"/>
    <w:rsid w:val="00256E67"/>
    <w:rsid w:val="00256FBB"/>
    <w:rsid w:val="002616B6"/>
    <w:rsid w:val="00262BE9"/>
    <w:rsid w:val="00264110"/>
    <w:rsid w:val="00265A99"/>
    <w:rsid w:val="00270B3C"/>
    <w:rsid w:val="0027441F"/>
    <w:rsid w:val="0027587A"/>
    <w:rsid w:val="00276BF6"/>
    <w:rsid w:val="00276CA2"/>
    <w:rsid w:val="00283F77"/>
    <w:rsid w:val="00286774"/>
    <w:rsid w:val="00286FE4"/>
    <w:rsid w:val="002938A5"/>
    <w:rsid w:val="00296F01"/>
    <w:rsid w:val="002A27C6"/>
    <w:rsid w:val="002A49C3"/>
    <w:rsid w:val="002A6679"/>
    <w:rsid w:val="002A6D70"/>
    <w:rsid w:val="002A73B8"/>
    <w:rsid w:val="002A74D4"/>
    <w:rsid w:val="002B0778"/>
    <w:rsid w:val="002B121E"/>
    <w:rsid w:val="002B4CAC"/>
    <w:rsid w:val="002B5ABA"/>
    <w:rsid w:val="002B6329"/>
    <w:rsid w:val="002B641D"/>
    <w:rsid w:val="002B7462"/>
    <w:rsid w:val="002C1E0A"/>
    <w:rsid w:val="002C2959"/>
    <w:rsid w:val="002C7EB9"/>
    <w:rsid w:val="002D089C"/>
    <w:rsid w:val="002D1B0B"/>
    <w:rsid w:val="002D1C59"/>
    <w:rsid w:val="002D2FEC"/>
    <w:rsid w:val="002D4257"/>
    <w:rsid w:val="002E2193"/>
    <w:rsid w:val="002E236C"/>
    <w:rsid w:val="002E5C5A"/>
    <w:rsid w:val="002E6F1D"/>
    <w:rsid w:val="002F2BB0"/>
    <w:rsid w:val="002F3354"/>
    <w:rsid w:val="0030028E"/>
    <w:rsid w:val="003036DA"/>
    <w:rsid w:val="00306361"/>
    <w:rsid w:val="00310114"/>
    <w:rsid w:val="00310306"/>
    <w:rsid w:val="003115E0"/>
    <w:rsid w:val="00314333"/>
    <w:rsid w:val="00314982"/>
    <w:rsid w:val="00314D33"/>
    <w:rsid w:val="0031697F"/>
    <w:rsid w:val="0032701B"/>
    <w:rsid w:val="0032710D"/>
    <w:rsid w:val="00330C9F"/>
    <w:rsid w:val="00331315"/>
    <w:rsid w:val="003354F5"/>
    <w:rsid w:val="00340535"/>
    <w:rsid w:val="00342247"/>
    <w:rsid w:val="003426B9"/>
    <w:rsid w:val="003427A9"/>
    <w:rsid w:val="003446CC"/>
    <w:rsid w:val="00345A12"/>
    <w:rsid w:val="00350155"/>
    <w:rsid w:val="003509AB"/>
    <w:rsid w:val="00352049"/>
    <w:rsid w:val="003522CF"/>
    <w:rsid w:val="00352A68"/>
    <w:rsid w:val="003538BF"/>
    <w:rsid w:val="00356BEC"/>
    <w:rsid w:val="0036000C"/>
    <w:rsid w:val="003605E6"/>
    <w:rsid w:val="00360999"/>
    <w:rsid w:val="00371775"/>
    <w:rsid w:val="003725B0"/>
    <w:rsid w:val="00376305"/>
    <w:rsid w:val="0037630D"/>
    <w:rsid w:val="00376ACD"/>
    <w:rsid w:val="00381852"/>
    <w:rsid w:val="003841F3"/>
    <w:rsid w:val="00384563"/>
    <w:rsid w:val="00386E8E"/>
    <w:rsid w:val="00386F83"/>
    <w:rsid w:val="00391421"/>
    <w:rsid w:val="003915C3"/>
    <w:rsid w:val="00392C35"/>
    <w:rsid w:val="00396589"/>
    <w:rsid w:val="00397925"/>
    <w:rsid w:val="003A0C7D"/>
    <w:rsid w:val="003A0EEC"/>
    <w:rsid w:val="003A0F45"/>
    <w:rsid w:val="003A360E"/>
    <w:rsid w:val="003A39CE"/>
    <w:rsid w:val="003A4CCF"/>
    <w:rsid w:val="003B049C"/>
    <w:rsid w:val="003B1FDE"/>
    <w:rsid w:val="003B2079"/>
    <w:rsid w:val="003C02E7"/>
    <w:rsid w:val="003C2FF7"/>
    <w:rsid w:val="003C327B"/>
    <w:rsid w:val="003D1970"/>
    <w:rsid w:val="003D3999"/>
    <w:rsid w:val="003D45CC"/>
    <w:rsid w:val="003D74A8"/>
    <w:rsid w:val="003E14F6"/>
    <w:rsid w:val="003E406C"/>
    <w:rsid w:val="003E41EC"/>
    <w:rsid w:val="003F098E"/>
    <w:rsid w:val="003F0C59"/>
    <w:rsid w:val="003F2862"/>
    <w:rsid w:val="003F3A67"/>
    <w:rsid w:val="003F61CE"/>
    <w:rsid w:val="003F79B2"/>
    <w:rsid w:val="00400CAC"/>
    <w:rsid w:val="00401A19"/>
    <w:rsid w:val="00402C80"/>
    <w:rsid w:val="00402D53"/>
    <w:rsid w:val="004033D3"/>
    <w:rsid w:val="00405C22"/>
    <w:rsid w:val="00414066"/>
    <w:rsid w:val="00421E30"/>
    <w:rsid w:val="00423727"/>
    <w:rsid w:val="00423D24"/>
    <w:rsid w:val="00423DA5"/>
    <w:rsid w:val="004301C7"/>
    <w:rsid w:val="004345FB"/>
    <w:rsid w:val="00434FB1"/>
    <w:rsid w:val="00437586"/>
    <w:rsid w:val="00437B92"/>
    <w:rsid w:val="00443798"/>
    <w:rsid w:val="00445AED"/>
    <w:rsid w:val="00450CA2"/>
    <w:rsid w:val="00452CD8"/>
    <w:rsid w:val="00452E7D"/>
    <w:rsid w:val="00453307"/>
    <w:rsid w:val="00454DA3"/>
    <w:rsid w:val="004557DD"/>
    <w:rsid w:val="00455C0B"/>
    <w:rsid w:val="00461346"/>
    <w:rsid w:val="0046321E"/>
    <w:rsid w:val="00470DD0"/>
    <w:rsid w:val="00474BAE"/>
    <w:rsid w:val="00476DE4"/>
    <w:rsid w:val="004776B4"/>
    <w:rsid w:val="00487BB6"/>
    <w:rsid w:val="004938A6"/>
    <w:rsid w:val="00496610"/>
    <w:rsid w:val="00496EF8"/>
    <w:rsid w:val="00497893"/>
    <w:rsid w:val="004A0750"/>
    <w:rsid w:val="004A08F5"/>
    <w:rsid w:val="004A5F27"/>
    <w:rsid w:val="004B0A9C"/>
    <w:rsid w:val="004B50F6"/>
    <w:rsid w:val="004B54C3"/>
    <w:rsid w:val="004B729F"/>
    <w:rsid w:val="004C0D5E"/>
    <w:rsid w:val="004C14FC"/>
    <w:rsid w:val="004C39C8"/>
    <w:rsid w:val="004C465F"/>
    <w:rsid w:val="004D6D1B"/>
    <w:rsid w:val="004D72F3"/>
    <w:rsid w:val="004E38F1"/>
    <w:rsid w:val="004E400F"/>
    <w:rsid w:val="004E59A6"/>
    <w:rsid w:val="004E6DB0"/>
    <w:rsid w:val="004E73A4"/>
    <w:rsid w:val="004F0328"/>
    <w:rsid w:val="004F28F4"/>
    <w:rsid w:val="004F58F4"/>
    <w:rsid w:val="004F630C"/>
    <w:rsid w:val="005020CB"/>
    <w:rsid w:val="00505195"/>
    <w:rsid w:val="005059EE"/>
    <w:rsid w:val="005107BE"/>
    <w:rsid w:val="00512D71"/>
    <w:rsid w:val="00514360"/>
    <w:rsid w:val="00515408"/>
    <w:rsid w:val="00521E94"/>
    <w:rsid w:val="00522450"/>
    <w:rsid w:val="005277F9"/>
    <w:rsid w:val="00530166"/>
    <w:rsid w:val="00530A4E"/>
    <w:rsid w:val="005342B2"/>
    <w:rsid w:val="00535AD1"/>
    <w:rsid w:val="00540A3A"/>
    <w:rsid w:val="00550F6D"/>
    <w:rsid w:val="0055245A"/>
    <w:rsid w:val="00556139"/>
    <w:rsid w:val="00561021"/>
    <w:rsid w:val="005610F9"/>
    <w:rsid w:val="0056343B"/>
    <w:rsid w:val="00565206"/>
    <w:rsid w:val="00566829"/>
    <w:rsid w:val="00566929"/>
    <w:rsid w:val="00566B6E"/>
    <w:rsid w:val="005711BD"/>
    <w:rsid w:val="00571741"/>
    <w:rsid w:val="0057384D"/>
    <w:rsid w:val="00573C23"/>
    <w:rsid w:val="00576BF4"/>
    <w:rsid w:val="00581CAE"/>
    <w:rsid w:val="00583B4B"/>
    <w:rsid w:val="005844D8"/>
    <w:rsid w:val="005849B1"/>
    <w:rsid w:val="0059192E"/>
    <w:rsid w:val="00591FD7"/>
    <w:rsid w:val="00595A27"/>
    <w:rsid w:val="00595FEB"/>
    <w:rsid w:val="005964A4"/>
    <w:rsid w:val="005964AE"/>
    <w:rsid w:val="00596D7A"/>
    <w:rsid w:val="005975DF"/>
    <w:rsid w:val="005A0E0F"/>
    <w:rsid w:val="005A1632"/>
    <w:rsid w:val="005A6301"/>
    <w:rsid w:val="005A646C"/>
    <w:rsid w:val="005B3FEF"/>
    <w:rsid w:val="005B5D50"/>
    <w:rsid w:val="005B74BE"/>
    <w:rsid w:val="005C1708"/>
    <w:rsid w:val="005C303C"/>
    <w:rsid w:val="005C75B8"/>
    <w:rsid w:val="005D02E0"/>
    <w:rsid w:val="005D0407"/>
    <w:rsid w:val="005D1AFC"/>
    <w:rsid w:val="005D4DAC"/>
    <w:rsid w:val="005D5035"/>
    <w:rsid w:val="005D7E59"/>
    <w:rsid w:val="005E0F55"/>
    <w:rsid w:val="005E1AD2"/>
    <w:rsid w:val="005E2635"/>
    <w:rsid w:val="005F4983"/>
    <w:rsid w:val="005F51C0"/>
    <w:rsid w:val="005F5B25"/>
    <w:rsid w:val="00600D49"/>
    <w:rsid w:val="00601683"/>
    <w:rsid w:val="00601BFA"/>
    <w:rsid w:val="00604373"/>
    <w:rsid w:val="006058FE"/>
    <w:rsid w:val="00605A85"/>
    <w:rsid w:val="00606B24"/>
    <w:rsid w:val="00611621"/>
    <w:rsid w:val="00611C63"/>
    <w:rsid w:val="00621855"/>
    <w:rsid w:val="006239C0"/>
    <w:rsid w:val="00624927"/>
    <w:rsid w:val="006272C2"/>
    <w:rsid w:val="00627361"/>
    <w:rsid w:val="00631359"/>
    <w:rsid w:val="0063299F"/>
    <w:rsid w:val="00633D84"/>
    <w:rsid w:val="00637BF5"/>
    <w:rsid w:val="00640443"/>
    <w:rsid w:val="00644936"/>
    <w:rsid w:val="00644F25"/>
    <w:rsid w:val="00646071"/>
    <w:rsid w:val="00646FD4"/>
    <w:rsid w:val="00651133"/>
    <w:rsid w:val="00651F68"/>
    <w:rsid w:val="0065212E"/>
    <w:rsid w:val="00652146"/>
    <w:rsid w:val="006578C9"/>
    <w:rsid w:val="00660805"/>
    <w:rsid w:val="00664286"/>
    <w:rsid w:val="006651D5"/>
    <w:rsid w:val="00665E78"/>
    <w:rsid w:val="00671E1C"/>
    <w:rsid w:val="00675886"/>
    <w:rsid w:val="006858AF"/>
    <w:rsid w:val="00691713"/>
    <w:rsid w:val="00694EF7"/>
    <w:rsid w:val="006A0197"/>
    <w:rsid w:val="006A0D6C"/>
    <w:rsid w:val="006A10A5"/>
    <w:rsid w:val="006A1B59"/>
    <w:rsid w:val="006A1CD5"/>
    <w:rsid w:val="006A4F69"/>
    <w:rsid w:val="006B2954"/>
    <w:rsid w:val="006C23CD"/>
    <w:rsid w:val="006C4270"/>
    <w:rsid w:val="006D2326"/>
    <w:rsid w:val="006D4C17"/>
    <w:rsid w:val="006D5779"/>
    <w:rsid w:val="006D7830"/>
    <w:rsid w:val="006E66BA"/>
    <w:rsid w:val="006E6F45"/>
    <w:rsid w:val="006E7C17"/>
    <w:rsid w:val="006F0EFC"/>
    <w:rsid w:val="006F23E3"/>
    <w:rsid w:val="006F56E7"/>
    <w:rsid w:val="00702916"/>
    <w:rsid w:val="007068B9"/>
    <w:rsid w:val="00711EF0"/>
    <w:rsid w:val="00716D8B"/>
    <w:rsid w:val="0071783E"/>
    <w:rsid w:val="00726B6E"/>
    <w:rsid w:val="00731E88"/>
    <w:rsid w:val="00736D99"/>
    <w:rsid w:val="00737BE6"/>
    <w:rsid w:val="00740E17"/>
    <w:rsid w:val="00742901"/>
    <w:rsid w:val="00743127"/>
    <w:rsid w:val="00745B1E"/>
    <w:rsid w:val="00746115"/>
    <w:rsid w:val="00750903"/>
    <w:rsid w:val="00750BEF"/>
    <w:rsid w:val="0075245C"/>
    <w:rsid w:val="0075432D"/>
    <w:rsid w:val="007564DD"/>
    <w:rsid w:val="007574E6"/>
    <w:rsid w:val="0075766C"/>
    <w:rsid w:val="007713A4"/>
    <w:rsid w:val="0078108D"/>
    <w:rsid w:val="00781C78"/>
    <w:rsid w:val="00782DD4"/>
    <w:rsid w:val="00786F24"/>
    <w:rsid w:val="0078761A"/>
    <w:rsid w:val="007902A0"/>
    <w:rsid w:val="00791FFD"/>
    <w:rsid w:val="00793850"/>
    <w:rsid w:val="00793A0C"/>
    <w:rsid w:val="00793ECB"/>
    <w:rsid w:val="00795064"/>
    <w:rsid w:val="0079570E"/>
    <w:rsid w:val="00795E9D"/>
    <w:rsid w:val="007A0A0E"/>
    <w:rsid w:val="007A780E"/>
    <w:rsid w:val="007B57A9"/>
    <w:rsid w:val="007B713F"/>
    <w:rsid w:val="007C00D6"/>
    <w:rsid w:val="007C3604"/>
    <w:rsid w:val="007C414E"/>
    <w:rsid w:val="007C623F"/>
    <w:rsid w:val="007C7F4A"/>
    <w:rsid w:val="007D2482"/>
    <w:rsid w:val="007D5C55"/>
    <w:rsid w:val="007E471A"/>
    <w:rsid w:val="007E5A2E"/>
    <w:rsid w:val="007E6555"/>
    <w:rsid w:val="007F1EBC"/>
    <w:rsid w:val="00802F2F"/>
    <w:rsid w:val="00803468"/>
    <w:rsid w:val="0081361F"/>
    <w:rsid w:val="008145D1"/>
    <w:rsid w:val="00822AD6"/>
    <w:rsid w:val="00824FD1"/>
    <w:rsid w:val="00831C9C"/>
    <w:rsid w:val="00831EF4"/>
    <w:rsid w:val="0083202B"/>
    <w:rsid w:val="008336F4"/>
    <w:rsid w:val="00834F69"/>
    <w:rsid w:val="00842A3F"/>
    <w:rsid w:val="00842D96"/>
    <w:rsid w:val="0084388F"/>
    <w:rsid w:val="008442F6"/>
    <w:rsid w:val="00844545"/>
    <w:rsid w:val="008454F4"/>
    <w:rsid w:val="00845A58"/>
    <w:rsid w:val="00854653"/>
    <w:rsid w:val="0085616D"/>
    <w:rsid w:val="00865B1E"/>
    <w:rsid w:val="00866E83"/>
    <w:rsid w:val="00866FA1"/>
    <w:rsid w:val="00867ABD"/>
    <w:rsid w:val="0087283F"/>
    <w:rsid w:val="0087316A"/>
    <w:rsid w:val="008751F6"/>
    <w:rsid w:val="00876AFA"/>
    <w:rsid w:val="0088161A"/>
    <w:rsid w:val="00894EE1"/>
    <w:rsid w:val="008A0239"/>
    <w:rsid w:val="008A2F64"/>
    <w:rsid w:val="008A48CA"/>
    <w:rsid w:val="008A6670"/>
    <w:rsid w:val="008B1360"/>
    <w:rsid w:val="008B4332"/>
    <w:rsid w:val="008B4871"/>
    <w:rsid w:val="008C2115"/>
    <w:rsid w:val="008C3A9F"/>
    <w:rsid w:val="008C3CDB"/>
    <w:rsid w:val="008D73D5"/>
    <w:rsid w:val="008E09D5"/>
    <w:rsid w:val="008E13A7"/>
    <w:rsid w:val="008E66F2"/>
    <w:rsid w:val="008F403E"/>
    <w:rsid w:val="008F40AB"/>
    <w:rsid w:val="009000F7"/>
    <w:rsid w:val="00901090"/>
    <w:rsid w:val="00902638"/>
    <w:rsid w:val="00903F8E"/>
    <w:rsid w:val="0090504D"/>
    <w:rsid w:val="00911118"/>
    <w:rsid w:val="0091119B"/>
    <w:rsid w:val="00911F54"/>
    <w:rsid w:val="009120A5"/>
    <w:rsid w:val="00920B3C"/>
    <w:rsid w:val="00930B08"/>
    <w:rsid w:val="009319C1"/>
    <w:rsid w:val="00941C79"/>
    <w:rsid w:val="009434BA"/>
    <w:rsid w:val="00946236"/>
    <w:rsid w:val="00946247"/>
    <w:rsid w:val="00952861"/>
    <w:rsid w:val="00955490"/>
    <w:rsid w:val="009566CD"/>
    <w:rsid w:val="009640C6"/>
    <w:rsid w:val="00965D6B"/>
    <w:rsid w:val="00970DF1"/>
    <w:rsid w:val="0097572D"/>
    <w:rsid w:val="00975E97"/>
    <w:rsid w:val="00981738"/>
    <w:rsid w:val="00986F78"/>
    <w:rsid w:val="009906C4"/>
    <w:rsid w:val="00994B03"/>
    <w:rsid w:val="00996FC8"/>
    <w:rsid w:val="009A08B0"/>
    <w:rsid w:val="009A0B30"/>
    <w:rsid w:val="009A3F7F"/>
    <w:rsid w:val="009A77A0"/>
    <w:rsid w:val="009B368A"/>
    <w:rsid w:val="009B5CF5"/>
    <w:rsid w:val="009B779B"/>
    <w:rsid w:val="009C3A41"/>
    <w:rsid w:val="009C4461"/>
    <w:rsid w:val="009C50A4"/>
    <w:rsid w:val="009D138C"/>
    <w:rsid w:val="009D74D9"/>
    <w:rsid w:val="009D7F0B"/>
    <w:rsid w:val="009E67F0"/>
    <w:rsid w:val="009F0417"/>
    <w:rsid w:val="009F44AF"/>
    <w:rsid w:val="009F47B7"/>
    <w:rsid w:val="009F6E99"/>
    <w:rsid w:val="00A02CE6"/>
    <w:rsid w:val="00A0719C"/>
    <w:rsid w:val="00A07CE3"/>
    <w:rsid w:val="00A11D5D"/>
    <w:rsid w:val="00A146E4"/>
    <w:rsid w:val="00A165FD"/>
    <w:rsid w:val="00A21100"/>
    <w:rsid w:val="00A2349F"/>
    <w:rsid w:val="00A23ACA"/>
    <w:rsid w:val="00A24066"/>
    <w:rsid w:val="00A24BC3"/>
    <w:rsid w:val="00A324CD"/>
    <w:rsid w:val="00A57F81"/>
    <w:rsid w:val="00A61762"/>
    <w:rsid w:val="00A61BC4"/>
    <w:rsid w:val="00A6323B"/>
    <w:rsid w:val="00A63F08"/>
    <w:rsid w:val="00A645FD"/>
    <w:rsid w:val="00A64DEA"/>
    <w:rsid w:val="00A673AB"/>
    <w:rsid w:val="00A73B12"/>
    <w:rsid w:val="00A7612C"/>
    <w:rsid w:val="00A84BBD"/>
    <w:rsid w:val="00A91935"/>
    <w:rsid w:val="00A92BDB"/>
    <w:rsid w:val="00A96B8A"/>
    <w:rsid w:val="00A96C3F"/>
    <w:rsid w:val="00A970F1"/>
    <w:rsid w:val="00AA17AA"/>
    <w:rsid w:val="00AA336D"/>
    <w:rsid w:val="00AA4633"/>
    <w:rsid w:val="00AB0CF8"/>
    <w:rsid w:val="00AB6C3E"/>
    <w:rsid w:val="00AB6CE4"/>
    <w:rsid w:val="00AC159F"/>
    <w:rsid w:val="00AC2ACE"/>
    <w:rsid w:val="00AC5734"/>
    <w:rsid w:val="00AD6555"/>
    <w:rsid w:val="00AE0F04"/>
    <w:rsid w:val="00AE1303"/>
    <w:rsid w:val="00AE2910"/>
    <w:rsid w:val="00AE3DDB"/>
    <w:rsid w:val="00AE5179"/>
    <w:rsid w:val="00AF1117"/>
    <w:rsid w:val="00AF1B5B"/>
    <w:rsid w:val="00AF4723"/>
    <w:rsid w:val="00B00684"/>
    <w:rsid w:val="00B009A5"/>
    <w:rsid w:val="00B041F7"/>
    <w:rsid w:val="00B06045"/>
    <w:rsid w:val="00B07D5F"/>
    <w:rsid w:val="00B11B8E"/>
    <w:rsid w:val="00B14BBB"/>
    <w:rsid w:val="00B17258"/>
    <w:rsid w:val="00B2063F"/>
    <w:rsid w:val="00B220DC"/>
    <w:rsid w:val="00B22DD3"/>
    <w:rsid w:val="00B24666"/>
    <w:rsid w:val="00B32D55"/>
    <w:rsid w:val="00B34F53"/>
    <w:rsid w:val="00B34F7F"/>
    <w:rsid w:val="00B35BE7"/>
    <w:rsid w:val="00B40B9E"/>
    <w:rsid w:val="00B41BF6"/>
    <w:rsid w:val="00B52A8C"/>
    <w:rsid w:val="00B53DAF"/>
    <w:rsid w:val="00B55100"/>
    <w:rsid w:val="00B56874"/>
    <w:rsid w:val="00B56FB0"/>
    <w:rsid w:val="00B60230"/>
    <w:rsid w:val="00B62C0E"/>
    <w:rsid w:val="00B643E7"/>
    <w:rsid w:val="00B67F28"/>
    <w:rsid w:val="00B7045D"/>
    <w:rsid w:val="00B7172D"/>
    <w:rsid w:val="00B71ACE"/>
    <w:rsid w:val="00B8095E"/>
    <w:rsid w:val="00B81C85"/>
    <w:rsid w:val="00B83335"/>
    <w:rsid w:val="00B861A4"/>
    <w:rsid w:val="00B8706A"/>
    <w:rsid w:val="00B90A0E"/>
    <w:rsid w:val="00B95F9F"/>
    <w:rsid w:val="00B970C5"/>
    <w:rsid w:val="00BA2AB9"/>
    <w:rsid w:val="00BA2D73"/>
    <w:rsid w:val="00BA48D4"/>
    <w:rsid w:val="00BA4CCA"/>
    <w:rsid w:val="00BB130E"/>
    <w:rsid w:val="00BB1BB9"/>
    <w:rsid w:val="00BB7DDC"/>
    <w:rsid w:val="00BC0639"/>
    <w:rsid w:val="00BC0FD7"/>
    <w:rsid w:val="00BC4483"/>
    <w:rsid w:val="00BD1900"/>
    <w:rsid w:val="00BD28AF"/>
    <w:rsid w:val="00BD736E"/>
    <w:rsid w:val="00BE24E4"/>
    <w:rsid w:val="00BE3ABE"/>
    <w:rsid w:val="00BE7A6E"/>
    <w:rsid w:val="00BF040E"/>
    <w:rsid w:val="00BF0F76"/>
    <w:rsid w:val="00BF11DC"/>
    <w:rsid w:val="00BF47BB"/>
    <w:rsid w:val="00BF4EF7"/>
    <w:rsid w:val="00C01141"/>
    <w:rsid w:val="00C03C64"/>
    <w:rsid w:val="00C06E00"/>
    <w:rsid w:val="00C10CFA"/>
    <w:rsid w:val="00C125F6"/>
    <w:rsid w:val="00C12E28"/>
    <w:rsid w:val="00C151F2"/>
    <w:rsid w:val="00C163AF"/>
    <w:rsid w:val="00C20A62"/>
    <w:rsid w:val="00C21A6D"/>
    <w:rsid w:val="00C22110"/>
    <w:rsid w:val="00C24C0D"/>
    <w:rsid w:val="00C31257"/>
    <w:rsid w:val="00C312D6"/>
    <w:rsid w:val="00C35622"/>
    <w:rsid w:val="00C56FB7"/>
    <w:rsid w:val="00C60AA6"/>
    <w:rsid w:val="00C62BB4"/>
    <w:rsid w:val="00C64CC7"/>
    <w:rsid w:val="00C747F1"/>
    <w:rsid w:val="00C7534A"/>
    <w:rsid w:val="00C80AB4"/>
    <w:rsid w:val="00C80CD1"/>
    <w:rsid w:val="00C81CB4"/>
    <w:rsid w:val="00C829E6"/>
    <w:rsid w:val="00C83734"/>
    <w:rsid w:val="00C86E30"/>
    <w:rsid w:val="00C90FBF"/>
    <w:rsid w:val="00C92D05"/>
    <w:rsid w:val="00C9398E"/>
    <w:rsid w:val="00C94572"/>
    <w:rsid w:val="00C9570E"/>
    <w:rsid w:val="00CA2AEF"/>
    <w:rsid w:val="00CA6002"/>
    <w:rsid w:val="00CA6D99"/>
    <w:rsid w:val="00CB06BE"/>
    <w:rsid w:val="00CB1C1D"/>
    <w:rsid w:val="00CB4A6B"/>
    <w:rsid w:val="00CB549E"/>
    <w:rsid w:val="00CC15EC"/>
    <w:rsid w:val="00CC29B6"/>
    <w:rsid w:val="00CC4B44"/>
    <w:rsid w:val="00CD0CDF"/>
    <w:rsid w:val="00CD18F8"/>
    <w:rsid w:val="00CD1932"/>
    <w:rsid w:val="00CE30C1"/>
    <w:rsid w:val="00CE3BE2"/>
    <w:rsid w:val="00CE7068"/>
    <w:rsid w:val="00CF2F93"/>
    <w:rsid w:val="00CF537F"/>
    <w:rsid w:val="00CF5E4C"/>
    <w:rsid w:val="00D01485"/>
    <w:rsid w:val="00D029E1"/>
    <w:rsid w:val="00D04CA0"/>
    <w:rsid w:val="00D057B4"/>
    <w:rsid w:val="00D074DC"/>
    <w:rsid w:val="00D1119B"/>
    <w:rsid w:val="00D113C2"/>
    <w:rsid w:val="00D16C51"/>
    <w:rsid w:val="00D21482"/>
    <w:rsid w:val="00D27103"/>
    <w:rsid w:val="00D30ED1"/>
    <w:rsid w:val="00D3156D"/>
    <w:rsid w:val="00D35FFA"/>
    <w:rsid w:val="00D4407A"/>
    <w:rsid w:val="00D44B60"/>
    <w:rsid w:val="00D45117"/>
    <w:rsid w:val="00D46A51"/>
    <w:rsid w:val="00D60474"/>
    <w:rsid w:val="00D64A7D"/>
    <w:rsid w:val="00D656E3"/>
    <w:rsid w:val="00D671AA"/>
    <w:rsid w:val="00D72546"/>
    <w:rsid w:val="00D72C7D"/>
    <w:rsid w:val="00D746A3"/>
    <w:rsid w:val="00D76F09"/>
    <w:rsid w:val="00D813B8"/>
    <w:rsid w:val="00D815B9"/>
    <w:rsid w:val="00D816D9"/>
    <w:rsid w:val="00D81970"/>
    <w:rsid w:val="00D82E85"/>
    <w:rsid w:val="00D8544F"/>
    <w:rsid w:val="00D85AF0"/>
    <w:rsid w:val="00D86197"/>
    <w:rsid w:val="00D9226B"/>
    <w:rsid w:val="00D97C2E"/>
    <w:rsid w:val="00DA45DB"/>
    <w:rsid w:val="00DA6B87"/>
    <w:rsid w:val="00DA7B86"/>
    <w:rsid w:val="00DB147A"/>
    <w:rsid w:val="00DB4BD4"/>
    <w:rsid w:val="00DB5E4D"/>
    <w:rsid w:val="00DC1166"/>
    <w:rsid w:val="00DC2925"/>
    <w:rsid w:val="00DD0EED"/>
    <w:rsid w:val="00DD1528"/>
    <w:rsid w:val="00DD1E9A"/>
    <w:rsid w:val="00DD3BCB"/>
    <w:rsid w:val="00DD3D9C"/>
    <w:rsid w:val="00DD5D9D"/>
    <w:rsid w:val="00DD610A"/>
    <w:rsid w:val="00DD64C9"/>
    <w:rsid w:val="00DE0356"/>
    <w:rsid w:val="00DE0936"/>
    <w:rsid w:val="00DE0EB4"/>
    <w:rsid w:val="00DE128D"/>
    <w:rsid w:val="00DE4076"/>
    <w:rsid w:val="00DE5372"/>
    <w:rsid w:val="00DE6EEA"/>
    <w:rsid w:val="00DE7430"/>
    <w:rsid w:val="00DF7849"/>
    <w:rsid w:val="00E044ED"/>
    <w:rsid w:val="00E0507F"/>
    <w:rsid w:val="00E112E3"/>
    <w:rsid w:val="00E15E37"/>
    <w:rsid w:val="00E2452C"/>
    <w:rsid w:val="00E24C16"/>
    <w:rsid w:val="00E2725A"/>
    <w:rsid w:val="00E343B3"/>
    <w:rsid w:val="00E40010"/>
    <w:rsid w:val="00E42F96"/>
    <w:rsid w:val="00E43131"/>
    <w:rsid w:val="00E43F0E"/>
    <w:rsid w:val="00E448EC"/>
    <w:rsid w:val="00E44D8E"/>
    <w:rsid w:val="00E5036F"/>
    <w:rsid w:val="00E50DA0"/>
    <w:rsid w:val="00E50E2C"/>
    <w:rsid w:val="00E524F1"/>
    <w:rsid w:val="00E54016"/>
    <w:rsid w:val="00E569E9"/>
    <w:rsid w:val="00E601BA"/>
    <w:rsid w:val="00E60482"/>
    <w:rsid w:val="00E61611"/>
    <w:rsid w:val="00E6197E"/>
    <w:rsid w:val="00E619AE"/>
    <w:rsid w:val="00E6298F"/>
    <w:rsid w:val="00E66D58"/>
    <w:rsid w:val="00E729E5"/>
    <w:rsid w:val="00E7414B"/>
    <w:rsid w:val="00E77014"/>
    <w:rsid w:val="00E80566"/>
    <w:rsid w:val="00E81C75"/>
    <w:rsid w:val="00E91344"/>
    <w:rsid w:val="00E93205"/>
    <w:rsid w:val="00E93D5B"/>
    <w:rsid w:val="00E95CC6"/>
    <w:rsid w:val="00E95E1D"/>
    <w:rsid w:val="00E96364"/>
    <w:rsid w:val="00E9765D"/>
    <w:rsid w:val="00E9782D"/>
    <w:rsid w:val="00EA6AB0"/>
    <w:rsid w:val="00EB1588"/>
    <w:rsid w:val="00EB2F99"/>
    <w:rsid w:val="00EB58EC"/>
    <w:rsid w:val="00EB5FA0"/>
    <w:rsid w:val="00EC03AD"/>
    <w:rsid w:val="00EC0656"/>
    <w:rsid w:val="00EC083F"/>
    <w:rsid w:val="00EC7002"/>
    <w:rsid w:val="00ED078E"/>
    <w:rsid w:val="00ED3266"/>
    <w:rsid w:val="00ED3382"/>
    <w:rsid w:val="00ED482D"/>
    <w:rsid w:val="00ED4F6B"/>
    <w:rsid w:val="00EE2E9B"/>
    <w:rsid w:val="00EE594E"/>
    <w:rsid w:val="00EE6326"/>
    <w:rsid w:val="00EF0F36"/>
    <w:rsid w:val="00EF72E7"/>
    <w:rsid w:val="00F04683"/>
    <w:rsid w:val="00F07E63"/>
    <w:rsid w:val="00F15EC6"/>
    <w:rsid w:val="00F23F45"/>
    <w:rsid w:val="00F246E9"/>
    <w:rsid w:val="00F25C8F"/>
    <w:rsid w:val="00F321C5"/>
    <w:rsid w:val="00F3618D"/>
    <w:rsid w:val="00F36278"/>
    <w:rsid w:val="00F36809"/>
    <w:rsid w:val="00F36A85"/>
    <w:rsid w:val="00F42A8C"/>
    <w:rsid w:val="00F514F0"/>
    <w:rsid w:val="00F64B6D"/>
    <w:rsid w:val="00F67B31"/>
    <w:rsid w:val="00F71A62"/>
    <w:rsid w:val="00F71C01"/>
    <w:rsid w:val="00F7319A"/>
    <w:rsid w:val="00F737DD"/>
    <w:rsid w:val="00F74308"/>
    <w:rsid w:val="00F75B24"/>
    <w:rsid w:val="00F778A4"/>
    <w:rsid w:val="00F905A3"/>
    <w:rsid w:val="00F9086A"/>
    <w:rsid w:val="00F91A3A"/>
    <w:rsid w:val="00F97028"/>
    <w:rsid w:val="00FA0A88"/>
    <w:rsid w:val="00FA3976"/>
    <w:rsid w:val="00FA658B"/>
    <w:rsid w:val="00FA78AA"/>
    <w:rsid w:val="00FB3286"/>
    <w:rsid w:val="00FB72F3"/>
    <w:rsid w:val="00FC0CA8"/>
    <w:rsid w:val="00FC3EBC"/>
    <w:rsid w:val="00FC6EE2"/>
    <w:rsid w:val="00FD028E"/>
    <w:rsid w:val="00FD0F5F"/>
    <w:rsid w:val="00FD1ADF"/>
    <w:rsid w:val="00FD3770"/>
    <w:rsid w:val="00FD6862"/>
    <w:rsid w:val="00FE0FE9"/>
    <w:rsid w:val="00FE196D"/>
    <w:rsid w:val="00FE1E92"/>
    <w:rsid w:val="00FE27A2"/>
    <w:rsid w:val="00FE6340"/>
    <w:rsid w:val="00FE742F"/>
    <w:rsid w:val="024F76F8"/>
    <w:rsid w:val="037CA552"/>
    <w:rsid w:val="056BF085"/>
    <w:rsid w:val="0622119C"/>
    <w:rsid w:val="07514A21"/>
    <w:rsid w:val="0876BB03"/>
    <w:rsid w:val="0A2EEDB2"/>
    <w:rsid w:val="0BBD7BA1"/>
    <w:rsid w:val="0BE38436"/>
    <w:rsid w:val="0BFBF7E7"/>
    <w:rsid w:val="0D0D1961"/>
    <w:rsid w:val="0D25B42F"/>
    <w:rsid w:val="0D711C88"/>
    <w:rsid w:val="0D85FE96"/>
    <w:rsid w:val="0E63B03B"/>
    <w:rsid w:val="0F4FDC34"/>
    <w:rsid w:val="0FF4A746"/>
    <w:rsid w:val="10F51295"/>
    <w:rsid w:val="119C9275"/>
    <w:rsid w:val="12600F1A"/>
    <w:rsid w:val="135F7B00"/>
    <w:rsid w:val="153BF445"/>
    <w:rsid w:val="15E8C1F6"/>
    <w:rsid w:val="16DBB48B"/>
    <w:rsid w:val="173513D4"/>
    <w:rsid w:val="1779B0DE"/>
    <w:rsid w:val="17BE9D0B"/>
    <w:rsid w:val="1934575C"/>
    <w:rsid w:val="1950269B"/>
    <w:rsid w:val="1A2DE4C5"/>
    <w:rsid w:val="1A2ECA4C"/>
    <w:rsid w:val="1B22C1DC"/>
    <w:rsid w:val="1B8DA7DC"/>
    <w:rsid w:val="1BDDAF49"/>
    <w:rsid w:val="1BFA1BA9"/>
    <w:rsid w:val="1C77B6E1"/>
    <w:rsid w:val="1CCBCFA0"/>
    <w:rsid w:val="1D8FFDD6"/>
    <w:rsid w:val="1FEA6B81"/>
    <w:rsid w:val="2204F991"/>
    <w:rsid w:val="22583A92"/>
    <w:rsid w:val="236DF20C"/>
    <w:rsid w:val="23EC8DA7"/>
    <w:rsid w:val="23ED9063"/>
    <w:rsid w:val="245DAD37"/>
    <w:rsid w:val="2542CFA1"/>
    <w:rsid w:val="2850A8AA"/>
    <w:rsid w:val="28667C7D"/>
    <w:rsid w:val="28C850F7"/>
    <w:rsid w:val="2ABFB06B"/>
    <w:rsid w:val="2C081115"/>
    <w:rsid w:val="2C2BDCE7"/>
    <w:rsid w:val="2C68FC85"/>
    <w:rsid w:val="2D197A11"/>
    <w:rsid w:val="2EAF41C4"/>
    <w:rsid w:val="2F5607FE"/>
    <w:rsid w:val="32A1F23B"/>
    <w:rsid w:val="339E1292"/>
    <w:rsid w:val="33FAE29C"/>
    <w:rsid w:val="3404B9DF"/>
    <w:rsid w:val="34C77D88"/>
    <w:rsid w:val="36BC7FC0"/>
    <w:rsid w:val="36DFC595"/>
    <w:rsid w:val="37F333B6"/>
    <w:rsid w:val="38FB6717"/>
    <w:rsid w:val="39B6E448"/>
    <w:rsid w:val="3A1CBD4E"/>
    <w:rsid w:val="3D2B9308"/>
    <w:rsid w:val="3DDDFCBC"/>
    <w:rsid w:val="3E568EBB"/>
    <w:rsid w:val="3F597858"/>
    <w:rsid w:val="3F5DD606"/>
    <w:rsid w:val="3FBE031B"/>
    <w:rsid w:val="410FFC53"/>
    <w:rsid w:val="4157BC71"/>
    <w:rsid w:val="4327F9BD"/>
    <w:rsid w:val="43488FA8"/>
    <w:rsid w:val="43B061F4"/>
    <w:rsid w:val="43F37640"/>
    <w:rsid w:val="46522D9C"/>
    <w:rsid w:val="4D43CA87"/>
    <w:rsid w:val="4D76A8DC"/>
    <w:rsid w:val="4D818696"/>
    <w:rsid w:val="4E30E306"/>
    <w:rsid w:val="4F5A271C"/>
    <w:rsid w:val="52E263CC"/>
    <w:rsid w:val="5431617D"/>
    <w:rsid w:val="557FDF90"/>
    <w:rsid w:val="57ABF15C"/>
    <w:rsid w:val="57ADE0F6"/>
    <w:rsid w:val="57EDADC2"/>
    <w:rsid w:val="583FC556"/>
    <w:rsid w:val="58B48C36"/>
    <w:rsid w:val="5A256044"/>
    <w:rsid w:val="5A283E21"/>
    <w:rsid w:val="5A2D26A0"/>
    <w:rsid w:val="5A3C8CA9"/>
    <w:rsid w:val="5ADD15AD"/>
    <w:rsid w:val="5C0A8C54"/>
    <w:rsid w:val="5D6ED355"/>
    <w:rsid w:val="5D7C1DB0"/>
    <w:rsid w:val="5EEA682E"/>
    <w:rsid w:val="60192769"/>
    <w:rsid w:val="602F6676"/>
    <w:rsid w:val="606E3955"/>
    <w:rsid w:val="61AD7F0F"/>
    <w:rsid w:val="621EBCAA"/>
    <w:rsid w:val="631BE2EF"/>
    <w:rsid w:val="637CEE14"/>
    <w:rsid w:val="63A612B2"/>
    <w:rsid w:val="64468928"/>
    <w:rsid w:val="64AC861C"/>
    <w:rsid w:val="650744E2"/>
    <w:rsid w:val="6562AB7E"/>
    <w:rsid w:val="674EDCA4"/>
    <w:rsid w:val="67751209"/>
    <w:rsid w:val="67EB9630"/>
    <w:rsid w:val="67FA015B"/>
    <w:rsid w:val="6B7DCFFB"/>
    <w:rsid w:val="6C2BD044"/>
    <w:rsid w:val="6E165712"/>
    <w:rsid w:val="6E231FC4"/>
    <w:rsid w:val="6E8E45D7"/>
    <w:rsid w:val="6EBED664"/>
    <w:rsid w:val="6EE1C5D9"/>
    <w:rsid w:val="6F5948F5"/>
    <w:rsid w:val="6FC8E2B3"/>
    <w:rsid w:val="70559480"/>
    <w:rsid w:val="7084B87C"/>
    <w:rsid w:val="708ADF9A"/>
    <w:rsid w:val="72205707"/>
    <w:rsid w:val="72B1F407"/>
    <w:rsid w:val="74BC1283"/>
    <w:rsid w:val="75C475ED"/>
    <w:rsid w:val="769EEA77"/>
    <w:rsid w:val="77C73F83"/>
    <w:rsid w:val="780C2318"/>
    <w:rsid w:val="797C6ACF"/>
    <w:rsid w:val="79B7E0E4"/>
    <w:rsid w:val="79D6FC93"/>
    <w:rsid w:val="79EECE5D"/>
    <w:rsid w:val="7ABA0DFA"/>
    <w:rsid w:val="7AF0FF6D"/>
    <w:rsid w:val="7B7FE47E"/>
    <w:rsid w:val="7C12756C"/>
    <w:rsid w:val="7D1AEF2B"/>
    <w:rsid w:val="7E40B866"/>
    <w:rsid w:val="7FD9F47C"/>
    <w:rsid w:val="7FF205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A9D98"/>
  <w15:docId w15:val="{B42B32D1-E31E-427F-B9D0-A2F34937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locked="0" w:uiPriority="47"/>
    <w:lsdException w:name="Grid Table 3"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locked/>
    <w:pPr>
      <w:ind w:left="3054" w:right="3025"/>
      <w:jc w:val="center"/>
      <w:outlineLvl w:val="0"/>
    </w:pPr>
    <w:rPr>
      <w:b/>
      <w:bCs/>
      <w:sz w:val="28"/>
      <w:szCs w:val="28"/>
    </w:rPr>
  </w:style>
  <w:style w:type="paragraph" w:styleId="Heading2">
    <w:name w:val="heading 2"/>
    <w:basedOn w:val="Normal"/>
    <w:uiPriority w:val="1"/>
    <w:qFormat/>
    <w:locked/>
    <w:pPr>
      <w:ind w:left="512"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locked/>
    <w:rPr>
      <w:sz w:val="24"/>
      <w:szCs w:val="24"/>
    </w:rPr>
  </w:style>
  <w:style w:type="paragraph" w:styleId="ListParagraph">
    <w:name w:val="List Paragraph"/>
    <w:basedOn w:val="Normal"/>
    <w:uiPriority w:val="1"/>
    <w:qFormat/>
    <w:locked/>
    <w:pPr>
      <w:ind w:left="1323" w:hanging="360"/>
    </w:pPr>
  </w:style>
  <w:style w:type="paragraph" w:customStyle="1" w:styleId="TableParagraph">
    <w:name w:val="Table Paragraph"/>
    <w:basedOn w:val="Normal"/>
    <w:uiPriority w:val="1"/>
    <w:qFormat/>
    <w:locked/>
  </w:style>
  <w:style w:type="character" w:styleId="Hyperlink">
    <w:name w:val="Hyperlink"/>
    <w:basedOn w:val="DefaultParagraphFont"/>
    <w:uiPriority w:val="99"/>
    <w:unhideWhenUsed/>
    <w:locked/>
    <w:rsid w:val="00F04683"/>
    <w:rPr>
      <w:color w:val="0000FF" w:themeColor="hyperlink"/>
      <w:u w:val="single"/>
    </w:rPr>
  </w:style>
  <w:style w:type="character" w:styleId="FollowedHyperlink">
    <w:name w:val="FollowedHyperlink"/>
    <w:basedOn w:val="DefaultParagraphFont"/>
    <w:uiPriority w:val="99"/>
    <w:semiHidden/>
    <w:unhideWhenUsed/>
    <w:locked/>
    <w:rsid w:val="00F04683"/>
    <w:rPr>
      <w:color w:val="800080" w:themeColor="followedHyperlink"/>
      <w:u w:val="single"/>
    </w:rPr>
  </w:style>
  <w:style w:type="table" w:styleId="TableGrid">
    <w:name w:val="Table Grid"/>
    <w:basedOn w:val="TableNormal"/>
    <w:uiPriority w:val="39"/>
    <w:locked/>
    <w:rsid w:val="000D3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0951DD"/>
    <w:pPr>
      <w:tabs>
        <w:tab w:val="center" w:pos="4680"/>
        <w:tab w:val="right" w:pos="9360"/>
      </w:tabs>
    </w:pPr>
  </w:style>
  <w:style w:type="character" w:customStyle="1" w:styleId="HeaderChar">
    <w:name w:val="Header Char"/>
    <w:basedOn w:val="DefaultParagraphFont"/>
    <w:link w:val="Header"/>
    <w:uiPriority w:val="99"/>
    <w:rsid w:val="000951DD"/>
    <w:rPr>
      <w:rFonts w:ascii="Arial" w:eastAsia="Arial" w:hAnsi="Arial" w:cs="Arial"/>
    </w:rPr>
  </w:style>
  <w:style w:type="paragraph" w:styleId="Footer">
    <w:name w:val="footer"/>
    <w:basedOn w:val="Normal"/>
    <w:link w:val="FooterChar"/>
    <w:uiPriority w:val="99"/>
    <w:unhideWhenUsed/>
    <w:locked/>
    <w:rsid w:val="000951DD"/>
    <w:pPr>
      <w:tabs>
        <w:tab w:val="center" w:pos="4680"/>
        <w:tab w:val="right" w:pos="9360"/>
      </w:tabs>
    </w:pPr>
  </w:style>
  <w:style w:type="character" w:customStyle="1" w:styleId="FooterChar">
    <w:name w:val="Footer Char"/>
    <w:basedOn w:val="DefaultParagraphFont"/>
    <w:link w:val="Footer"/>
    <w:uiPriority w:val="99"/>
    <w:rsid w:val="000951DD"/>
    <w:rPr>
      <w:rFonts w:ascii="Arial" w:eastAsia="Arial" w:hAnsi="Arial" w:cs="Arial"/>
    </w:rPr>
  </w:style>
  <w:style w:type="table" w:styleId="TableGridLight">
    <w:name w:val="Grid Table Light"/>
    <w:basedOn w:val="TableNormal"/>
    <w:uiPriority w:val="40"/>
    <w:locked/>
    <w:rsid w:val="00FE0F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locked/>
    <w:rsid w:val="00013FD7"/>
    <w:pPr>
      <w:spacing w:after="200"/>
    </w:pPr>
    <w:rPr>
      <w:i/>
      <w:iCs/>
      <w:color w:val="1F497D" w:themeColor="text2"/>
      <w:sz w:val="18"/>
      <w:szCs w:val="18"/>
    </w:rPr>
  </w:style>
  <w:style w:type="table" w:styleId="GridTable4">
    <w:name w:val="Grid Table 4"/>
    <w:basedOn w:val="TableNormal"/>
    <w:uiPriority w:val="49"/>
    <w:locked/>
    <w:rsid w:val="00A07C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locked/>
    <w:rsid w:val="00A07C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A07CE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locked/>
    <w:rsid w:val="007509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903"/>
    <w:rPr>
      <w:rFonts w:ascii="Segoe UI" w:eastAsia="Arial" w:hAnsi="Segoe UI" w:cs="Segoe UI"/>
      <w:sz w:val="18"/>
      <w:szCs w:val="18"/>
    </w:rPr>
  </w:style>
  <w:style w:type="character" w:styleId="UnresolvedMention">
    <w:name w:val="Unresolved Mention"/>
    <w:basedOn w:val="DefaultParagraphFont"/>
    <w:uiPriority w:val="99"/>
    <w:semiHidden/>
    <w:unhideWhenUsed/>
    <w:rsid w:val="00C03C64"/>
    <w:rPr>
      <w:color w:val="605E5C"/>
      <w:shd w:val="clear" w:color="auto" w:fill="E1DFDD"/>
    </w:rPr>
  </w:style>
  <w:style w:type="character" w:styleId="CommentReference">
    <w:name w:val="annotation reference"/>
    <w:basedOn w:val="DefaultParagraphFont"/>
    <w:uiPriority w:val="99"/>
    <w:semiHidden/>
    <w:unhideWhenUsed/>
    <w:locked/>
    <w:rsid w:val="00B220DC"/>
    <w:rPr>
      <w:sz w:val="16"/>
      <w:szCs w:val="16"/>
    </w:rPr>
  </w:style>
  <w:style w:type="paragraph" w:styleId="CommentText">
    <w:name w:val="annotation text"/>
    <w:basedOn w:val="Normal"/>
    <w:link w:val="CommentTextChar"/>
    <w:uiPriority w:val="99"/>
    <w:unhideWhenUsed/>
    <w:locked/>
    <w:rsid w:val="00B220DC"/>
    <w:rPr>
      <w:sz w:val="20"/>
      <w:szCs w:val="20"/>
    </w:rPr>
  </w:style>
  <w:style w:type="character" w:customStyle="1" w:styleId="CommentTextChar">
    <w:name w:val="Comment Text Char"/>
    <w:basedOn w:val="DefaultParagraphFont"/>
    <w:link w:val="CommentText"/>
    <w:uiPriority w:val="99"/>
    <w:rsid w:val="00B220D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B220DC"/>
    <w:rPr>
      <w:b/>
      <w:bCs/>
    </w:rPr>
  </w:style>
  <w:style w:type="character" w:customStyle="1" w:styleId="CommentSubjectChar">
    <w:name w:val="Comment Subject Char"/>
    <w:basedOn w:val="CommentTextChar"/>
    <w:link w:val="CommentSubject"/>
    <w:uiPriority w:val="99"/>
    <w:semiHidden/>
    <w:rsid w:val="00B220DC"/>
    <w:rPr>
      <w:rFonts w:ascii="Arial" w:eastAsia="Arial" w:hAnsi="Arial" w:cs="Arial"/>
      <w:b/>
      <w:bCs/>
      <w:sz w:val="20"/>
      <w:szCs w:val="20"/>
    </w:rPr>
  </w:style>
  <w:style w:type="paragraph" w:styleId="ListBullet">
    <w:name w:val="List Bullet"/>
    <w:basedOn w:val="Normal"/>
    <w:uiPriority w:val="99"/>
    <w:unhideWhenUsed/>
    <w:locked/>
    <w:rsid w:val="00671E1C"/>
    <w:pPr>
      <w:numPr>
        <w:numId w:val="15"/>
      </w:numPr>
      <w:contextualSpacing/>
    </w:pPr>
  </w:style>
  <w:style w:type="paragraph" w:styleId="NoSpacing">
    <w:name w:val="No Spacing"/>
    <w:uiPriority w:val="1"/>
    <w:qFormat/>
    <w:locked/>
    <w:rsid w:val="00121F4A"/>
    <w:rPr>
      <w:rFonts w:ascii="Arial" w:eastAsia="Arial" w:hAnsi="Arial" w:cs="Arial"/>
    </w:rPr>
  </w:style>
  <w:style w:type="paragraph" w:customStyle="1" w:styleId="Default">
    <w:name w:val="Default"/>
    <w:rsid w:val="001901F2"/>
    <w:pPr>
      <w:widowControl/>
      <w:adjustRightInd w:val="0"/>
    </w:pPr>
    <w:rPr>
      <w:rFonts w:ascii="Arial" w:hAnsi="Arial" w:cs="Arial"/>
      <w:color w:val="000000"/>
      <w:sz w:val="24"/>
      <w:szCs w:val="24"/>
    </w:rPr>
  </w:style>
  <w:style w:type="paragraph" w:styleId="TOCHeading">
    <w:name w:val="TOC Heading"/>
    <w:basedOn w:val="Heading1"/>
    <w:next w:val="Normal"/>
    <w:uiPriority w:val="39"/>
    <w:unhideWhenUsed/>
    <w:qFormat/>
    <w:locked/>
    <w:rsid w:val="0075432D"/>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locked/>
    <w:rsid w:val="00694EF7"/>
    <w:pPr>
      <w:tabs>
        <w:tab w:val="left" w:pos="660"/>
        <w:tab w:val="right" w:leader="dot" w:pos="10230"/>
      </w:tabs>
      <w:spacing w:after="100"/>
      <w:ind w:left="220"/>
    </w:pPr>
    <w:rPr>
      <w:noProof/>
      <w:spacing w:val="-2"/>
      <w:w w:val="99"/>
      <w:sz w:val="24"/>
      <w:szCs w:val="24"/>
    </w:rPr>
  </w:style>
  <w:style w:type="character" w:customStyle="1" w:styleId="BodyTextChar">
    <w:name w:val="Body Text Char"/>
    <w:basedOn w:val="DefaultParagraphFont"/>
    <w:link w:val="BodyText"/>
    <w:uiPriority w:val="1"/>
    <w:rsid w:val="003F61CE"/>
    <w:rPr>
      <w:rFonts w:ascii="Arial" w:eastAsia="Arial" w:hAnsi="Arial" w:cs="Arial"/>
      <w:sz w:val="24"/>
      <w:szCs w:val="24"/>
    </w:rPr>
  </w:style>
  <w:style w:type="character" w:styleId="PlaceholderText">
    <w:name w:val="Placeholder Text"/>
    <w:basedOn w:val="DefaultParagraphFont"/>
    <w:uiPriority w:val="99"/>
    <w:semiHidden/>
    <w:locked/>
    <w:rsid w:val="00512D71"/>
    <w:rPr>
      <w:color w:val="808080"/>
    </w:rPr>
  </w:style>
  <w:style w:type="paragraph" w:styleId="Revision">
    <w:name w:val="Revision"/>
    <w:hidden/>
    <w:uiPriority w:val="99"/>
    <w:semiHidden/>
    <w:rsid w:val="007D5C55"/>
    <w:pPr>
      <w:widowControl/>
      <w:autoSpaceDE/>
      <w:autoSpaceDN/>
    </w:pPr>
    <w:rPr>
      <w:rFonts w:ascii="Arial" w:eastAsia="Arial" w:hAnsi="Arial" w:cs="Arial"/>
    </w:rPr>
  </w:style>
  <w:style w:type="character" w:customStyle="1" w:styleId="normaltextrun">
    <w:name w:val="normaltextrun"/>
    <w:basedOn w:val="DefaultParagraphFont"/>
    <w:rsid w:val="001803ED"/>
  </w:style>
  <w:style w:type="paragraph" w:customStyle="1" w:styleId="paragraph">
    <w:name w:val="paragraph"/>
    <w:basedOn w:val="Normal"/>
    <w:rsid w:val="00C0114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C01141"/>
  </w:style>
  <w:style w:type="character" w:customStyle="1" w:styleId="tabchar">
    <w:name w:val="tabchar"/>
    <w:basedOn w:val="DefaultParagraphFont"/>
    <w:rsid w:val="00C01141"/>
  </w:style>
  <w:style w:type="paragraph" w:styleId="TOC1">
    <w:name w:val="toc 1"/>
    <w:basedOn w:val="Normal"/>
    <w:next w:val="Normal"/>
    <w:autoRedefine/>
    <w:uiPriority w:val="39"/>
    <w:unhideWhenUsed/>
    <w:locked/>
    <w:rsid w:val="00A23ACA"/>
    <w:pPr>
      <w:tabs>
        <w:tab w:val="right" w:leader="dot" w:pos="1026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63075">
      <w:bodyDiv w:val="1"/>
      <w:marLeft w:val="0"/>
      <w:marRight w:val="0"/>
      <w:marTop w:val="0"/>
      <w:marBottom w:val="0"/>
      <w:divBdr>
        <w:top w:val="none" w:sz="0" w:space="0" w:color="auto"/>
        <w:left w:val="none" w:sz="0" w:space="0" w:color="auto"/>
        <w:bottom w:val="none" w:sz="0" w:space="0" w:color="auto"/>
        <w:right w:val="none" w:sz="0" w:space="0" w:color="auto"/>
      </w:divBdr>
    </w:div>
    <w:div w:id="540870626">
      <w:bodyDiv w:val="1"/>
      <w:marLeft w:val="0"/>
      <w:marRight w:val="0"/>
      <w:marTop w:val="0"/>
      <w:marBottom w:val="0"/>
      <w:divBdr>
        <w:top w:val="none" w:sz="0" w:space="0" w:color="auto"/>
        <w:left w:val="none" w:sz="0" w:space="0" w:color="auto"/>
        <w:bottom w:val="none" w:sz="0" w:space="0" w:color="auto"/>
        <w:right w:val="none" w:sz="0" w:space="0" w:color="auto"/>
      </w:divBdr>
      <w:divsChild>
        <w:div w:id="41759729">
          <w:marLeft w:val="0"/>
          <w:marRight w:val="0"/>
          <w:marTop w:val="0"/>
          <w:marBottom w:val="0"/>
          <w:divBdr>
            <w:top w:val="none" w:sz="0" w:space="0" w:color="auto"/>
            <w:left w:val="none" w:sz="0" w:space="0" w:color="auto"/>
            <w:bottom w:val="none" w:sz="0" w:space="0" w:color="auto"/>
            <w:right w:val="none" w:sz="0" w:space="0" w:color="auto"/>
          </w:divBdr>
        </w:div>
        <w:div w:id="96801848">
          <w:marLeft w:val="0"/>
          <w:marRight w:val="0"/>
          <w:marTop w:val="0"/>
          <w:marBottom w:val="0"/>
          <w:divBdr>
            <w:top w:val="none" w:sz="0" w:space="0" w:color="auto"/>
            <w:left w:val="none" w:sz="0" w:space="0" w:color="auto"/>
            <w:bottom w:val="none" w:sz="0" w:space="0" w:color="auto"/>
            <w:right w:val="none" w:sz="0" w:space="0" w:color="auto"/>
          </w:divBdr>
        </w:div>
        <w:div w:id="532228761">
          <w:marLeft w:val="0"/>
          <w:marRight w:val="0"/>
          <w:marTop w:val="0"/>
          <w:marBottom w:val="0"/>
          <w:divBdr>
            <w:top w:val="none" w:sz="0" w:space="0" w:color="auto"/>
            <w:left w:val="none" w:sz="0" w:space="0" w:color="auto"/>
            <w:bottom w:val="none" w:sz="0" w:space="0" w:color="auto"/>
            <w:right w:val="none" w:sz="0" w:space="0" w:color="auto"/>
          </w:divBdr>
        </w:div>
        <w:div w:id="658651002">
          <w:marLeft w:val="0"/>
          <w:marRight w:val="0"/>
          <w:marTop w:val="0"/>
          <w:marBottom w:val="0"/>
          <w:divBdr>
            <w:top w:val="none" w:sz="0" w:space="0" w:color="auto"/>
            <w:left w:val="none" w:sz="0" w:space="0" w:color="auto"/>
            <w:bottom w:val="none" w:sz="0" w:space="0" w:color="auto"/>
            <w:right w:val="none" w:sz="0" w:space="0" w:color="auto"/>
          </w:divBdr>
        </w:div>
        <w:div w:id="691495291">
          <w:marLeft w:val="0"/>
          <w:marRight w:val="0"/>
          <w:marTop w:val="0"/>
          <w:marBottom w:val="0"/>
          <w:divBdr>
            <w:top w:val="none" w:sz="0" w:space="0" w:color="auto"/>
            <w:left w:val="none" w:sz="0" w:space="0" w:color="auto"/>
            <w:bottom w:val="none" w:sz="0" w:space="0" w:color="auto"/>
            <w:right w:val="none" w:sz="0" w:space="0" w:color="auto"/>
          </w:divBdr>
        </w:div>
        <w:div w:id="708798643">
          <w:marLeft w:val="0"/>
          <w:marRight w:val="0"/>
          <w:marTop w:val="0"/>
          <w:marBottom w:val="0"/>
          <w:divBdr>
            <w:top w:val="none" w:sz="0" w:space="0" w:color="auto"/>
            <w:left w:val="none" w:sz="0" w:space="0" w:color="auto"/>
            <w:bottom w:val="none" w:sz="0" w:space="0" w:color="auto"/>
            <w:right w:val="none" w:sz="0" w:space="0" w:color="auto"/>
          </w:divBdr>
        </w:div>
        <w:div w:id="854344079">
          <w:marLeft w:val="0"/>
          <w:marRight w:val="0"/>
          <w:marTop w:val="0"/>
          <w:marBottom w:val="0"/>
          <w:divBdr>
            <w:top w:val="none" w:sz="0" w:space="0" w:color="auto"/>
            <w:left w:val="none" w:sz="0" w:space="0" w:color="auto"/>
            <w:bottom w:val="none" w:sz="0" w:space="0" w:color="auto"/>
            <w:right w:val="none" w:sz="0" w:space="0" w:color="auto"/>
          </w:divBdr>
        </w:div>
        <w:div w:id="870072003">
          <w:marLeft w:val="0"/>
          <w:marRight w:val="0"/>
          <w:marTop w:val="0"/>
          <w:marBottom w:val="0"/>
          <w:divBdr>
            <w:top w:val="none" w:sz="0" w:space="0" w:color="auto"/>
            <w:left w:val="none" w:sz="0" w:space="0" w:color="auto"/>
            <w:bottom w:val="none" w:sz="0" w:space="0" w:color="auto"/>
            <w:right w:val="none" w:sz="0" w:space="0" w:color="auto"/>
          </w:divBdr>
        </w:div>
        <w:div w:id="887030188">
          <w:marLeft w:val="0"/>
          <w:marRight w:val="0"/>
          <w:marTop w:val="0"/>
          <w:marBottom w:val="0"/>
          <w:divBdr>
            <w:top w:val="none" w:sz="0" w:space="0" w:color="auto"/>
            <w:left w:val="none" w:sz="0" w:space="0" w:color="auto"/>
            <w:bottom w:val="none" w:sz="0" w:space="0" w:color="auto"/>
            <w:right w:val="none" w:sz="0" w:space="0" w:color="auto"/>
          </w:divBdr>
        </w:div>
        <w:div w:id="1212035912">
          <w:marLeft w:val="0"/>
          <w:marRight w:val="0"/>
          <w:marTop w:val="0"/>
          <w:marBottom w:val="0"/>
          <w:divBdr>
            <w:top w:val="none" w:sz="0" w:space="0" w:color="auto"/>
            <w:left w:val="none" w:sz="0" w:space="0" w:color="auto"/>
            <w:bottom w:val="none" w:sz="0" w:space="0" w:color="auto"/>
            <w:right w:val="none" w:sz="0" w:space="0" w:color="auto"/>
          </w:divBdr>
        </w:div>
        <w:div w:id="1279291478">
          <w:marLeft w:val="0"/>
          <w:marRight w:val="0"/>
          <w:marTop w:val="0"/>
          <w:marBottom w:val="0"/>
          <w:divBdr>
            <w:top w:val="none" w:sz="0" w:space="0" w:color="auto"/>
            <w:left w:val="none" w:sz="0" w:space="0" w:color="auto"/>
            <w:bottom w:val="none" w:sz="0" w:space="0" w:color="auto"/>
            <w:right w:val="none" w:sz="0" w:space="0" w:color="auto"/>
          </w:divBdr>
        </w:div>
        <w:div w:id="1284920712">
          <w:marLeft w:val="0"/>
          <w:marRight w:val="0"/>
          <w:marTop w:val="0"/>
          <w:marBottom w:val="0"/>
          <w:divBdr>
            <w:top w:val="none" w:sz="0" w:space="0" w:color="auto"/>
            <w:left w:val="none" w:sz="0" w:space="0" w:color="auto"/>
            <w:bottom w:val="none" w:sz="0" w:space="0" w:color="auto"/>
            <w:right w:val="none" w:sz="0" w:space="0" w:color="auto"/>
          </w:divBdr>
        </w:div>
        <w:div w:id="1335566868">
          <w:marLeft w:val="0"/>
          <w:marRight w:val="0"/>
          <w:marTop w:val="0"/>
          <w:marBottom w:val="0"/>
          <w:divBdr>
            <w:top w:val="none" w:sz="0" w:space="0" w:color="auto"/>
            <w:left w:val="none" w:sz="0" w:space="0" w:color="auto"/>
            <w:bottom w:val="none" w:sz="0" w:space="0" w:color="auto"/>
            <w:right w:val="none" w:sz="0" w:space="0" w:color="auto"/>
          </w:divBdr>
        </w:div>
        <w:div w:id="1356274873">
          <w:marLeft w:val="0"/>
          <w:marRight w:val="0"/>
          <w:marTop w:val="0"/>
          <w:marBottom w:val="0"/>
          <w:divBdr>
            <w:top w:val="none" w:sz="0" w:space="0" w:color="auto"/>
            <w:left w:val="none" w:sz="0" w:space="0" w:color="auto"/>
            <w:bottom w:val="none" w:sz="0" w:space="0" w:color="auto"/>
            <w:right w:val="none" w:sz="0" w:space="0" w:color="auto"/>
          </w:divBdr>
        </w:div>
        <w:div w:id="1550412574">
          <w:marLeft w:val="0"/>
          <w:marRight w:val="0"/>
          <w:marTop w:val="0"/>
          <w:marBottom w:val="0"/>
          <w:divBdr>
            <w:top w:val="none" w:sz="0" w:space="0" w:color="auto"/>
            <w:left w:val="none" w:sz="0" w:space="0" w:color="auto"/>
            <w:bottom w:val="none" w:sz="0" w:space="0" w:color="auto"/>
            <w:right w:val="none" w:sz="0" w:space="0" w:color="auto"/>
          </w:divBdr>
        </w:div>
        <w:div w:id="1648436381">
          <w:marLeft w:val="0"/>
          <w:marRight w:val="0"/>
          <w:marTop w:val="0"/>
          <w:marBottom w:val="0"/>
          <w:divBdr>
            <w:top w:val="none" w:sz="0" w:space="0" w:color="auto"/>
            <w:left w:val="none" w:sz="0" w:space="0" w:color="auto"/>
            <w:bottom w:val="none" w:sz="0" w:space="0" w:color="auto"/>
            <w:right w:val="none" w:sz="0" w:space="0" w:color="auto"/>
          </w:divBdr>
        </w:div>
        <w:div w:id="1667826836">
          <w:marLeft w:val="0"/>
          <w:marRight w:val="0"/>
          <w:marTop w:val="0"/>
          <w:marBottom w:val="0"/>
          <w:divBdr>
            <w:top w:val="none" w:sz="0" w:space="0" w:color="auto"/>
            <w:left w:val="none" w:sz="0" w:space="0" w:color="auto"/>
            <w:bottom w:val="none" w:sz="0" w:space="0" w:color="auto"/>
            <w:right w:val="none" w:sz="0" w:space="0" w:color="auto"/>
          </w:divBdr>
        </w:div>
        <w:div w:id="1690909942">
          <w:marLeft w:val="0"/>
          <w:marRight w:val="0"/>
          <w:marTop w:val="0"/>
          <w:marBottom w:val="0"/>
          <w:divBdr>
            <w:top w:val="none" w:sz="0" w:space="0" w:color="auto"/>
            <w:left w:val="none" w:sz="0" w:space="0" w:color="auto"/>
            <w:bottom w:val="none" w:sz="0" w:space="0" w:color="auto"/>
            <w:right w:val="none" w:sz="0" w:space="0" w:color="auto"/>
          </w:divBdr>
        </w:div>
        <w:div w:id="1759280757">
          <w:marLeft w:val="0"/>
          <w:marRight w:val="0"/>
          <w:marTop w:val="0"/>
          <w:marBottom w:val="0"/>
          <w:divBdr>
            <w:top w:val="none" w:sz="0" w:space="0" w:color="auto"/>
            <w:left w:val="none" w:sz="0" w:space="0" w:color="auto"/>
            <w:bottom w:val="none" w:sz="0" w:space="0" w:color="auto"/>
            <w:right w:val="none" w:sz="0" w:space="0" w:color="auto"/>
          </w:divBdr>
        </w:div>
        <w:div w:id="2104297776">
          <w:marLeft w:val="0"/>
          <w:marRight w:val="0"/>
          <w:marTop w:val="0"/>
          <w:marBottom w:val="0"/>
          <w:divBdr>
            <w:top w:val="none" w:sz="0" w:space="0" w:color="auto"/>
            <w:left w:val="none" w:sz="0" w:space="0" w:color="auto"/>
            <w:bottom w:val="none" w:sz="0" w:space="0" w:color="auto"/>
            <w:right w:val="none" w:sz="0" w:space="0" w:color="auto"/>
          </w:divBdr>
        </w:div>
      </w:divsChild>
    </w:div>
    <w:div w:id="616448840">
      <w:bodyDiv w:val="1"/>
      <w:marLeft w:val="0"/>
      <w:marRight w:val="0"/>
      <w:marTop w:val="0"/>
      <w:marBottom w:val="0"/>
      <w:divBdr>
        <w:top w:val="none" w:sz="0" w:space="0" w:color="auto"/>
        <w:left w:val="none" w:sz="0" w:space="0" w:color="auto"/>
        <w:bottom w:val="none" w:sz="0" w:space="0" w:color="auto"/>
        <w:right w:val="none" w:sz="0" w:space="0" w:color="auto"/>
      </w:divBdr>
      <w:divsChild>
        <w:div w:id="76098181">
          <w:marLeft w:val="0"/>
          <w:marRight w:val="0"/>
          <w:marTop w:val="0"/>
          <w:marBottom w:val="0"/>
          <w:divBdr>
            <w:top w:val="none" w:sz="0" w:space="0" w:color="auto"/>
            <w:left w:val="none" w:sz="0" w:space="0" w:color="auto"/>
            <w:bottom w:val="none" w:sz="0" w:space="0" w:color="auto"/>
            <w:right w:val="none" w:sz="0" w:space="0" w:color="auto"/>
          </w:divBdr>
          <w:divsChild>
            <w:div w:id="1733969064">
              <w:marLeft w:val="0"/>
              <w:marRight w:val="0"/>
              <w:marTop w:val="0"/>
              <w:marBottom w:val="0"/>
              <w:divBdr>
                <w:top w:val="none" w:sz="0" w:space="0" w:color="auto"/>
                <w:left w:val="none" w:sz="0" w:space="0" w:color="auto"/>
                <w:bottom w:val="none" w:sz="0" w:space="0" w:color="auto"/>
                <w:right w:val="none" w:sz="0" w:space="0" w:color="auto"/>
              </w:divBdr>
            </w:div>
          </w:divsChild>
        </w:div>
        <w:div w:id="111245380">
          <w:marLeft w:val="0"/>
          <w:marRight w:val="0"/>
          <w:marTop w:val="0"/>
          <w:marBottom w:val="0"/>
          <w:divBdr>
            <w:top w:val="none" w:sz="0" w:space="0" w:color="auto"/>
            <w:left w:val="none" w:sz="0" w:space="0" w:color="auto"/>
            <w:bottom w:val="none" w:sz="0" w:space="0" w:color="auto"/>
            <w:right w:val="none" w:sz="0" w:space="0" w:color="auto"/>
          </w:divBdr>
          <w:divsChild>
            <w:div w:id="780998798">
              <w:marLeft w:val="0"/>
              <w:marRight w:val="0"/>
              <w:marTop w:val="0"/>
              <w:marBottom w:val="0"/>
              <w:divBdr>
                <w:top w:val="none" w:sz="0" w:space="0" w:color="auto"/>
                <w:left w:val="none" w:sz="0" w:space="0" w:color="auto"/>
                <w:bottom w:val="none" w:sz="0" w:space="0" w:color="auto"/>
                <w:right w:val="none" w:sz="0" w:space="0" w:color="auto"/>
              </w:divBdr>
            </w:div>
          </w:divsChild>
        </w:div>
        <w:div w:id="148140284">
          <w:marLeft w:val="0"/>
          <w:marRight w:val="0"/>
          <w:marTop w:val="0"/>
          <w:marBottom w:val="0"/>
          <w:divBdr>
            <w:top w:val="none" w:sz="0" w:space="0" w:color="auto"/>
            <w:left w:val="none" w:sz="0" w:space="0" w:color="auto"/>
            <w:bottom w:val="none" w:sz="0" w:space="0" w:color="auto"/>
            <w:right w:val="none" w:sz="0" w:space="0" w:color="auto"/>
          </w:divBdr>
          <w:divsChild>
            <w:div w:id="1543906714">
              <w:marLeft w:val="0"/>
              <w:marRight w:val="0"/>
              <w:marTop w:val="0"/>
              <w:marBottom w:val="0"/>
              <w:divBdr>
                <w:top w:val="none" w:sz="0" w:space="0" w:color="auto"/>
                <w:left w:val="none" w:sz="0" w:space="0" w:color="auto"/>
                <w:bottom w:val="none" w:sz="0" w:space="0" w:color="auto"/>
                <w:right w:val="none" w:sz="0" w:space="0" w:color="auto"/>
              </w:divBdr>
            </w:div>
          </w:divsChild>
        </w:div>
        <w:div w:id="271860526">
          <w:marLeft w:val="0"/>
          <w:marRight w:val="0"/>
          <w:marTop w:val="0"/>
          <w:marBottom w:val="0"/>
          <w:divBdr>
            <w:top w:val="none" w:sz="0" w:space="0" w:color="auto"/>
            <w:left w:val="none" w:sz="0" w:space="0" w:color="auto"/>
            <w:bottom w:val="none" w:sz="0" w:space="0" w:color="auto"/>
            <w:right w:val="none" w:sz="0" w:space="0" w:color="auto"/>
          </w:divBdr>
          <w:divsChild>
            <w:div w:id="582838900">
              <w:marLeft w:val="0"/>
              <w:marRight w:val="0"/>
              <w:marTop w:val="0"/>
              <w:marBottom w:val="0"/>
              <w:divBdr>
                <w:top w:val="none" w:sz="0" w:space="0" w:color="auto"/>
                <w:left w:val="none" w:sz="0" w:space="0" w:color="auto"/>
                <w:bottom w:val="none" w:sz="0" w:space="0" w:color="auto"/>
                <w:right w:val="none" w:sz="0" w:space="0" w:color="auto"/>
              </w:divBdr>
            </w:div>
          </w:divsChild>
        </w:div>
        <w:div w:id="392198388">
          <w:marLeft w:val="0"/>
          <w:marRight w:val="0"/>
          <w:marTop w:val="0"/>
          <w:marBottom w:val="0"/>
          <w:divBdr>
            <w:top w:val="none" w:sz="0" w:space="0" w:color="auto"/>
            <w:left w:val="none" w:sz="0" w:space="0" w:color="auto"/>
            <w:bottom w:val="none" w:sz="0" w:space="0" w:color="auto"/>
            <w:right w:val="none" w:sz="0" w:space="0" w:color="auto"/>
          </w:divBdr>
          <w:divsChild>
            <w:div w:id="191770975">
              <w:marLeft w:val="0"/>
              <w:marRight w:val="0"/>
              <w:marTop w:val="0"/>
              <w:marBottom w:val="0"/>
              <w:divBdr>
                <w:top w:val="none" w:sz="0" w:space="0" w:color="auto"/>
                <w:left w:val="none" w:sz="0" w:space="0" w:color="auto"/>
                <w:bottom w:val="none" w:sz="0" w:space="0" w:color="auto"/>
                <w:right w:val="none" w:sz="0" w:space="0" w:color="auto"/>
              </w:divBdr>
            </w:div>
          </w:divsChild>
        </w:div>
        <w:div w:id="398941606">
          <w:marLeft w:val="0"/>
          <w:marRight w:val="0"/>
          <w:marTop w:val="0"/>
          <w:marBottom w:val="0"/>
          <w:divBdr>
            <w:top w:val="none" w:sz="0" w:space="0" w:color="auto"/>
            <w:left w:val="none" w:sz="0" w:space="0" w:color="auto"/>
            <w:bottom w:val="none" w:sz="0" w:space="0" w:color="auto"/>
            <w:right w:val="none" w:sz="0" w:space="0" w:color="auto"/>
          </w:divBdr>
          <w:divsChild>
            <w:div w:id="375084862">
              <w:marLeft w:val="0"/>
              <w:marRight w:val="0"/>
              <w:marTop w:val="0"/>
              <w:marBottom w:val="0"/>
              <w:divBdr>
                <w:top w:val="none" w:sz="0" w:space="0" w:color="auto"/>
                <w:left w:val="none" w:sz="0" w:space="0" w:color="auto"/>
                <w:bottom w:val="none" w:sz="0" w:space="0" w:color="auto"/>
                <w:right w:val="none" w:sz="0" w:space="0" w:color="auto"/>
              </w:divBdr>
            </w:div>
          </w:divsChild>
        </w:div>
        <w:div w:id="408310345">
          <w:marLeft w:val="0"/>
          <w:marRight w:val="0"/>
          <w:marTop w:val="0"/>
          <w:marBottom w:val="0"/>
          <w:divBdr>
            <w:top w:val="none" w:sz="0" w:space="0" w:color="auto"/>
            <w:left w:val="none" w:sz="0" w:space="0" w:color="auto"/>
            <w:bottom w:val="none" w:sz="0" w:space="0" w:color="auto"/>
            <w:right w:val="none" w:sz="0" w:space="0" w:color="auto"/>
          </w:divBdr>
          <w:divsChild>
            <w:div w:id="307513423">
              <w:marLeft w:val="0"/>
              <w:marRight w:val="0"/>
              <w:marTop w:val="0"/>
              <w:marBottom w:val="0"/>
              <w:divBdr>
                <w:top w:val="none" w:sz="0" w:space="0" w:color="auto"/>
                <w:left w:val="none" w:sz="0" w:space="0" w:color="auto"/>
                <w:bottom w:val="none" w:sz="0" w:space="0" w:color="auto"/>
                <w:right w:val="none" w:sz="0" w:space="0" w:color="auto"/>
              </w:divBdr>
            </w:div>
          </w:divsChild>
        </w:div>
        <w:div w:id="481849712">
          <w:marLeft w:val="0"/>
          <w:marRight w:val="0"/>
          <w:marTop w:val="0"/>
          <w:marBottom w:val="0"/>
          <w:divBdr>
            <w:top w:val="none" w:sz="0" w:space="0" w:color="auto"/>
            <w:left w:val="none" w:sz="0" w:space="0" w:color="auto"/>
            <w:bottom w:val="none" w:sz="0" w:space="0" w:color="auto"/>
            <w:right w:val="none" w:sz="0" w:space="0" w:color="auto"/>
          </w:divBdr>
          <w:divsChild>
            <w:div w:id="379282179">
              <w:marLeft w:val="0"/>
              <w:marRight w:val="0"/>
              <w:marTop w:val="0"/>
              <w:marBottom w:val="0"/>
              <w:divBdr>
                <w:top w:val="none" w:sz="0" w:space="0" w:color="auto"/>
                <w:left w:val="none" w:sz="0" w:space="0" w:color="auto"/>
                <w:bottom w:val="none" w:sz="0" w:space="0" w:color="auto"/>
                <w:right w:val="none" w:sz="0" w:space="0" w:color="auto"/>
              </w:divBdr>
            </w:div>
          </w:divsChild>
        </w:div>
        <w:div w:id="989483135">
          <w:marLeft w:val="0"/>
          <w:marRight w:val="0"/>
          <w:marTop w:val="0"/>
          <w:marBottom w:val="0"/>
          <w:divBdr>
            <w:top w:val="none" w:sz="0" w:space="0" w:color="auto"/>
            <w:left w:val="none" w:sz="0" w:space="0" w:color="auto"/>
            <w:bottom w:val="none" w:sz="0" w:space="0" w:color="auto"/>
            <w:right w:val="none" w:sz="0" w:space="0" w:color="auto"/>
          </w:divBdr>
          <w:divsChild>
            <w:div w:id="1460565999">
              <w:marLeft w:val="0"/>
              <w:marRight w:val="0"/>
              <w:marTop w:val="0"/>
              <w:marBottom w:val="0"/>
              <w:divBdr>
                <w:top w:val="none" w:sz="0" w:space="0" w:color="auto"/>
                <w:left w:val="none" w:sz="0" w:space="0" w:color="auto"/>
                <w:bottom w:val="none" w:sz="0" w:space="0" w:color="auto"/>
                <w:right w:val="none" w:sz="0" w:space="0" w:color="auto"/>
              </w:divBdr>
            </w:div>
          </w:divsChild>
        </w:div>
        <w:div w:id="1057360741">
          <w:marLeft w:val="0"/>
          <w:marRight w:val="0"/>
          <w:marTop w:val="0"/>
          <w:marBottom w:val="0"/>
          <w:divBdr>
            <w:top w:val="none" w:sz="0" w:space="0" w:color="auto"/>
            <w:left w:val="none" w:sz="0" w:space="0" w:color="auto"/>
            <w:bottom w:val="none" w:sz="0" w:space="0" w:color="auto"/>
            <w:right w:val="none" w:sz="0" w:space="0" w:color="auto"/>
          </w:divBdr>
          <w:divsChild>
            <w:div w:id="905147488">
              <w:marLeft w:val="0"/>
              <w:marRight w:val="0"/>
              <w:marTop w:val="0"/>
              <w:marBottom w:val="0"/>
              <w:divBdr>
                <w:top w:val="none" w:sz="0" w:space="0" w:color="auto"/>
                <w:left w:val="none" w:sz="0" w:space="0" w:color="auto"/>
                <w:bottom w:val="none" w:sz="0" w:space="0" w:color="auto"/>
                <w:right w:val="none" w:sz="0" w:space="0" w:color="auto"/>
              </w:divBdr>
            </w:div>
          </w:divsChild>
        </w:div>
        <w:div w:id="1382245847">
          <w:marLeft w:val="0"/>
          <w:marRight w:val="0"/>
          <w:marTop w:val="0"/>
          <w:marBottom w:val="0"/>
          <w:divBdr>
            <w:top w:val="none" w:sz="0" w:space="0" w:color="auto"/>
            <w:left w:val="none" w:sz="0" w:space="0" w:color="auto"/>
            <w:bottom w:val="none" w:sz="0" w:space="0" w:color="auto"/>
            <w:right w:val="none" w:sz="0" w:space="0" w:color="auto"/>
          </w:divBdr>
          <w:divsChild>
            <w:div w:id="1833332022">
              <w:marLeft w:val="0"/>
              <w:marRight w:val="0"/>
              <w:marTop w:val="0"/>
              <w:marBottom w:val="0"/>
              <w:divBdr>
                <w:top w:val="none" w:sz="0" w:space="0" w:color="auto"/>
                <w:left w:val="none" w:sz="0" w:space="0" w:color="auto"/>
                <w:bottom w:val="none" w:sz="0" w:space="0" w:color="auto"/>
                <w:right w:val="none" w:sz="0" w:space="0" w:color="auto"/>
              </w:divBdr>
            </w:div>
          </w:divsChild>
        </w:div>
        <w:div w:id="1394816004">
          <w:marLeft w:val="0"/>
          <w:marRight w:val="0"/>
          <w:marTop w:val="0"/>
          <w:marBottom w:val="0"/>
          <w:divBdr>
            <w:top w:val="none" w:sz="0" w:space="0" w:color="auto"/>
            <w:left w:val="none" w:sz="0" w:space="0" w:color="auto"/>
            <w:bottom w:val="none" w:sz="0" w:space="0" w:color="auto"/>
            <w:right w:val="none" w:sz="0" w:space="0" w:color="auto"/>
          </w:divBdr>
          <w:divsChild>
            <w:div w:id="672800345">
              <w:marLeft w:val="0"/>
              <w:marRight w:val="0"/>
              <w:marTop w:val="0"/>
              <w:marBottom w:val="0"/>
              <w:divBdr>
                <w:top w:val="none" w:sz="0" w:space="0" w:color="auto"/>
                <w:left w:val="none" w:sz="0" w:space="0" w:color="auto"/>
                <w:bottom w:val="none" w:sz="0" w:space="0" w:color="auto"/>
                <w:right w:val="none" w:sz="0" w:space="0" w:color="auto"/>
              </w:divBdr>
            </w:div>
          </w:divsChild>
        </w:div>
        <w:div w:id="1506896444">
          <w:marLeft w:val="0"/>
          <w:marRight w:val="0"/>
          <w:marTop w:val="0"/>
          <w:marBottom w:val="0"/>
          <w:divBdr>
            <w:top w:val="none" w:sz="0" w:space="0" w:color="auto"/>
            <w:left w:val="none" w:sz="0" w:space="0" w:color="auto"/>
            <w:bottom w:val="none" w:sz="0" w:space="0" w:color="auto"/>
            <w:right w:val="none" w:sz="0" w:space="0" w:color="auto"/>
          </w:divBdr>
          <w:divsChild>
            <w:div w:id="2033719887">
              <w:marLeft w:val="0"/>
              <w:marRight w:val="0"/>
              <w:marTop w:val="0"/>
              <w:marBottom w:val="0"/>
              <w:divBdr>
                <w:top w:val="none" w:sz="0" w:space="0" w:color="auto"/>
                <w:left w:val="none" w:sz="0" w:space="0" w:color="auto"/>
                <w:bottom w:val="none" w:sz="0" w:space="0" w:color="auto"/>
                <w:right w:val="none" w:sz="0" w:space="0" w:color="auto"/>
              </w:divBdr>
            </w:div>
          </w:divsChild>
        </w:div>
        <w:div w:id="1539930698">
          <w:marLeft w:val="0"/>
          <w:marRight w:val="0"/>
          <w:marTop w:val="0"/>
          <w:marBottom w:val="0"/>
          <w:divBdr>
            <w:top w:val="none" w:sz="0" w:space="0" w:color="auto"/>
            <w:left w:val="none" w:sz="0" w:space="0" w:color="auto"/>
            <w:bottom w:val="none" w:sz="0" w:space="0" w:color="auto"/>
            <w:right w:val="none" w:sz="0" w:space="0" w:color="auto"/>
          </w:divBdr>
          <w:divsChild>
            <w:div w:id="2100250568">
              <w:marLeft w:val="0"/>
              <w:marRight w:val="0"/>
              <w:marTop w:val="0"/>
              <w:marBottom w:val="0"/>
              <w:divBdr>
                <w:top w:val="none" w:sz="0" w:space="0" w:color="auto"/>
                <w:left w:val="none" w:sz="0" w:space="0" w:color="auto"/>
                <w:bottom w:val="none" w:sz="0" w:space="0" w:color="auto"/>
                <w:right w:val="none" w:sz="0" w:space="0" w:color="auto"/>
              </w:divBdr>
            </w:div>
          </w:divsChild>
        </w:div>
        <w:div w:id="1592397401">
          <w:marLeft w:val="0"/>
          <w:marRight w:val="0"/>
          <w:marTop w:val="0"/>
          <w:marBottom w:val="0"/>
          <w:divBdr>
            <w:top w:val="none" w:sz="0" w:space="0" w:color="auto"/>
            <w:left w:val="none" w:sz="0" w:space="0" w:color="auto"/>
            <w:bottom w:val="none" w:sz="0" w:space="0" w:color="auto"/>
            <w:right w:val="none" w:sz="0" w:space="0" w:color="auto"/>
          </w:divBdr>
          <w:divsChild>
            <w:div w:id="1301109505">
              <w:marLeft w:val="0"/>
              <w:marRight w:val="0"/>
              <w:marTop w:val="0"/>
              <w:marBottom w:val="0"/>
              <w:divBdr>
                <w:top w:val="none" w:sz="0" w:space="0" w:color="auto"/>
                <w:left w:val="none" w:sz="0" w:space="0" w:color="auto"/>
                <w:bottom w:val="none" w:sz="0" w:space="0" w:color="auto"/>
                <w:right w:val="none" w:sz="0" w:space="0" w:color="auto"/>
              </w:divBdr>
            </w:div>
          </w:divsChild>
        </w:div>
        <w:div w:id="1609850985">
          <w:marLeft w:val="0"/>
          <w:marRight w:val="0"/>
          <w:marTop w:val="0"/>
          <w:marBottom w:val="0"/>
          <w:divBdr>
            <w:top w:val="none" w:sz="0" w:space="0" w:color="auto"/>
            <w:left w:val="none" w:sz="0" w:space="0" w:color="auto"/>
            <w:bottom w:val="none" w:sz="0" w:space="0" w:color="auto"/>
            <w:right w:val="none" w:sz="0" w:space="0" w:color="auto"/>
          </w:divBdr>
          <w:divsChild>
            <w:div w:id="455375353">
              <w:marLeft w:val="0"/>
              <w:marRight w:val="0"/>
              <w:marTop w:val="0"/>
              <w:marBottom w:val="0"/>
              <w:divBdr>
                <w:top w:val="none" w:sz="0" w:space="0" w:color="auto"/>
                <w:left w:val="none" w:sz="0" w:space="0" w:color="auto"/>
                <w:bottom w:val="none" w:sz="0" w:space="0" w:color="auto"/>
                <w:right w:val="none" w:sz="0" w:space="0" w:color="auto"/>
              </w:divBdr>
            </w:div>
          </w:divsChild>
        </w:div>
        <w:div w:id="1855337666">
          <w:marLeft w:val="0"/>
          <w:marRight w:val="0"/>
          <w:marTop w:val="0"/>
          <w:marBottom w:val="0"/>
          <w:divBdr>
            <w:top w:val="none" w:sz="0" w:space="0" w:color="auto"/>
            <w:left w:val="none" w:sz="0" w:space="0" w:color="auto"/>
            <w:bottom w:val="none" w:sz="0" w:space="0" w:color="auto"/>
            <w:right w:val="none" w:sz="0" w:space="0" w:color="auto"/>
          </w:divBdr>
          <w:divsChild>
            <w:div w:id="864027521">
              <w:marLeft w:val="0"/>
              <w:marRight w:val="0"/>
              <w:marTop w:val="0"/>
              <w:marBottom w:val="0"/>
              <w:divBdr>
                <w:top w:val="none" w:sz="0" w:space="0" w:color="auto"/>
                <w:left w:val="none" w:sz="0" w:space="0" w:color="auto"/>
                <w:bottom w:val="none" w:sz="0" w:space="0" w:color="auto"/>
                <w:right w:val="none" w:sz="0" w:space="0" w:color="auto"/>
              </w:divBdr>
            </w:div>
          </w:divsChild>
        </w:div>
        <w:div w:id="1892421913">
          <w:marLeft w:val="0"/>
          <w:marRight w:val="0"/>
          <w:marTop w:val="0"/>
          <w:marBottom w:val="0"/>
          <w:divBdr>
            <w:top w:val="none" w:sz="0" w:space="0" w:color="auto"/>
            <w:left w:val="none" w:sz="0" w:space="0" w:color="auto"/>
            <w:bottom w:val="none" w:sz="0" w:space="0" w:color="auto"/>
            <w:right w:val="none" w:sz="0" w:space="0" w:color="auto"/>
          </w:divBdr>
          <w:divsChild>
            <w:div w:id="14559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7017">
      <w:bodyDiv w:val="1"/>
      <w:marLeft w:val="0"/>
      <w:marRight w:val="0"/>
      <w:marTop w:val="0"/>
      <w:marBottom w:val="0"/>
      <w:divBdr>
        <w:top w:val="none" w:sz="0" w:space="0" w:color="auto"/>
        <w:left w:val="none" w:sz="0" w:space="0" w:color="auto"/>
        <w:bottom w:val="none" w:sz="0" w:space="0" w:color="auto"/>
        <w:right w:val="none" w:sz="0" w:space="0" w:color="auto"/>
      </w:divBdr>
    </w:div>
    <w:div w:id="1565405918">
      <w:bodyDiv w:val="1"/>
      <w:marLeft w:val="0"/>
      <w:marRight w:val="0"/>
      <w:marTop w:val="0"/>
      <w:marBottom w:val="0"/>
      <w:divBdr>
        <w:top w:val="none" w:sz="0" w:space="0" w:color="auto"/>
        <w:left w:val="none" w:sz="0" w:space="0" w:color="auto"/>
        <w:bottom w:val="none" w:sz="0" w:space="0" w:color="auto"/>
        <w:right w:val="none" w:sz="0" w:space="0" w:color="auto"/>
      </w:divBdr>
      <w:divsChild>
        <w:div w:id="46491849">
          <w:marLeft w:val="0"/>
          <w:marRight w:val="0"/>
          <w:marTop w:val="0"/>
          <w:marBottom w:val="0"/>
          <w:divBdr>
            <w:top w:val="none" w:sz="0" w:space="0" w:color="auto"/>
            <w:left w:val="none" w:sz="0" w:space="0" w:color="auto"/>
            <w:bottom w:val="none" w:sz="0" w:space="0" w:color="auto"/>
            <w:right w:val="none" w:sz="0" w:space="0" w:color="auto"/>
          </w:divBdr>
          <w:divsChild>
            <w:div w:id="55933410">
              <w:marLeft w:val="0"/>
              <w:marRight w:val="0"/>
              <w:marTop w:val="0"/>
              <w:marBottom w:val="0"/>
              <w:divBdr>
                <w:top w:val="none" w:sz="0" w:space="0" w:color="auto"/>
                <w:left w:val="none" w:sz="0" w:space="0" w:color="auto"/>
                <w:bottom w:val="none" w:sz="0" w:space="0" w:color="auto"/>
                <w:right w:val="none" w:sz="0" w:space="0" w:color="auto"/>
              </w:divBdr>
            </w:div>
          </w:divsChild>
        </w:div>
        <w:div w:id="90048531">
          <w:marLeft w:val="0"/>
          <w:marRight w:val="0"/>
          <w:marTop w:val="0"/>
          <w:marBottom w:val="0"/>
          <w:divBdr>
            <w:top w:val="none" w:sz="0" w:space="0" w:color="auto"/>
            <w:left w:val="none" w:sz="0" w:space="0" w:color="auto"/>
            <w:bottom w:val="none" w:sz="0" w:space="0" w:color="auto"/>
            <w:right w:val="none" w:sz="0" w:space="0" w:color="auto"/>
          </w:divBdr>
          <w:divsChild>
            <w:div w:id="650982861">
              <w:marLeft w:val="0"/>
              <w:marRight w:val="0"/>
              <w:marTop w:val="0"/>
              <w:marBottom w:val="0"/>
              <w:divBdr>
                <w:top w:val="none" w:sz="0" w:space="0" w:color="auto"/>
                <w:left w:val="none" w:sz="0" w:space="0" w:color="auto"/>
                <w:bottom w:val="none" w:sz="0" w:space="0" w:color="auto"/>
                <w:right w:val="none" w:sz="0" w:space="0" w:color="auto"/>
              </w:divBdr>
            </w:div>
          </w:divsChild>
        </w:div>
        <w:div w:id="122190378">
          <w:marLeft w:val="0"/>
          <w:marRight w:val="0"/>
          <w:marTop w:val="0"/>
          <w:marBottom w:val="0"/>
          <w:divBdr>
            <w:top w:val="none" w:sz="0" w:space="0" w:color="auto"/>
            <w:left w:val="none" w:sz="0" w:space="0" w:color="auto"/>
            <w:bottom w:val="none" w:sz="0" w:space="0" w:color="auto"/>
            <w:right w:val="none" w:sz="0" w:space="0" w:color="auto"/>
          </w:divBdr>
          <w:divsChild>
            <w:div w:id="1394934017">
              <w:marLeft w:val="0"/>
              <w:marRight w:val="0"/>
              <w:marTop w:val="0"/>
              <w:marBottom w:val="0"/>
              <w:divBdr>
                <w:top w:val="none" w:sz="0" w:space="0" w:color="auto"/>
                <w:left w:val="none" w:sz="0" w:space="0" w:color="auto"/>
                <w:bottom w:val="none" w:sz="0" w:space="0" w:color="auto"/>
                <w:right w:val="none" w:sz="0" w:space="0" w:color="auto"/>
              </w:divBdr>
            </w:div>
          </w:divsChild>
        </w:div>
        <w:div w:id="125901338">
          <w:marLeft w:val="0"/>
          <w:marRight w:val="0"/>
          <w:marTop w:val="0"/>
          <w:marBottom w:val="0"/>
          <w:divBdr>
            <w:top w:val="none" w:sz="0" w:space="0" w:color="auto"/>
            <w:left w:val="none" w:sz="0" w:space="0" w:color="auto"/>
            <w:bottom w:val="none" w:sz="0" w:space="0" w:color="auto"/>
            <w:right w:val="none" w:sz="0" w:space="0" w:color="auto"/>
          </w:divBdr>
          <w:divsChild>
            <w:div w:id="1145122572">
              <w:marLeft w:val="0"/>
              <w:marRight w:val="0"/>
              <w:marTop w:val="0"/>
              <w:marBottom w:val="0"/>
              <w:divBdr>
                <w:top w:val="none" w:sz="0" w:space="0" w:color="auto"/>
                <w:left w:val="none" w:sz="0" w:space="0" w:color="auto"/>
                <w:bottom w:val="none" w:sz="0" w:space="0" w:color="auto"/>
                <w:right w:val="none" w:sz="0" w:space="0" w:color="auto"/>
              </w:divBdr>
            </w:div>
          </w:divsChild>
        </w:div>
        <w:div w:id="468934569">
          <w:marLeft w:val="0"/>
          <w:marRight w:val="0"/>
          <w:marTop w:val="0"/>
          <w:marBottom w:val="0"/>
          <w:divBdr>
            <w:top w:val="none" w:sz="0" w:space="0" w:color="auto"/>
            <w:left w:val="none" w:sz="0" w:space="0" w:color="auto"/>
            <w:bottom w:val="none" w:sz="0" w:space="0" w:color="auto"/>
            <w:right w:val="none" w:sz="0" w:space="0" w:color="auto"/>
          </w:divBdr>
          <w:divsChild>
            <w:div w:id="155189716">
              <w:marLeft w:val="0"/>
              <w:marRight w:val="0"/>
              <w:marTop w:val="0"/>
              <w:marBottom w:val="0"/>
              <w:divBdr>
                <w:top w:val="none" w:sz="0" w:space="0" w:color="auto"/>
                <w:left w:val="none" w:sz="0" w:space="0" w:color="auto"/>
                <w:bottom w:val="none" w:sz="0" w:space="0" w:color="auto"/>
                <w:right w:val="none" w:sz="0" w:space="0" w:color="auto"/>
              </w:divBdr>
            </w:div>
          </w:divsChild>
        </w:div>
        <w:div w:id="857157675">
          <w:marLeft w:val="0"/>
          <w:marRight w:val="0"/>
          <w:marTop w:val="0"/>
          <w:marBottom w:val="0"/>
          <w:divBdr>
            <w:top w:val="none" w:sz="0" w:space="0" w:color="auto"/>
            <w:left w:val="none" w:sz="0" w:space="0" w:color="auto"/>
            <w:bottom w:val="none" w:sz="0" w:space="0" w:color="auto"/>
            <w:right w:val="none" w:sz="0" w:space="0" w:color="auto"/>
          </w:divBdr>
          <w:divsChild>
            <w:div w:id="76564857">
              <w:marLeft w:val="0"/>
              <w:marRight w:val="0"/>
              <w:marTop w:val="0"/>
              <w:marBottom w:val="0"/>
              <w:divBdr>
                <w:top w:val="none" w:sz="0" w:space="0" w:color="auto"/>
                <w:left w:val="none" w:sz="0" w:space="0" w:color="auto"/>
                <w:bottom w:val="none" w:sz="0" w:space="0" w:color="auto"/>
                <w:right w:val="none" w:sz="0" w:space="0" w:color="auto"/>
              </w:divBdr>
            </w:div>
          </w:divsChild>
        </w:div>
        <w:div w:id="885023417">
          <w:marLeft w:val="0"/>
          <w:marRight w:val="0"/>
          <w:marTop w:val="0"/>
          <w:marBottom w:val="0"/>
          <w:divBdr>
            <w:top w:val="none" w:sz="0" w:space="0" w:color="auto"/>
            <w:left w:val="none" w:sz="0" w:space="0" w:color="auto"/>
            <w:bottom w:val="none" w:sz="0" w:space="0" w:color="auto"/>
            <w:right w:val="none" w:sz="0" w:space="0" w:color="auto"/>
          </w:divBdr>
          <w:divsChild>
            <w:div w:id="1191845031">
              <w:marLeft w:val="0"/>
              <w:marRight w:val="0"/>
              <w:marTop w:val="0"/>
              <w:marBottom w:val="0"/>
              <w:divBdr>
                <w:top w:val="none" w:sz="0" w:space="0" w:color="auto"/>
                <w:left w:val="none" w:sz="0" w:space="0" w:color="auto"/>
                <w:bottom w:val="none" w:sz="0" w:space="0" w:color="auto"/>
                <w:right w:val="none" w:sz="0" w:space="0" w:color="auto"/>
              </w:divBdr>
            </w:div>
          </w:divsChild>
        </w:div>
        <w:div w:id="960498829">
          <w:marLeft w:val="0"/>
          <w:marRight w:val="0"/>
          <w:marTop w:val="0"/>
          <w:marBottom w:val="0"/>
          <w:divBdr>
            <w:top w:val="none" w:sz="0" w:space="0" w:color="auto"/>
            <w:left w:val="none" w:sz="0" w:space="0" w:color="auto"/>
            <w:bottom w:val="none" w:sz="0" w:space="0" w:color="auto"/>
            <w:right w:val="none" w:sz="0" w:space="0" w:color="auto"/>
          </w:divBdr>
          <w:divsChild>
            <w:div w:id="1114982463">
              <w:marLeft w:val="0"/>
              <w:marRight w:val="0"/>
              <w:marTop w:val="0"/>
              <w:marBottom w:val="0"/>
              <w:divBdr>
                <w:top w:val="none" w:sz="0" w:space="0" w:color="auto"/>
                <w:left w:val="none" w:sz="0" w:space="0" w:color="auto"/>
                <w:bottom w:val="none" w:sz="0" w:space="0" w:color="auto"/>
                <w:right w:val="none" w:sz="0" w:space="0" w:color="auto"/>
              </w:divBdr>
            </w:div>
          </w:divsChild>
        </w:div>
        <w:div w:id="1066076428">
          <w:marLeft w:val="0"/>
          <w:marRight w:val="0"/>
          <w:marTop w:val="0"/>
          <w:marBottom w:val="0"/>
          <w:divBdr>
            <w:top w:val="none" w:sz="0" w:space="0" w:color="auto"/>
            <w:left w:val="none" w:sz="0" w:space="0" w:color="auto"/>
            <w:bottom w:val="none" w:sz="0" w:space="0" w:color="auto"/>
            <w:right w:val="none" w:sz="0" w:space="0" w:color="auto"/>
          </w:divBdr>
          <w:divsChild>
            <w:div w:id="1670212974">
              <w:marLeft w:val="0"/>
              <w:marRight w:val="0"/>
              <w:marTop w:val="0"/>
              <w:marBottom w:val="0"/>
              <w:divBdr>
                <w:top w:val="none" w:sz="0" w:space="0" w:color="auto"/>
                <w:left w:val="none" w:sz="0" w:space="0" w:color="auto"/>
                <w:bottom w:val="none" w:sz="0" w:space="0" w:color="auto"/>
                <w:right w:val="none" w:sz="0" w:space="0" w:color="auto"/>
              </w:divBdr>
            </w:div>
          </w:divsChild>
        </w:div>
        <w:div w:id="1117262468">
          <w:marLeft w:val="0"/>
          <w:marRight w:val="0"/>
          <w:marTop w:val="0"/>
          <w:marBottom w:val="0"/>
          <w:divBdr>
            <w:top w:val="none" w:sz="0" w:space="0" w:color="auto"/>
            <w:left w:val="none" w:sz="0" w:space="0" w:color="auto"/>
            <w:bottom w:val="none" w:sz="0" w:space="0" w:color="auto"/>
            <w:right w:val="none" w:sz="0" w:space="0" w:color="auto"/>
          </w:divBdr>
          <w:divsChild>
            <w:div w:id="312294970">
              <w:marLeft w:val="0"/>
              <w:marRight w:val="0"/>
              <w:marTop w:val="0"/>
              <w:marBottom w:val="0"/>
              <w:divBdr>
                <w:top w:val="none" w:sz="0" w:space="0" w:color="auto"/>
                <w:left w:val="none" w:sz="0" w:space="0" w:color="auto"/>
                <w:bottom w:val="none" w:sz="0" w:space="0" w:color="auto"/>
                <w:right w:val="none" w:sz="0" w:space="0" w:color="auto"/>
              </w:divBdr>
            </w:div>
          </w:divsChild>
        </w:div>
        <w:div w:id="1487552436">
          <w:marLeft w:val="0"/>
          <w:marRight w:val="0"/>
          <w:marTop w:val="0"/>
          <w:marBottom w:val="0"/>
          <w:divBdr>
            <w:top w:val="none" w:sz="0" w:space="0" w:color="auto"/>
            <w:left w:val="none" w:sz="0" w:space="0" w:color="auto"/>
            <w:bottom w:val="none" w:sz="0" w:space="0" w:color="auto"/>
            <w:right w:val="none" w:sz="0" w:space="0" w:color="auto"/>
          </w:divBdr>
          <w:divsChild>
            <w:div w:id="14428102">
              <w:marLeft w:val="0"/>
              <w:marRight w:val="0"/>
              <w:marTop w:val="0"/>
              <w:marBottom w:val="0"/>
              <w:divBdr>
                <w:top w:val="none" w:sz="0" w:space="0" w:color="auto"/>
                <w:left w:val="none" w:sz="0" w:space="0" w:color="auto"/>
                <w:bottom w:val="none" w:sz="0" w:space="0" w:color="auto"/>
                <w:right w:val="none" w:sz="0" w:space="0" w:color="auto"/>
              </w:divBdr>
            </w:div>
          </w:divsChild>
        </w:div>
        <w:div w:id="1587953780">
          <w:marLeft w:val="0"/>
          <w:marRight w:val="0"/>
          <w:marTop w:val="0"/>
          <w:marBottom w:val="0"/>
          <w:divBdr>
            <w:top w:val="none" w:sz="0" w:space="0" w:color="auto"/>
            <w:left w:val="none" w:sz="0" w:space="0" w:color="auto"/>
            <w:bottom w:val="none" w:sz="0" w:space="0" w:color="auto"/>
            <w:right w:val="none" w:sz="0" w:space="0" w:color="auto"/>
          </w:divBdr>
          <w:divsChild>
            <w:div w:id="1790590956">
              <w:marLeft w:val="0"/>
              <w:marRight w:val="0"/>
              <w:marTop w:val="0"/>
              <w:marBottom w:val="0"/>
              <w:divBdr>
                <w:top w:val="none" w:sz="0" w:space="0" w:color="auto"/>
                <w:left w:val="none" w:sz="0" w:space="0" w:color="auto"/>
                <w:bottom w:val="none" w:sz="0" w:space="0" w:color="auto"/>
                <w:right w:val="none" w:sz="0" w:space="0" w:color="auto"/>
              </w:divBdr>
            </w:div>
          </w:divsChild>
        </w:div>
        <w:div w:id="1589731929">
          <w:marLeft w:val="0"/>
          <w:marRight w:val="0"/>
          <w:marTop w:val="0"/>
          <w:marBottom w:val="0"/>
          <w:divBdr>
            <w:top w:val="none" w:sz="0" w:space="0" w:color="auto"/>
            <w:left w:val="none" w:sz="0" w:space="0" w:color="auto"/>
            <w:bottom w:val="none" w:sz="0" w:space="0" w:color="auto"/>
            <w:right w:val="none" w:sz="0" w:space="0" w:color="auto"/>
          </w:divBdr>
          <w:divsChild>
            <w:div w:id="58602932">
              <w:marLeft w:val="0"/>
              <w:marRight w:val="0"/>
              <w:marTop w:val="0"/>
              <w:marBottom w:val="0"/>
              <w:divBdr>
                <w:top w:val="none" w:sz="0" w:space="0" w:color="auto"/>
                <w:left w:val="none" w:sz="0" w:space="0" w:color="auto"/>
                <w:bottom w:val="none" w:sz="0" w:space="0" w:color="auto"/>
                <w:right w:val="none" w:sz="0" w:space="0" w:color="auto"/>
              </w:divBdr>
            </w:div>
          </w:divsChild>
        </w:div>
        <w:div w:id="1619263520">
          <w:marLeft w:val="0"/>
          <w:marRight w:val="0"/>
          <w:marTop w:val="0"/>
          <w:marBottom w:val="0"/>
          <w:divBdr>
            <w:top w:val="none" w:sz="0" w:space="0" w:color="auto"/>
            <w:left w:val="none" w:sz="0" w:space="0" w:color="auto"/>
            <w:bottom w:val="none" w:sz="0" w:space="0" w:color="auto"/>
            <w:right w:val="none" w:sz="0" w:space="0" w:color="auto"/>
          </w:divBdr>
          <w:divsChild>
            <w:div w:id="2045209803">
              <w:marLeft w:val="0"/>
              <w:marRight w:val="0"/>
              <w:marTop w:val="0"/>
              <w:marBottom w:val="0"/>
              <w:divBdr>
                <w:top w:val="none" w:sz="0" w:space="0" w:color="auto"/>
                <w:left w:val="none" w:sz="0" w:space="0" w:color="auto"/>
                <w:bottom w:val="none" w:sz="0" w:space="0" w:color="auto"/>
                <w:right w:val="none" w:sz="0" w:space="0" w:color="auto"/>
              </w:divBdr>
            </w:div>
          </w:divsChild>
        </w:div>
        <w:div w:id="1645116321">
          <w:marLeft w:val="0"/>
          <w:marRight w:val="0"/>
          <w:marTop w:val="0"/>
          <w:marBottom w:val="0"/>
          <w:divBdr>
            <w:top w:val="none" w:sz="0" w:space="0" w:color="auto"/>
            <w:left w:val="none" w:sz="0" w:space="0" w:color="auto"/>
            <w:bottom w:val="none" w:sz="0" w:space="0" w:color="auto"/>
            <w:right w:val="none" w:sz="0" w:space="0" w:color="auto"/>
          </w:divBdr>
          <w:divsChild>
            <w:div w:id="525099714">
              <w:marLeft w:val="0"/>
              <w:marRight w:val="0"/>
              <w:marTop w:val="0"/>
              <w:marBottom w:val="0"/>
              <w:divBdr>
                <w:top w:val="none" w:sz="0" w:space="0" w:color="auto"/>
                <w:left w:val="none" w:sz="0" w:space="0" w:color="auto"/>
                <w:bottom w:val="none" w:sz="0" w:space="0" w:color="auto"/>
                <w:right w:val="none" w:sz="0" w:space="0" w:color="auto"/>
              </w:divBdr>
            </w:div>
          </w:divsChild>
        </w:div>
        <w:div w:id="1661617978">
          <w:marLeft w:val="0"/>
          <w:marRight w:val="0"/>
          <w:marTop w:val="0"/>
          <w:marBottom w:val="0"/>
          <w:divBdr>
            <w:top w:val="none" w:sz="0" w:space="0" w:color="auto"/>
            <w:left w:val="none" w:sz="0" w:space="0" w:color="auto"/>
            <w:bottom w:val="none" w:sz="0" w:space="0" w:color="auto"/>
            <w:right w:val="none" w:sz="0" w:space="0" w:color="auto"/>
          </w:divBdr>
          <w:divsChild>
            <w:div w:id="1972514388">
              <w:marLeft w:val="0"/>
              <w:marRight w:val="0"/>
              <w:marTop w:val="0"/>
              <w:marBottom w:val="0"/>
              <w:divBdr>
                <w:top w:val="none" w:sz="0" w:space="0" w:color="auto"/>
                <w:left w:val="none" w:sz="0" w:space="0" w:color="auto"/>
                <w:bottom w:val="none" w:sz="0" w:space="0" w:color="auto"/>
                <w:right w:val="none" w:sz="0" w:space="0" w:color="auto"/>
              </w:divBdr>
            </w:div>
          </w:divsChild>
        </w:div>
        <w:div w:id="1718814629">
          <w:marLeft w:val="0"/>
          <w:marRight w:val="0"/>
          <w:marTop w:val="0"/>
          <w:marBottom w:val="0"/>
          <w:divBdr>
            <w:top w:val="none" w:sz="0" w:space="0" w:color="auto"/>
            <w:left w:val="none" w:sz="0" w:space="0" w:color="auto"/>
            <w:bottom w:val="none" w:sz="0" w:space="0" w:color="auto"/>
            <w:right w:val="none" w:sz="0" w:space="0" w:color="auto"/>
          </w:divBdr>
          <w:divsChild>
            <w:div w:id="1469397312">
              <w:marLeft w:val="0"/>
              <w:marRight w:val="0"/>
              <w:marTop w:val="0"/>
              <w:marBottom w:val="0"/>
              <w:divBdr>
                <w:top w:val="none" w:sz="0" w:space="0" w:color="auto"/>
                <w:left w:val="none" w:sz="0" w:space="0" w:color="auto"/>
                <w:bottom w:val="none" w:sz="0" w:space="0" w:color="auto"/>
                <w:right w:val="none" w:sz="0" w:space="0" w:color="auto"/>
              </w:divBdr>
            </w:div>
          </w:divsChild>
        </w:div>
        <w:div w:id="1766000097">
          <w:marLeft w:val="0"/>
          <w:marRight w:val="0"/>
          <w:marTop w:val="0"/>
          <w:marBottom w:val="0"/>
          <w:divBdr>
            <w:top w:val="none" w:sz="0" w:space="0" w:color="auto"/>
            <w:left w:val="none" w:sz="0" w:space="0" w:color="auto"/>
            <w:bottom w:val="none" w:sz="0" w:space="0" w:color="auto"/>
            <w:right w:val="none" w:sz="0" w:space="0" w:color="auto"/>
          </w:divBdr>
          <w:divsChild>
            <w:div w:id="6503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3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gs.ca.gov/PD/Resources/Page-Content/Procurement-Division-Resources-List-Folder/List-of-State-Departments-with-Approved-Purchasing-Authority" TargetMode="External"/><Relationship Id="rId18" Type="http://schemas.openxmlformats.org/officeDocument/2006/relationships/footer" Target="footer1.xml"/><Relationship Id="rId26" Type="http://schemas.openxmlformats.org/officeDocument/2006/relationships/hyperlink" Target="https://www.dgs.ca.gov/OFS/Price-Book" TargetMode="External"/><Relationship Id="rId3" Type="http://schemas.openxmlformats.org/officeDocument/2006/relationships/customXml" Target="../customXml/item3.xml"/><Relationship Id="rId21" Type="http://schemas.openxmlformats.org/officeDocument/2006/relationships/hyperlink" Target="https://caleprocure.ca.gov/event/77601/5227025" TargetMode="External"/><Relationship Id="rId7" Type="http://schemas.openxmlformats.org/officeDocument/2006/relationships/settings" Target="settings.xml"/><Relationship Id="rId12" Type="http://schemas.openxmlformats.org/officeDocument/2006/relationships/hyperlink" Target="https://caleprocure.ca.gov/pages/index.aspx" TargetMode="External"/><Relationship Id="rId17" Type="http://schemas.openxmlformats.org/officeDocument/2006/relationships/header" Target="header1.xml"/><Relationship Id="rId25" Type="http://schemas.openxmlformats.org/officeDocument/2006/relationships/hyperlink" Target="https://www.calhr.ca.gov/employees/pages/travel-reimbursements.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GSITConsultingMSA@dgs.ca.gov" TargetMode="External"/><Relationship Id="rId20" Type="http://schemas.openxmlformats.org/officeDocument/2006/relationships/hyperlink" Target="mailto:PAMS@dgs.ca.gov" TargetMode="External"/><Relationship Id="rId29" Type="http://schemas.openxmlformats.org/officeDocument/2006/relationships/hyperlink" Target="file://YO00FIL001/Common2/Acquisitions/MAP-Masters/Masters/Contracts/IT%20Consulting_MA_2021-2024_5227025/3_User%20Instructions/Supplement%203/Std.%209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dgs.ca.gov/PD/Resources/Page-Content/Procurement-Division-Resources-List-Folder/IT-Consulting-MSA-516701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dpq@state.ca.gov" TargetMode="External"/><Relationship Id="rId23" Type="http://schemas.openxmlformats.org/officeDocument/2006/relationships/hyperlink" Target="mailto:adpq@state.ca.gov" TargetMode="External"/><Relationship Id="rId28" Type="http://schemas.openxmlformats.org/officeDocument/2006/relationships/hyperlink" Target="https://www.dgs.ca.gov/-/media/Divisions/PD/PTCS/Broadcast-Bulletins/2019/P-15-19-NEW--Post-Evaluation-Form-for-IT-Services-Contracts.pdf?la=en&amp;hash=A6204BB0FFCDCBE1E429F945CE0B377E33DF8D61"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file://YO00FIL001/Common2/Acquisitions/MAP-Masters/Masters/Contracts/IT%20Consulting_MA_2021-2024_5227025/3_User%20Instructions/Supplement%203/Std.%208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gs.ca.gov/PD/Resources/Page-Content/Procurement-Division-Resources-List-Folder/IT-Consulting-MSA-5167010/TDDC-MSA" TargetMode="External"/><Relationship Id="rId22" Type="http://schemas.openxmlformats.org/officeDocument/2006/relationships/footer" Target="footer2.xml"/><Relationship Id="rId27" Type="http://schemas.openxmlformats.org/officeDocument/2006/relationships/hyperlink" Target="file:///C:/Users/sjaramil/AppData/Local/Microsoft/Windows/INetCache/Content.Outlook/2FBYBG10/(https:/www.dgs.ca.gov/PD/Services/Page-Content/Procurement-Division-Services-List-Folder/Access-LPA-Payment-Portal)" TargetMode="External"/><Relationship Id="rId30" Type="http://schemas.openxmlformats.org/officeDocument/2006/relationships/hyperlink" Target="mailto:Form971@state.ca.gov"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303D74C8C946498BD554677BE8842E" ma:contentTypeVersion="14" ma:contentTypeDescription="Create a new document." ma:contentTypeScope="" ma:versionID="37571a1a3da0e2bd0e6ea62d004d3b8a">
  <xsd:schema xmlns:xsd="http://www.w3.org/2001/XMLSchema" xmlns:xs="http://www.w3.org/2001/XMLSchema" xmlns:p="http://schemas.microsoft.com/office/2006/metadata/properties" xmlns:ns2="bb9f5983-19ea-48f5-ab4d-8767288824e2" xmlns:ns3="29facad2-dc93-4990-b714-2b34e4182f6b" targetNamespace="http://schemas.microsoft.com/office/2006/metadata/properties" ma:root="true" ma:fieldsID="65eb5edff2c1047be4b2ab0ba530fcd1" ns2:_="" ns3:_="">
    <xsd:import namespace="bb9f5983-19ea-48f5-ab4d-8767288824e2"/>
    <xsd:import namespace="29facad2-dc93-4990-b714-2b34e4182f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f5983-19ea-48f5-ab4d-876728882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facad2-dc93-4990-b714-2b34e4182f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28776b-7459-4fd2-b640-2556195c7fb4}" ma:internalName="TaxCatchAll" ma:showField="CatchAllData" ma:web="29facad2-dc93-4990-b714-2b34e4182f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9facad2-dc93-4990-b714-2b34e4182f6b" xsi:nil="true"/>
    <lcf76f155ced4ddcb4097134ff3c332f xmlns="bb9f5983-19ea-48f5-ab4d-8767288824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7E9F76-55D8-4718-9A89-FF8A44907407}">
  <ds:schemaRefs>
    <ds:schemaRef ds:uri="http://schemas.microsoft.com/sharepoint/v3/contenttype/forms"/>
  </ds:schemaRefs>
</ds:datastoreItem>
</file>

<file path=customXml/itemProps2.xml><?xml version="1.0" encoding="utf-8"?>
<ds:datastoreItem xmlns:ds="http://schemas.openxmlformats.org/officeDocument/2006/customXml" ds:itemID="{B3BAED75-95B8-4D86-A621-69BE318EB86F}">
  <ds:schemaRefs>
    <ds:schemaRef ds:uri="http://schemas.openxmlformats.org/officeDocument/2006/bibliography"/>
  </ds:schemaRefs>
</ds:datastoreItem>
</file>

<file path=customXml/itemProps3.xml><?xml version="1.0" encoding="utf-8"?>
<ds:datastoreItem xmlns:ds="http://schemas.openxmlformats.org/officeDocument/2006/customXml" ds:itemID="{EB0F2E98-44E5-4579-8E88-5C022DC47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f5983-19ea-48f5-ab4d-8767288824e2"/>
    <ds:schemaRef ds:uri="29facad2-dc93-4990-b714-2b34e4182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81E52A-8609-4C54-86F7-2C7E1A47860F}">
  <ds:schemaRefs>
    <ds:schemaRef ds:uri="bb9f5983-19ea-48f5-ab4d-8767288824e2"/>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29facad2-dc93-4990-b714-2b34e4182f6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3736</Words>
  <Characters>21296</Characters>
  <Application>Microsoft Office Word</Application>
  <DocSecurity>12</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DGS</Company>
  <LinksUpToDate>false</LinksUpToDate>
  <CharactersWithSpaces>24983</CharactersWithSpaces>
  <SharedDoc>false</SharedDoc>
  <HLinks>
    <vt:vector size="174" baseType="variant">
      <vt:variant>
        <vt:i4>3080262</vt:i4>
      </vt:variant>
      <vt:variant>
        <vt:i4>117</vt:i4>
      </vt:variant>
      <vt:variant>
        <vt:i4>0</vt:i4>
      </vt:variant>
      <vt:variant>
        <vt:i4>5</vt:i4>
      </vt:variant>
      <vt:variant>
        <vt:lpwstr>\\YO00FIL001\Common2\Acquisitions\MAP-Masters\Masters\Contracts\IT Consulting_MA_2021-2024_5227025\3_User Instructions\Supplement 3\Std. 817</vt:lpwstr>
      </vt:variant>
      <vt:variant>
        <vt:lpwstr/>
      </vt:variant>
      <vt:variant>
        <vt:i4>2818071</vt:i4>
      </vt:variant>
      <vt:variant>
        <vt:i4>114</vt:i4>
      </vt:variant>
      <vt:variant>
        <vt:i4>0</vt:i4>
      </vt:variant>
      <vt:variant>
        <vt:i4>5</vt:i4>
      </vt:variant>
      <vt:variant>
        <vt:lpwstr>mailto:Form971@state.ca.gov</vt:lpwstr>
      </vt:variant>
      <vt:variant>
        <vt:lpwstr/>
      </vt:variant>
      <vt:variant>
        <vt:i4>2621504</vt:i4>
      </vt:variant>
      <vt:variant>
        <vt:i4>111</vt:i4>
      </vt:variant>
      <vt:variant>
        <vt:i4>0</vt:i4>
      </vt:variant>
      <vt:variant>
        <vt:i4>5</vt:i4>
      </vt:variant>
      <vt:variant>
        <vt:lpwstr>\\YO00FIL001\Common2\Acquisitions\MAP-Masters\Masters\Contracts\IT Consulting_MA_2021-2024_5227025\3_User Instructions\Supplement 3\Std. 971</vt:lpwstr>
      </vt:variant>
      <vt:variant>
        <vt:lpwstr/>
      </vt:variant>
      <vt:variant>
        <vt:i4>6029377</vt:i4>
      </vt:variant>
      <vt:variant>
        <vt:i4>108</vt:i4>
      </vt:variant>
      <vt:variant>
        <vt:i4>0</vt:i4>
      </vt:variant>
      <vt:variant>
        <vt:i4>5</vt:i4>
      </vt:variant>
      <vt:variant>
        <vt:lpwstr>https://www.dgs.ca.gov/-/media/Divisions/PD/PTCS/Broadcast-Bulletins/2019/P-15-19-NEW--Post-Evaluation-Form-for-IT-Services-Contracts.pdf?la=en&amp;hash=A6204BB0FFCDCBE1E429F945CE0B377E33DF8D61</vt:lpwstr>
      </vt:variant>
      <vt:variant>
        <vt:lpwstr/>
      </vt:variant>
      <vt:variant>
        <vt:i4>7143531</vt:i4>
      </vt:variant>
      <vt:variant>
        <vt:i4>105</vt:i4>
      </vt:variant>
      <vt:variant>
        <vt:i4>0</vt:i4>
      </vt:variant>
      <vt:variant>
        <vt:i4>5</vt:i4>
      </vt:variant>
      <vt:variant>
        <vt:lpwstr>C:\Users\sjaramil\AppData\Local\Microsoft\Windows\INetCache\Content.Outlook\2FBYBG10\(https:\www.dgs.ca.gov\PD\Services\Page-Content\Procurement-Division-Services-List-Folder\Access-LPA-Payment-Portal)</vt:lpwstr>
      </vt:variant>
      <vt:variant>
        <vt:lpwstr/>
      </vt:variant>
      <vt:variant>
        <vt:i4>1835072</vt:i4>
      </vt:variant>
      <vt:variant>
        <vt:i4>102</vt:i4>
      </vt:variant>
      <vt:variant>
        <vt:i4>0</vt:i4>
      </vt:variant>
      <vt:variant>
        <vt:i4>5</vt:i4>
      </vt:variant>
      <vt:variant>
        <vt:lpwstr>https://www.dgs.ca.gov/OFS/Price-Book</vt:lpwstr>
      </vt:variant>
      <vt:variant>
        <vt:lpwstr/>
      </vt:variant>
      <vt:variant>
        <vt:i4>2424931</vt:i4>
      </vt:variant>
      <vt:variant>
        <vt:i4>99</vt:i4>
      </vt:variant>
      <vt:variant>
        <vt:i4>0</vt:i4>
      </vt:variant>
      <vt:variant>
        <vt:i4>5</vt:i4>
      </vt:variant>
      <vt:variant>
        <vt:lpwstr>https://www.calhr.ca.gov/employees/pages/travel-reimbursements.aspx</vt:lpwstr>
      </vt:variant>
      <vt:variant>
        <vt:lpwstr/>
      </vt:variant>
      <vt:variant>
        <vt:i4>393306</vt:i4>
      </vt:variant>
      <vt:variant>
        <vt:i4>96</vt:i4>
      </vt:variant>
      <vt:variant>
        <vt:i4>0</vt:i4>
      </vt:variant>
      <vt:variant>
        <vt:i4>5</vt:i4>
      </vt:variant>
      <vt:variant>
        <vt:lpwstr>https://www.dgs.ca.gov/PD/Resources/Page-Content/Procurement-Division-Resources-List-Folder/IT-Consulting-MSA-5167010</vt:lpwstr>
      </vt:variant>
      <vt:variant>
        <vt:lpwstr/>
      </vt:variant>
      <vt:variant>
        <vt:i4>7143434</vt:i4>
      </vt:variant>
      <vt:variant>
        <vt:i4>93</vt:i4>
      </vt:variant>
      <vt:variant>
        <vt:i4>0</vt:i4>
      </vt:variant>
      <vt:variant>
        <vt:i4>5</vt:i4>
      </vt:variant>
      <vt:variant>
        <vt:lpwstr>mailto:adpq@state.ca.gov</vt:lpwstr>
      </vt:variant>
      <vt:variant>
        <vt:lpwstr/>
      </vt:variant>
      <vt:variant>
        <vt:i4>7209061</vt:i4>
      </vt:variant>
      <vt:variant>
        <vt:i4>90</vt:i4>
      </vt:variant>
      <vt:variant>
        <vt:i4>0</vt:i4>
      </vt:variant>
      <vt:variant>
        <vt:i4>5</vt:i4>
      </vt:variant>
      <vt:variant>
        <vt:lpwstr>https://caleprocure.ca.gov/event/77601/5227025</vt:lpwstr>
      </vt:variant>
      <vt:variant>
        <vt:lpwstr/>
      </vt:variant>
      <vt:variant>
        <vt:i4>393325</vt:i4>
      </vt:variant>
      <vt:variant>
        <vt:i4>87</vt:i4>
      </vt:variant>
      <vt:variant>
        <vt:i4>0</vt:i4>
      </vt:variant>
      <vt:variant>
        <vt:i4>5</vt:i4>
      </vt:variant>
      <vt:variant>
        <vt:lpwstr>mailto:PAMS@dgs.ca.gov</vt:lpwstr>
      </vt:variant>
      <vt:variant>
        <vt:lpwstr/>
      </vt:variant>
      <vt:variant>
        <vt:i4>1507378</vt:i4>
      </vt:variant>
      <vt:variant>
        <vt:i4>80</vt:i4>
      </vt:variant>
      <vt:variant>
        <vt:i4>0</vt:i4>
      </vt:variant>
      <vt:variant>
        <vt:i4>5</vt:i4>
      </vt:variant>
      <vt:variant>
        <vt:lpwstr/>
      </vt:variant>
      <vt:variant>
        <vt:lpwstr>_Toc109136975</vt:lpwstr>
      </vt:variant>
      <vt:variant>
        <vt:i4>1507378</vt:i4>
      </vt:variant>
      <vt:variant>
        <vt:i4>74</vt:i4>
      </vt:variant>
      <vt:variant>
        <vt:i4>0</vt:i4>
      </vt:variant>
      <vt:variant>
        <vt:i4>5</vt:i4>
      </vt:variant>
      <vt:variant>
        <vt:lpwstr/>
      </vt:variant>
      <vt:variant>
        <vt:lpwstr>_Toc109136974</vt:lpwstr>
      </vt:variant>
      <vt:variant>
        <vt:i4>1507378</vt:i4>
      </vt:variant>
      <vt:variant>
        <vt:i4>68</vt:i4>
      </vt:variant>
      <vt:variant>
        <vt:i4>0</vt:i4>
      </vt:variant>
      <vt:variant>
        <vt:i4>5</vt:i4>
      </vt:variant>
      <vt:variant>
        <vt:lpwstr/>
      </vt:variant>
      <vt:variant>
        <vt:lpwstr>_Toc109136973</vt:lpwstr>
      </vt:variant>
      <vt:variant>
        <vt:i4>1507378</vt:i4>
      </vt:variant>
      <vt:variant>
        <vt:i4>62</vt:i4>
      </vt:variant>
      <vt:variant>
        <vt:i4>0</vt:i4>
      </vt:variant>
      <vt:variant>
        <vt:i4>5</vt:i4>
      </vt:variant>
      <vt:variant>
        <vt:lpwstr/>
      </vt:variant>
      <vt:variant>
        <vt:lpwstr>_Toc109136972</vt:lpwstr>
      </vt:variant>
      <vt:variant>
        <vt:i4>1507378</vt:i4>
      </vt:variant>
      <vt:variant>
        <vt:i4>56</vt:i4>
      </vt:variant>
      <vt:variant>
        <vt:i4>0</vt:i4>
      </vt:variant>
      <vt:variant>
        <vt:i4>5</vt:i4>
      </vt:variant>
      <vt:variant>
        <vt:lpwstr/>
      </vt:variant>
      <vt:variant>
        <vt:lpwstr>_Toc109136971</vt:lpwstr>
      </vt:variant>
      <vt:variant>
        <vt:i4>1507378</vt:i4>
      </vt:variant>
      <vt:variant>
        <vt:i4>50</vt:i4>
      </vt:variant>
      <vt:variant>
        <vt:i4>0</vt:i4>
      </vt:variant>
      <vt:variant>
        <vt:i4>5</vt:i4>
      </vt:variant>
      <vt:variant>
        <vt:lpwstr/>
      </vt:variant>
      <vt:variant>
        <vt:lpwstr>_Toc109136970</vt:lpwstr>
      </vt:variant>
      <vt:variant>
        <vt:i4>1441842</vt:i4>
      </vt:variant>
      <vt:variant>
        <vt:i4>44</vt:i4>
      </vt:variant>
      <vt:variant>
        <vt:i4>0</vt:i4>
      </vt:variant>
      <vt:variant>
        <vt:i4>5</vt:i4>
      </vt:variant>
      <vt:variant>
        <vt:lpwstr/>
      </vt:variant>
      <vt:variant>
        <vt:lpwstr>_Toc109136969</vt:lpwstr>
      </vt:variant>
      <vt:variant>
        <vt:i4>1441842</vt:i4>
      </vt:variant>
      <vt:variant>
        <vt:i4>38</vt:i4>
      </vt:variant>
      <vt:variant>
        <vt:i4>0</vt:i4>
      </vt:variant>
      <vt:variant>
        <vt:i4>5</vt:i4>
      </vt:variant>
      <vt:variant>
        <vt:lpwstr/>
      </vt:variant>
      <vt:variant>
        <vt:lpwstr>_Toc109136968</vt:lpwstr>
      </vt:variant>
      <vt:variant>
        <vt:i4>1441842</vt:i4>
      </vt:variant>
      <vt:variant>
        <vt:i4>32</vt:i4>
      </vt:variant>
      <vt:variant>
        <vt:i4>0</vt:i4>
      </vt:variant>
      <vt:variant>
        <vt:i4>5</vt:i4>
      </vt:variant>
      <vt:variant>
        <vt:lpwstr/>
      </vt:variant>
      <vt:variant>
        <vt:lpwstr>_Toc109136967</vt:lpwstr>
      </vt:variant>
      <vt:variant>
        <vt:i4>1441842</vt:i4>
      </vt:variant>
      <vt:variant>
        <vt:i4>26</vt:i4>
      </vt:variant>
      <vt:variant>
        <vt:i4>0</vt:i4>
      </vt:variant>
      <vt:variant>
        <vt:i4>5</vt:i4>
      </vt:variant>
      <vt:variant>
        <vt:lpwstr/>
      </vt:variant>
      <vt:variant>
        <vt:lpwstr>_Toc109136966</vt:lpwstr>
      </vt:variant>
      <vt:variant>
        <vt:i4>7667743</vt:i4>
      </vt:variant>
      <vt:variant>
        <vt:i4>21</vt:i4>
      </vt:variant>
      <vt:variant>
        <vt:i4>0</vt:i4>
      </vt:variant>
      <vt:variant>
        <vt:i4>5</vt:i4>
      </vt:variant>
      <vt:variant>
        <vt:lpwstr>mailto:DGSITConsultingMSA@dgs.ca.gov</vt:lpwstr>
      </vt:variant>
      <vt:variant>
        <vt:lpwstr/>
      </vt:variant>
      <vt:variant>
        <vt:i4>7143434</vt:i4>
      </vt:variant>
      <vt:variant>
        <vt:i4>18</vt:i4>
      </vt:variant>
      <vt:variant>
        <vt:i4>0</vt:i4>
      </vt:variant>
      <vt:variant>
        <vt:i4>5</vt:i4>
      </vt:variant>
      <vt:variant>
        <vt:lpwstr>mailto:adpq@state.ca.gov</vt:lpwstr>
      </vt:variant>
      <vt:variant>
        <vt:lpwstr/>
      </vt:variant>
      <vt:variant>
        <vt:i4>6488123</vt:i4>
      </vt:variant>
      <vt:variant>
        <vt:i4>15</vt:i4>
      </vt:variant>
      <vt:variant>
        <vt:i4>0</vt:i4>
      </vt:variant>
      <vt:variant>
        <vt:i4>5</vt:i4>
      </vt:variant>
      <vt:variant>
        <vt:lpwstr>https://www.dgs.ca.gov/-/media/Divisions/OLS/Resources/GTC-April-2017-FINAL.pdf?la=en&amp;hash=18A8A88034FCB8A5307FB64B20B33CF485F4C0D8</vt:lpwstr>
      </vt:variant>
      <vt:variant>
        <vt:lpwstr/>
      </vt:variant>
      <vt:variant>
        <vt:i4>2818049</vt:i4>
      </vt:variant>
      <vt:variant>
        <vt:i4>12</vt:i4>
      </vt:variant>
      <vt:variant>
        <vt:i4>0</vt:i4>
      </vt:variant>
      <vt:variant>
        <vt:i4>5</vt:i4>
      </vt:variant>
      <vt:variant>
        <vt:lpwstr>mailto:haileigh.georgeson@dgs.ca.gov</vt:lpwstr>
      </vt:variant>
      <vt:variant>
        <vt:lpwstr/>
      </vt:variant>
      <vt:variant>
        <vt:i4>5111829</vt:i4>
      </vt:variant>
      <vt:variant>
        <vt:i4>9</vt:i4>
      </vt:variant>
      <vt:variant>
        <vt:i4>0</vt:i4>
      </vt:variant>
      <vt:variant>
        <vt:i4>5</vt:i4>
      </vt:variant>
      <vt:variant>
        <vt:lpwstr>https://www.dgs.ca.gov/PD/Resources/Page-Content/Procurement-Division-Resources-List-Folder/List-of-State-Departments-with-Approved-Purchasing-Authority</vt:lpwstr>
      </vt:variant>
      <vt:variant>
        <vt:lpwstr/>
      </vt:variant>
      <vt:variant>
        <vt:i4>2228260</vt:i4>
      </vt:variant>
      <vt:variant>
        <vt:i4>6</vt:i4>
      </vt:variant>
      <vt:variant>
        <vt:i4>0</vt:i4>
      </vt:variant>
      <vt:variant>
        <vt:i4>5</vt:i4>
      </vt:variant>
      <vt:variant>
        <vt:lpwstr>https://www.dgs.ca.gov/PD/Resources/Page-Content/Procurement-Division-Resources-List-Folder/IT-Consulting-MSA-5167010/TDDC-MSA</vt:lpwstr>
      </vt:variant>
      <vt:variant>
        <vt:lpwstr/>
      </vt:variant>
      <vt:variant>
        <vt:i4>5111829</vt:i4>
      </vt:variant>
      <vt:variant>
        <vt:i4>3</vt:i4>
      </vt:variant>
      <vt:variant>
        <vt:i4>0</vt:i4>
      </vt:variant>
      <vt:variant>
        <vt:i4>5</vt:i4>
      </vt:variant>
      <vt:variant>
        <vt:lpwstr>https://www.dgs.ca.gov/PD/Resources/Page-Content/Procurement-Division-Resources-List-Folder/List-of-State-Departments-with-Approved-Purchasing-Authority</vt:lpwstr>
      </vt:variant>
      <vt:variant>
        <vt:lpwstr/>
      </vt:variant>
      <vt:variant>
        <vt:i4>2621488</vt:i4>
      </vt:variant>
      <vt:variant>
        <vt:i4>0</vt:i4>
      </vt:variant>
      <vt:variant>
        <vt:i4>0</vt:i4>
      </vt:variant>
      <vt:variant>
        <vt:i4>5</vt:i4>
      </vt:variant>
      <vt:variant>
        <vt:lpwstr>https://caleprocure.ca.gov/pages/index.aspx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lsalman</dc:creator>
  <cp:keywords/>
  <cp:lastModifiedBy>Carnes, Marites@DGS</cp:lastModifiedBy>
  <cp:revision>2</cp:revision>
  <cp:lastPrinted>2022-06-01T16:11:00Z</cp:lastPrinted>
  <dcterms:created xsi:type="dcterms:W3CDTF">2024-08-15T15:18:00Z</dcterms:created>
  <dcterms:modified xsi:type="dcterms:W3CDTF">2024-08-15T15:18:00Z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Acrobat PDFMaker 15 for Word</vt:lpwstr>
  </property>
  <property fmtid="{D5CDD505-2E9C-101B-9397-08002B2CF9AE}" pid="4" name="LastSaved">
    <vt:filetime>2018-12-07T00:00:00Z</vt:filetime>
  </property>
  <property fmtid="{D5CDD505-2E9C-101B-9397-08002B2CF9AE}" pid="5" name="ContentTypeId">
    <vt:lpwstr>0x010100F1303D74C8C946498BD554677BE8842E</vt:lpwstr>
  </property>
  <property fmtid="{D5CDD505-2E9C-101B-9397-08002B2CF9AE}" pid="6" name="MediaServiceImageTags">
    <vt:lpwstr/>
  </property>
</Properties>
</file>