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350E1" w14:textId="77777777" w:rsidR="007337FC" w:rsidRPr="00EB3492" w:rsidRDefault="007337FC" w:rsidP="002F35CC">
      <w:pPr>
        <w:pStyle w:val="PublicationTitle"/>
        <w:tabs>
          <w:tab w:val="left" w:pos="0"/>
        </w:tabs>
        <w:rPr>
          <w:rFonts w:cs="Arial"/>
          <w:sz w:val="24"/>
          <w:szCs w:val="24"/>
        </w:rPr>
      </w:pPr>
      <w:bookmarkStart w:id="0" w:name="_Toc65931637"/>
      <w:bookmarkStart w:id="1" w:name="_Toc78158941"/>
      <w:r w:rsidRPr="00EB3492">
        <w:rPr>
          <w:rFonts w:cs="Arial"/>
          <w:sz w:val="24"/>
          <w:szCs w:val="24"/>
        </w:rPr>
        <w:t xml:space="preserve">Chapter </w:t>
      </w:r>
      <w:r w:rsidR="00F94B1B" w:rsidRPr="00EB3492">
        <w:rPr>
          <w:rFonts w:cs="Arial"/>
          <w:sz w:val="24"/>
          <w:szCs w:val="24"/>
        </w:rPr>
        <w:t>5</w:t>
      </w:r>
    </w:p>
    <w:p w14:paraId="3E5299C9" w14:textId="77777777" w:rsidR="00F031A7" w:rsidRPr="00EB3492" w:rsidRDefault="00F031A7" w:rsidP="005F47EE">
      <w:pPr>
        <w:pStyle w:val="PublicationTitle"/>
        <w:rPr>
          <w:rFonts w:cs="Arial"/>
          <w:sz w:val="24"/>
          <w:szCs w:val="24"/>
        </w:rPr>
      </w:pPr>
      <w:bookmarkStart w:id="2" w:name="_Toc117294350"/>
      <w:r w:rsidRPr="00EB3492">
        <w:rPr>
          <w:rFonts w:cs="Arial"/>
          <w:sz w:val="24"/>
          <w:szCs w:val="24"/>
        </w:rPr>
        <w:t>Acquisition Methods</w:t>
      </w:r>
    </w:p>
    <w:p w14:paraId="01E289E4" w14:textId="77777777" w:rsidR="007337FC" w:rsidRPr="00EB3492" w:rsidRDefault="007337FC" w:rsidP="005F47EE">
      <w:pPr>
        <w:pStyle w:val="PublicationTitle"/>
        <w:rPr>
          <w:rFonts w:cs="Arial"/>
          <w:sz w:val="24"/>
          <w:szCs w:val="24"/>
        </w:rPr>
      </w:pPr>
      <w:r w:rsidRPr="00EB3492">
        <w:rPr>
          <w:rFonts w:cs="Arial"/>
          <w:sz w:val="24"/>
          <w:szCs w:val="24"/>
        </w:rPr>
        <w:t>Leveraged Procurement Agreements</w:t>
      </w:r>
      <w:bookmarkEnd w:id="2"/>
    </w:p>
    <w:p w14:paraId="6AD0A972" w14:textId="77777777" w:rsidR="007337FC" w:rsidRPr="00EB3492" w:rsidRDefault="007337FC" w:rsidP="007337FC">
      <w:pPr>
        <w:pStyle w:val="TOCTitle"/>
        <w:rPr>
          <w:rFonts w:cs="Arial"/>
          <w:sz w:val="24"/>
          <w:szCs w:val="24"/>
        </w:rPr>
      </w:pPr>
      <w:r w:rsidRPr="00EB3492">
        <w:rPr>
          <w:rFonts w:cs="Arial"/>
          <w:sz w:val="24"/>
          <w:szCs w:val="24"/>
        </w:rPr>
        <w:t>Table of Contents</w:t>
      </w:r>
    </w:p>
    <w:p w14:paraId="62016E67" w14:textId="77777777" w:rsidR="00AF2609" w:rsidRPr="00EB3492" w:rsidRDefault="00AF2609" w:rsidP="00754973">
      <w:pPr>
        <w:pStyle w:val="BlockLine"/>
        <w:pBdr>
          <w:top w:val="single" w:sz="6" w:space="0" w:color="auto"/>
        </w:pBdr>
        <w:ind w:left="0"/>
        <w:rPr>
          <w:rFonts w:ascii="Arial" w:hAnsi="Arial" w:cs="Arial"/>
          <w:szCs w:val="24"/>
        </w:rPr>
      </w:pPr>
    </w:p>
    <w:p w14:paraId="6BF55D3A" w14:textId="77777777" w:rsidR="00F75632" w:rsidRPr="00EB3492" w:rsidRDefault="00FD5A41">
      <w:pPr>
        <w:pStyle w:val="TOC2"/>
        <w:rPr>
          <w:rFonts w:cs="Arial"/>
          <w:bCs w:val="0"/>
          <w:noProof/>
          <w:sz w:val="24"/>
          <w:szCs w:val="24"/>
        </w:rPr>
      </w:pPr>
      <w:r w:rsidRPr="00EB3492">
        <w:rPr>
          <w:rFonts w:cs="Arial"/>
          <w:sz w:val="24"/>
          <w:szCs w:val="24"/>
        </w:rPr>
        <w:fldChar w:fldCharType="begin"/>
      </w:r>
      <w:r w:rsidR="00E51C8D" w:rsidRPr="00EB3492">
        <w:rPr>
          <w:rFonts w:cs="Arial"/>
          <w:sz w:val="24"/>
          <w:szCs w:val="24"/>
        </w:rPr>
        <w:instrText xml:space="preserve"> TOC \o "1-3" \h \z \t</w:instrText>
      </w:r>
      <w:r w:rsidRPr="00EB3492">
        <w:rPr>
          <w:rFonts w:cs="Arial"/>
          <w:sz w:val="24"/>
          <w:szCs w:val="24"/>
        </w:rPr>
        <w:instrText xml:space="preserve"> </w:instrText>
      </w:r>
      <w:r w:rsidRPr="00EB3492">
        <w:rPr>
          <w:rFonts w:cs="Arial"/>
          <w:sz w:val="24"/>
          <w:szCs w:val="24"/>
        </w:rPr>
        <w:fldChar w:fldCharType="separate"/>
      </w:r>
      <w:hyperlink w:anchor="_Toc511227220" w:history="1">
        <w:r w:rsidR="00F75632" w:rsidRPr="00EB3492">
          <w:rPr>
            <w:rStyle w:val="Hyperlink"/>
            <w:rFonts w:cs="Arial"/>
            <w:noProof/>
            <w:sz w:val="24"/>
            <w:szCs w:val="24"/>
          </w:rPr>
          <w:t>Chapter 5</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5</w:t>
        </w:r>
        <w:r w:rsidR="00F75632" w:rsidRPr="00EB3492">
          <w:rPr>
            <w:rFonts w:cs="Arial"/>
            <w:noProof/>
            <w:webHidden/>
            <w:sz w:val="24"/>
            <w:szCs w:val="24"/>
          </w:rPr>
          <w:fldChar w:fldCharType="end"/>
        </w:r>
      </w:hyperlink>
    </w:p>
    <w:p w14:paraId="3F0664EB" w14:textId="77777777" w:rsidR="00F75632" w:rsidRPr="00EB3492" w:rsidRDefault="00F81335">
      <w:pPr>
        <w:pStyle w:val="TOC2"/>
        <w:rPr>
          <w:rFonts w:cs="Arial"/>
          <w:bCs w:val="0"/>
          <w:noProof/>
          <w:sz w:val="24"/>
          <w:szCs w:val="24"/>
        </w:rPr>
      </w:pPr>
      <w:hyperlink w:anchor="_Toc511227221" w:history="1">
        <w:r w:rsidR="00F75632" w:rsidRPr="00EB3492">
          <w:rPr>
            <w:rStyle w:val="Hyperlink"/>
            <w:rFonts w:cs="Arial"/>
            <w:noProof/>
            <w:sz w:val="24"/>
            <w:szCs w:val="24"/>
          </w:rPr>
          <w:t>Leveraged Procurement Agreements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5</w:t>
        </w:r>
        <w:r w:rsidR="00F75632" w:rsidRPr="00EB3492">
          <w:rPr>
            <w:rFonts w:cs="Arial"/>
            <w:noProof/>
            <w:webHidden/>
            <w:sz w:val="24"/>
            <w:szCs w:val="24"/>
          </w:rPr>
          <w:fldChar w:fldCharType="end"/>
        </w:r>
      </w:hyperlink>
    </w:p>
    <w:p w14:paraId="735A661B" w14:textId="77777777" w:rsidR="00F75632" w:rsidRPr="00EB3492" w:rsidRDefault="00F81335">
      <w:pPr>
        <w:pStyle w:val="TOC2"/>
        <w:rPr>
          <w:rFonts w:cs="Arial"/>
          <w:bCs w:val="0"/>
          <w:noProof/>
          <w:sz w:val="24"/>
          <w:szCs w:val="24"/>
        </w:rPr>
      </w:pPr>
      <w:hyperlink w:anchor="_Toc511227222"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5</w:t>
        </w:r>
        <w:r w:rsidR="00F75632" w:rsidRPr="00EB3492">
          <w:rPr>
            <w:rFonts w:cs="Arial"/>
            <w:noProof/>
            <w:webHidden/>
            <w:sz w:val="24"/>
            <w:szCs w:val="24"/>
          </w:rPr>
          <w:fldChar w:fldCharType="end"/>
        </w:r>
      </w:hyperlink>
    </w:p>
    <w:p w14:paraId="6E0C18BC" w14:textId="77777777" w:rsidR="00F75632" w:rsidRPr="00EB3492" w:rsidRDefault="00F81335">
      <w:pPr>
        <w:pStyle w:val="TOC3"/>
        <w:rPr>
          <w:rFonts w:cs="Arial"/>
          <w:noProof/>
          <w:sz w:val="24"/>
          <w:szCs w:val="24"/>
        </w:rPr>
      </w:pPr>
      <w:hyperlink w:anchor="_Toc511227223"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5</w:t>
        </w:r>
        <w:r w:rsidR="00F75632" w:rsidRPr="00EB3492">
          <w:rPr>
            <w:rFonts w:cs="Arial"/>
            <w:noProof/>
            <w:webHidden/>
            <w:sz w:val="24"/>
            <w:szCs w:val="24"/>
          </w:rPr>
          <w:fldChar w:fldCharType="end"/>
        </w:r>
      </w:hyperlink>
    </w:p>
    <w:p w14:paraId="611DD91C" w14:textId="77777777" w:rsidR="00F75632" w:rsidRPr="00EB3492" w:rsidRDefault="00F81335">
      <w:pPr>
        <w:pStyle w:val="TOC1"/>
        <w:tabs>
          <w:tab w:val="right" w:leader="dot" w:pos="9350"/>
        </w:tabs>
        <w:rPr>
          <w:bCs w:val="0"/>
          <w:caps w:val="0"/>
          <w:noProof/>
          <w:sz w:val="24"/>
        </w:rPr>
      </w:pPr>
      <w:hyperlink w:anchor="_Toc511227224" w:history="1">
        <w:r w:rsidR="00F75632" w:rsidRPr="00EB3492">
          <w:rPr>
            <w:rStyle w:val="Hyperlink"/>
            <w:noProof/>
            <w:sz w:val="24"/>
          </w:rPr>
          <w:t>Section A</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_Toc511227224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6</w:t>
        </w:r>
        <w:r w:rsidR="00F75632" w:rsidRPr="00EB3492">
          <w:rPr>
            <w:noProof/>
            <w:webHidden/>
            <w:sz w:val="24"/>
          </w:rPr>
          <w:fldChar w:fldCharType="end"/>
        </w:r>
      </w:hyperlink>
    </w:p>
    <w:p w14:paraId="511EE7E7" w14:textId="77777777" w:rsidR="00F75632" w:rsidRPr="00EB3492" w:rsidRDefault="00F81335">
      <w:pPr>
        <w:pStyle w:val="TOC2"/>
        <w:rPr>
          <w:rFonts w:cs="Arial"/>
          <w:bCs w:val="0"/>
          <w:noProof/>
          <w:sz w:val="24"/>
          <w:szCs w:val="24"/>
        </w:rPr>
      </w:pPr>
      <w:hyperlink w:anchor="_Toc511227225" w:history="1">
        <w:r w:rsidR="00F75632" w:rsidRPr="00EB3492">
          <w:rPr>
            <w:rStyle w:val="Hyperlink"/>
            <w:rFonts w:cs="Arial"/>
            <w:noProof/>
            <w:sz w:val="24"/>
            <w:szCs w:val="24"/>
          </w:rPr>
          <w:t>Leverage Procurement Agreement (LPA) General Usage</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6</w:t>
        </w:r>
        <w:r w:rsidR="00F75632" w:rsidRPr="00EB3492">
          <w:rPr>
            <w:rFonts w:cs="Arial"/>
            <w:noProof/>
            <w:webHidden/>
            <w:sz w:val="24"/>
            <w:szCs w:val="24"/>
          </w:rPr>
          <w:fldChar w:fldCharType="end"/>
        </w:r>
      </w:hyperlink>
    </w:p>
    <w:p w14:paraId="29B375DE" w14:textId="77777777" w:rsidR="00F75632" w:rsidRPr="00EB3492" w:rsidRDefault="00F81335">
      <w:pPr>
        <w:pStyle w:val="TOC2"/>
        <w:rPr>
          <w:rFonts w:cs="Arial"/>
          <w:bCs w:val="0"/>
          <w:noProof/>
          <w:sz w:val="24"/>
          <w:szCs w:val="24"/>
        </w:rPr>
      </w:pPr>
      <w:hyperlink w:anchor="_Toc511227226"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6</w:t>
        </w:r>
        <w:r w:rsidR="00F75632" w:rsidRPr="00EB3492">
          <w:rPr>
            <w:rFonts w:cs="Arial"/>
            <w:noProof/>
            <w:webHidden/>
            <w:sz w:val="24"/>
            <w:szCs w:val="24"/>
          </w:rPr>
          <w:fldChar w:fldCharType="end"/>
        </w:r>
      </w:hyperlink>
    </w:p>
    <w:p w14:paraId="64BD7D2B" w14:textId="77777777" w:rsidR="00F75632" w:rsidRPr="00EB3492" w:rsidRDefault="00F81335">
      <w:pPr>
        <w:pStyle w:val="TOC3"/>
        <w:rPr>
          <w:rFonts w:cs="Arial"/>
          <w:noProof/>
          <w:sz w:val="24"/>
          <w:szCs w:val="24"/>
        </w:rPr>
      </w:pPr>
      <w:hyperlink w:anchor="_Toc511227227"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6</w:t>
        </w:r>
        <w:r w:rsidR="00F75632" w:rsidRPr="00EB3492">
          <w:rPr>
            <w:rFonts w:cs="Arial"/>
            <w:noProof/>
            <w:webHidden/>
            <w:sz w:val="24"/>
            <w:szCs w:val="24"/>
          </w:rPr>
          <w:fldChar w:fldCharType="end"/>
        </w:r>
      </w:hyperlink>
    </w:p>
    <w:p w14:paraId="5477CB50" w14:textId="77777777" w:rsidR="00F75632" w:rsidRPr="00EB3492" w:rsidRDefault="00F81335">
      <w:pPr>
        <w:pStyle w:val="TOC2"/>
        <w:rPr>
          <w:rFonts w:cs="Arial"/>
          <w:bCs w:val="0"/>
          <w:noProof/>
          <w:sz w:val="24"/>
          <w:szCs w:val="24"/>
        </w:rPr>
      </w:pPr>
      <w:hyperlink w:anchor="_Toc511227228" w:history="1">
        <w:r w:rsidR="00F75632" w:rsidRPr="00EB3492">
          <w:rPr>
            <w:rStyle w:val="Hyperlink"/>
            <w:rFonts w:cs="Arial"/>
            <w:noProof/>
            <w:sz w:val="24"/>
            <w:szCs w:val="24"/>
          </w:rPr>
          <w:t>Topic 1 – LPA Basics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6</w:t>
        </w:r>
        <w:r w:rsidR="00F75632" w:rsidRPr="00EB3492">
          <w:rPr>
            <w:rFonts w:cs="Arial"/>
            <w:noProof/>
            <w:webHidden/>
            <w:sz w:val="24"/>
            <w:szCs w:val="24"/>
          </w:rPr>
          <w:fldChar w:fldCharType="end"/>
        </w:r>
      </w:hyperlink>
    </w:p>
    <w:p w14:paraId="12BF9D19" w14:textId="77777777" w:rsidR="00F75632" w:rsidRPr="00EB3492" w:rsidRDefault="00F81335">
      <w:pPr>
        <w:pStyle w:val="TOC3"/>
        <w:rPr>
          <w:rFonts w:cs="Arial"/>
          <w:noProof/>
          <w:sz w:val="24"/>
          <w:szCs w:val="24"/>
        </w:rPr>
      </w:pPr>
      <w:hyperlink w:anchor="_Toc511227229" w:history="1">
        <w:r w:rsidR="00F75632" w:rsidRPr="00EB3492">
          <w:rPr>
            <w:rStyle w:val="Hyperlink"/>
            <w:rFonts w:cs="Arial"/>
            <w:bCs/>
            <w:noProof/>
            <w:sz w:val="24"/>
            <w:szCs w:val="24"/>
          </w:rPr>
          <w:t>5.A1.0</w:t>
        </w:r>
        <w:r w:rsidR="000661F5">
          <w:rPr>
            <w:rStyle w:val="Hyperlink"/>
            <w:rFonts w:cs="Arial"/>
            <w:bCs/>
            <w:noProof/>
            <w:sz w:val="24"/>
            <w:szCs w:val="24"/>
          </w:rPr>
          <w:t xml:space="preserve"> </w:t>
        </w:r>
        <w:r w:rsidR="00F75632" w:rsidRPr="00EB3492">
          <w:rPr>
            <w:rStyle w:val="Hyperlink"/>
            <w:rFonts w:cs="Arial"/>
            <w:bCs/>
            <w:noProof/>
            <w:sz w:val="24"/>
            <w:szCs w:val="24"/>
          </w:rPr>
          <w:t>LPA Prices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_Toc511227229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6</w:t>
        </w:r>
        <w:r w:rsidR="00F75632" w:rsidRPr="00EB3492">
          <w:rPr>
            <w:rFonts w:cs="Arial"/>
            <w:noProof/>
            <w:webHidden/>
            <w:sz w:val="24"/>
            <w:szCs w:val="24"/>
          </w:rPr>
          <w:fldChar w:fldCharType="end"/>
        </w:r>
      </w:hyperlink>
    </w:p>
    <w:p w14:paraId="5BFA842C" w14:textId="77777777" w:rsidR="00F75632" w:rsidRPr="00EB3492" w:rsidRDefault="00F81335">
      <w:pPr>
        <w:pStyle w:val="TOC3"/>
        <w:rPr>
          <w:rFonts w:cs="Arial"/>
          <w:noProof/>
          <w:sz w:val="24"/>
          <w:szCs w:val="24"/>
        </w:rPr>
      </w:pPr>
      <w:hyperlink w:anchor="_Toc511227230" w:history="1">
        <w:r w:rsidR="00F75632" w:rsidRPr="00EB3492">
          <w:rPr>
            <w:rStyle w:val="Hyperlink"/>
            <w:rFonts w:cs="Arial"/>
            <w:bCs/>
            <w:noProof/>
            <w:sz w:val="24"/>
            <w:szCs w:val="24"/>
          </w:rPr>
          <w:t>5.A1.1</w:t>
        </w:r>
        <w:r w:rsidR="000661F5">
          <w:rPr>
            <w:rStyle w:val="Hyperlink"/>
            <w:rFonts w:cs="Arial"/>
            <w:bCs/>
            <w:noProof/>
            <w:sz w:val="24"/>
            <w:szCs w:val="24"/>
          </w:rPr>
          <w:t xml:space="preserve"> </w:t>
        </w:r>
        <w:r w:rsidR="00F75632" w:rsidRPr="00EB3492">
          <w:rPr>
            <w:rStyle w:val="Hyperlink"/>
            <w:rFonts w:cs="Arial"/>
            <w:bCs/>
            <w:noProof/>
            <w:sz w:val="24"/>
            <w:szCs w:val="24"/>
          </w:rPr>
          <w:t>Solicitation Event Document</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6</w:t>
        </w:r>
        <w:r w:rsidR="00F75632" w:rsidRPr="00EB3492">
          <w:rPr>
            <w:rFonts w:cs="Arial"/>
            <w:noProof/>
            <w:webHidden/>
            <w:sz w:val="24"/>
            <w:szCs w:val="24"/>
          </w:rPr>
          <w:fldChar w:fldCharType="end"/>
        </w:r>
      </w:hyperlink>
    </w:p>
    <w:p w14:paraId="34AD7FC0" w14:textId="77777777" w:rsidR="00F75632" w:rsidRPr="00EB3492" w:rsidRDefault="00F81335">
      <w:pPr>
        <w:pStyle w:val="TOC3"/>
        <w:rPr>
          <w:rFonts w:cs="Arial"/>
          <w:noProof/>
          <w:sz w:val="24"/>
          <w:szCs w:val="24"/>
        </w:rPr>
      </w:pPr>
      <w:hyperlink w:anchor="_Toc511227231" w:history="1">
        <w:r w:rsidR="00F75632" w:rsidRPr="00EB3492">
          <w:rPr>
            <w:rStyle w:val="Hyperlink"/>
            <w:rFonts w:cs="Arial"/>
            <w:noProof/>
            <w:sz w:val="24"/>
            <w:szCs w:val="24"/>
          </w:rPr>
          <w:t>5.A1.2</w:t>
        </w:r>
        <w:r w:rsidR="000661F5">
          <w:rPr>
            <w:rStyle w:val="Hyperlink"/>
            <w:rFonts w:cs="Arial"/>
            <w:noProof/>
            <w:sz w:val="24"/>
            <w:szCs w:val="24"/>
          </w:rPr>
          <w:t xml:space="preserve"> </w:t>
        </w:r>
        <w:r w:rsidR="00F75632" w:rsidRPr="00EB3492">
          <w:rPr>
            <w:rStyle w:val="Hyperlink"/>
            <w:rFonts w:cs="Arial"/>
            <w:noProof/>
            <w:sz w:val="24"/>
            <w:szCs w:val="24"/>
          </w:rPr>
          <w:t xml:space="preserve"> (moved 4/18)</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7</w:t>
        </w:r>
        <w:r w:rsidR="00F75632" w:rsidRPr="00EB3492">
          <w:rPr>
            <w:rFonts w:cs="Arial"/>
            <w:noProof/>
            <w:webHidden/>
            <w:sz w:val="24"/>
            <w:szCs w:val="24"/>
          </w:rPr>
          <w:fldChar w:fldCharType="end"/>
        </w:r>
      </w:hyperlink>
    </w:p>
    <w:p w14:paraId="7F0AB493" w14:textId="77777777" w:rsidR="00F75632" w:rsidRPr="00EB3492" w:rsidRDefault="00F81335">
      <w:pPr>
        <w:pStyle w:val="TOC3"/>
        <w:rPr>
          <w:rFonts w:cs="Arial"/>
          <w:noProof/>
          <w:sz w:val="24"/>
          <w:szCs w:val="24"/>
        </w:rPr>
      </w:pPr>
      <w:hyperlink w:anchor="_Toc511227232" w:history="1">
        <w:r w:rsidR="00F75632" w:rsidRPr="00EB3492">
          <w:rPr>
            <w:rStyle w:val="Hyperlink"/>
            <w:rFonts w:cs="Arial"/>
            <w:noProof/>
            <w:sz w:val="24"/>
            <w:szCs w:val="24"/>
          </w:rPr>
          <w:t>5.A1.3</w:t>
        </w:r>
        <w:r w:rsidR="000661F5">
          <w:rPr>
            <w:rStyle w:val="Hyperlink"/>
            <w:rFonts w:cs="Arial"/>
            <w:noProof/>
            <w:sz w:val="24"/>
            <w:szCs w:val="24"/>
          </w:rPr>
          <w:t xml:space="preserve"> </w:t>
        </w:r>
        <w:r w:rsidR="00F75632" w:rsidRPr="00EB3492">
          <w:rPr>
            <w:rStyle w:val="Hyperlink"/>
            <w:rFonts w:cs="Arial"/>
            <w:noProof/>
            <w:sz w:val="24"/>
            <w:szCs w:val="24"/>
          </w:rPr>
          <w:t>Establishing LPAs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7</w:t>
        </w:r>
        <w:r w:rsidR="00F75632" w:rsidRPr="00EB3492">
          <w:rPr>
            <w:rFonts w:cs="Arial"/>
            <w:noProof/>
            <w:webHidden/>
            <w:sz w:val="24"/>
            <w:szCs w:val="24"/>
          </w:rPr>
          <w:fldChar w:fldCharType="end"/>
        </w:r>
      </w:hyperlink>
    </w:p>
    <w:p w14:paraId="58BE64B6" w14:textId="77777777" w:rsidR="00F75632" w:rsidRPr="00EB3492" w:rsidRDefault="00F81335">
      <w:pPr>
        <w:pStyle w:val="TOC3"/>
        <w:rPr>
          <w:rFonts w:cs="Arial"/>
          <w:noProof/>
          <w:sz w:val="24"/>
          <w:szCs w:val="24"/>
        </w:rPr>
      </w:pPr>
      <w:hyperlink w:anchor="_Toc511227233" w:history="1">
        <w:r w:rsidR="00F75632" w:rsidRPr="00EB3492">
          <w:rPr>
            <w:rStyle w:val="Hyperlink"/>
            <w:rFonts w:cs="Arial"/>
            <w:noProof/>
            <w:sz w:val="24"/>
            <w:szCs w:val="24"/>
          </w:rPr>
          <w:t>5.A1.4</w:t>
        </w:r>
        <w:r w:rsidR="000661F5">
          <w:rPr>
            <w:rStyle w:val="Hyperlink"/>
            <w:rFonts w:cs="Arial"/>
            <w:noProof/>
            <w:sz w:val="24"/>
            <w:szCs w:val="24"/>
          </w:rPr>
          <w:t xml:space="preserve"> </w:t>
        </w:r>
        <w:r w:rsidR="00F75632" w:rsidRPr="00EB3492">
          <w:rPr>
            <w:rStyle w:val="Hyperlink"/>
            <w:rFonts w:cs="Arial"/>
            <w:noProof/>
            <w:sz w:val="24"/>
            <w:szCs w:val="24"/>
          </w:rPr>
          <w:t>Where to find LPA information?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8</w:t>
        </w:r>
        <w:r w:rsidR="00F75632" w:rsidRPr="00EB3492">
          <w:rPr>
            <w:rFonts w:cs="Arial"/>
            <w:noProof/>
            <w:webHidden/>
            <w:sz w:val="24"/>
            <w:szCs w:val="24"/>
          </w:rPr>
          <w:fldChar w:fldCharType="end"/>
        </w:r>
      </w:hyperlink>
    </w:p>
    <w:p w14:paraId="1B2A76F5" w14:textId="77777777" w:rsidR="00F75632" w:rsidRPr="00EB3492" w:rsidRDefault="00F81335">
      <w:pPr>
        <w:pStyle w:val="TOC3"/>
        <w:rPr>
          <w:rFonts w:cs="Arial"/>
          <w:noProof/>
          <w:sz w:val="24"/>
          <w:szCs w:val="24"/>
        </w:rPr>
      </w:pPr>
      <w:hyperlink w:anchor="_Toc511227234" w:history="1">
        <w:r w:rsidR="00F75632" w:rsidRPr="00EB3492">
          <w:rPr>
            <w:rStyle w:val="Hyperlink"/>
            <w:rFonts w:cs="Arial"/>
            <w:noProof/>
            <w:sz w:val="24"/>
            <w:szCs w:val="24"/>
          </w:rPr>
          <w:t>5.A1.6</w:t>
        </w:r>
        <w:r w:rsidR="000661F5">
          <w:rPr>
            <w:rStyle w:val="Hyperlink"/>
            <w:rFonts w:cs="Arial"/>
            <w:noProof/>
            <w:sz w:val="24"/>
            <w:szCs w:val="24"/>
          </w:rPr>
          <w:t xml:space="preserve"> </w:t>
        </w:r>
        <w:r w:rsidR="00F75632" w:rsidRPr="00EB3492">
          <w:rPr>
            <w:rStyle w:val="Hyperlink"/>
            <w:rFonts w:cs="Arial"/>
            <w:noProof/>
            <w:sz w:val="24"/>
            <w:szCs w:val="24"/>
          </w:rPr>
          <w:t>What LPAs offer</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8</w:t>
        </w:r>
        <w:r w:rsidR="00F75632" w:rsidRPr="00EB3492">
          <w:rPr>
            <w:rFonts w:cs="Arial"/>
            <w:noProof/>
            <w:webHidden/>
            <w:sz w:val="24"/>
            <w:szCs w:val="24"/>
          </w:rPr>
          <w:fldChar w:fldCharType="end"/>
        </w:r>
      </w:hyperlink>
    </w:p>
    <w:p w14:paraId="47224A81" w14:textId="77777777" w:rsidR="00F75632" w:rsidRPr="00EB3492" w:rsidRDefault="00F81335">
      <w:pPr>
        <w:pStyle w:val="TOC3"/>
        <w:rPr>
          <w:rFonts w:cs="Arial"/>
          <w:noProof/>
          <w:sz w:val="24"/>
          <w:szCs w:val="24"/>
        </w:rPr>
      </w:pPr>
      <w:hyperlink w:anchor="_Toc511227235" w:history="1">
        <w:r w:rsidR="00F75632" w:rsidRPr="00EB3492">
          <w:rPr>
            <w:rStyle w:val="Hyperlink"/>
            <w:rFonts w:cs="Arial"/>
            <w:bCs/>
            <w:noProof/>
            <w:sz w:val="24"/>
            <w:szCs w:val="24"/>
          </w:rPr>
          <w:t>5.A1.7</w:t>
        </w:r>
        <w:r w:rsidR="000661F5">
          <w:rPr>
            <w:rStyle w:val="Hyperlink"/>
            <w:rFonts w:cs="Arial"/>
            <w:bCs/>
            <w:noProof/>
            <w:sz w:val="24"/>
            <w:szCs w:val="24"/>
          </w:rPr>
          <w:t xml:space="preserve"> </w:t>
        </w:r>
        <w:r w:rsidR="00F75632" w:rsidRPr="00EB3492">
          <w:rPr>
            <w:rStyle w:val="Hyperlink"/>
            <w:rFonts w:cs="Arial"/>
            <w:bCs/>
            <w:noProof/>
            <w:sz w:val="24"/>
            <w:szCs w:val="24"/>
          </w:rPr>
          <w:t>What is required to use LPAs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8</w:t>
        </w:r>
        <w:r w:rsidR="00F75632" w:rsidRPr="00EB3492">
          <w:rPr>
            <w:rFonts w:cs="Arial"/>
            <w:noProof/>
            <w:webHidden/>
            <w:sz w:val="24"/>
            <w:szCs w:val="24"/>
          </w:rPr>
          <w:fldChar w:fldCharType="end"/>
        </w:r>
      </w:hyperlink>
    </w:p>
    <w:p w14:paraId="099104DE" w14:textId="77777777" w:rsidR="00F75632" w:rsidRPr="00EB3492" w:rsidRDefault="00F81335">
      <w:pPr>
        <w:pStyle w:val="TOC3"/>
        <w:rPr>
          <w:rFonts w:cs="Arial"/>
          <w:noProof/>
          <w:sz w:val="24"/>
          <w:szCs w:val="24"/>
        </w:rPr>
      </w:pPr>
      <w:hyperlink w:anchor="_Toc511227236" w:history="1">
        <w:r w:rsidR="00F75632" w:rsidRPr="00EB3492">
          <w:rPr>
            <w:rStyle w:val="Hyperlink"/>
            <w:rFonts w:cs="Arial"/>
            <w:noProof/>
            <w:sz w:val="24"/>
            <w:szCs w:val="24"/>
          </w:rPr>
          <w:t>5.A1.8</w:t>
        </w:r>
        <w:r w:rsidR="000661F5">
          <w:rPr>
            <w:rStyle w:val="Hyperlink"/>
            <w:rFonts w:cs="Arial"/>
            <w:noProof/>
            <w:sz w:val="24"/>
            <w:szCs w:val="24"/>
          </w:rPr>
          <w:t xml:space="preserve"> </w:t>
        </w:r>
        <w:r w:rsidR="00F75632" w:rsidRPr="00EB3492">
          <w:rPr>
            <w:rStyle w:val="Hyperlink"/>
            <w:rFonts w:cs="Arial"/>
            <w:noProof/>
            <w:sz w:val="24"/>
            <w:szCs w:val="24"/>
          </w:rPr>
          <w:t>Applicable codes, policies and procedures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8</w:t>
        </w:r>
        <w:r w:rsidR="00F75632" w:rsidRPr="00EB3492">
          <w:rPr>
            <w:rFonts w:cs="Arial"/>
            <w:noProof/>
            <w:webHidden/>
            <w:sz w:val="24"/>
            <w:szCs w:val="24"/>
          </w:rPr>
          <w:fldChar w:fldCharType="end"/>
        </w:r>
      </w:hyperlink>
    </w:p>
    <w:p w14:paraId="1B746F80" w14:textId="77777777" w:rsidR="00F75632" w:rsidRPr="00EB3492" w:rsidRDefault="00F81335">
      <w:pPr>
        <w:pStyle w:val="TOC3"/>
        <w:rPr>
          <w:rFonts w:cs="Arial"/>
          <w:noProof/>
          <w:sz w:val="24"/>
          <w:szCs w:val="24"/>
        </w:rPr>
      </w:pPr>
      <w:hyperlink w:anchor="_Toc511227237" w:history="1">
        <w:r w:rsidR="00F75632" w:rsidRPr="00EB3492">
          <w:rPr>
            <w:rStyle w:val="Hyperlink"/>
            <w:rFonts w:cs="Arial"/>
            <w:bCs/>
            <w:noProof/>
            <w:sz w:val="24"/>
            <w:szCs w:val="24"/>
          </w:rPr>
          <w:t>5.A1.9</w:t>
        </w:r>
        <w:r w:rsidR="000661F5">
          <w:rPr>
            <w:rStyle w:val="Hyperlink"/>
            <w:rFonts w:cs="Arial"/>
            <w:bCs/>
            <w:noProof/>
            <w:sz w:val="24"/>
            <w:szCs w:val="24"/>
          </w:rPr>
          <w:t xml:space="preserve"> </w:t>
        </w:r>
        <w:r w:rsidR="00F75632" w:rsidRPr="00EB3492">
          <w:rPr>
            <w:rStyle w:val="Hyperlink"/>
            <w:rFonts w:cs="Arial"/>
            <w:bCs/>
            <w:noProof/>
            <w:sz w:val="24"/>
            <w:szCs w:val="24"/>
          </w:rPr>
          <w:t>Standard purchase document</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9</w:t>
        </w:r>
        <w:r w:rsidR="00F75632" w:rsidRPr="00EB3492">
          <w:rPr>
            <w:rFonts w:cs="Arial"/>
            <w:noProof/>
            <w:webHidden/>
            <w:sz w:val="24"/>
            <w:szCs w:val="24"/>
          </w:rPr>
          <w:fldChar w:fldCharType="end"/>
        </w:r>
      </w:hyperlink>
    </w:p>
    <w:p w14:paraId="5CE6337A" w14:textId="77777777" w:rsidR="00F75632" w:rsidRPr="00EB3492" w:rsidRDefault="00F81335">
      <w:pPr>
        <w:pStyle w:val="TOC3"/>
        <w:rPr>
          <w:rFonts w:cs="Arial"/>
          <w:noProof/>
          <w:sz w:val="24"/>
          <w:szCs w:val="24"/>
        </w:rPr>
      </w:pPr>
      <w:hyperlink w:anchor="_Toc511227238" w:history="1">
        <w:r w:rsidR="00F75632" w:rsidRPr="00EB3492">
          <w:rPr>
            <w:rStyle w:val="Hyperlink"/>
            <w:rFonts w:cs="Arial"/>
            <w:bCs/>
            <w:noProof/>
            <w:sz w:val="24"/>
            <w:szCs w:val="24"/>
          </w:rPr>
          <w:t>5.A1.10</w:t>
        </w:r>
        <w:r w:rsidR="000661F5">
          <w:rPr>
            <w:rStyle w:val="Hyperlink"/>
            <w:rFonts w:cs="Arial"/>
            <w:bCs/>
            <w:noProof/>
            <w:sz w:val="24"/>
            <w:szCs w:val="24"/>
          </w:rPr>
          <w:t xml:space="preserve"> </w:t>
        </w:r>
        <w:r w:rsidR="00F75632" w:rsidRPr="00EB3492">
          <w:rPr>
            <w:rStyle w:val="Hyperlink"/>
            <w:rFonts w:cs="Arial"/>
            <w:bCs/>
            <w:noProof/>
            <w:sz w:val="24"/>
            <w:szCs w:val="24"/>
          </w:rPr>
          <w:t>LPA contract provisions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9</w:t>
        </w:r>
        <w:r w:rsidR="00F75632" w:rsidRPr="00EB3492">
          <w:rPr>
            <w:rFonts w:cs="Arial"/>
            <w:noProof/>
            <w:webHidden/>
            <w:sz w:val="24"/>
            <w:szCs w:val="24"/>
          </w:rPr>
          <w:fldChar w:fldCharType="end"/>
        </w:r>
      </w:hyperlink>
    </w:p>
    <w:p w14:paraId="0651AF15" w14:textId="77777777" w:rsidR="00F75632" w:rsidRPr="00EB3492" w:rsidRDefault="00F81335">
      <w:pPr>
        <w:pStyle w:val="TOC3"/>
        <w:rPr>
          <w:rFonts w:cs="Arial"/>
          <w:noProof/>
          <w:sz w:val="24"/>
          <w:szCs w:val="24"/>
        </w:rPr>
      </w:pPr>
      <w:hyperlink w:anchor="_Toc511227239" w:history="1">
        <w:r w:rsidR="00F75632" w:rsidRPr="00EB3492">
          <w:rPr>
            <w:rStyle w:val="Hyperlink"/>
            <w:rFonts w:cs="Arial"/>
            <w:noProof/>
            <w:sz w:val="24"/>
            <w:szCs w:val="24"/>
          </w:rPr>
          <w:t>5.A1.11</w:t>
        </w:r>
        <w:r w:rsidR="000661F5">
          <w:rPr>
            <w:rStyle w:val="Hyperlink"/>
            <w:rFonts w:cs="Arial"/>
            <w:noProof/>
            <w:sz w:val="24"/>
            <w:szCs w:val="24"/>
          </w:rPr>
          <w:t xml:space="preserve"> </w:t>
        </w:r>
        <w:r w:rsidR="00F75632" w:rsidRPr="00EB3492">
          <w:rPr>
            <w:rStyle w:val="Hyperlink"/>
            <w:rFonts w:cs="Arial"/>
            <w:noProof/>
            <w:sz w:val="24"/>
            <w:szCs w:val="24"/>
          </w:rPr>
          <w:t>Mixing LPAs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_Toc511227239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9</w:t>
        </w:r>
        <w:r w:rsidR="00F75632" w:rsidRPr="00EB3492">
          <w:rPr>
            <w:rFonts w:cs="Arial"/>
            <w:noProof/>
            <w:webHidden/>
            <w:sz w:val="24"/>
            <w:szCs w:val="24"/>
          </w:rPr>
          <w:fldChar w:fldCharType="end"/>
        </w:r>
      </w:hyperlink>
    </w:p>
    <w:p w14:paraId="06B6715A" w14:textId="77777777" w:rsidR="00F75632" w:rsidRPr="00EB3492" w:rsidRDefault="00F81335">
      <w:pPr>
        <w:pStyle w:val="TOC3"/>
        <w:rPr>
          <w:rFonts w:cs="Arial"/>
          <w:noProof/>
          <w:sz w:val="24"/>
          <w:szCs w:val="24"/>
        </w:rPr>
      </w:pPr>
      <w:hyperlink w:anchor="_Toc511227240" w:history="1">
        <w:r w:rsidR="00F75632" w:rsidRPr="00EB3492">
          <w:rPr>
            <w:rStyle w:val="Hyperlink"/>
            <w:rFonts w:cs="Arial"/>
            <w:noProof/>
            <w:sz w:val="24"/>
            <w:szCs w:val="24"/>
          </w:rPr>
          <w:t>5.A1.12</w:t>
        </w:r>
        <w:r w:rsidR="000661F5">
          <w:rPr>
            <w:rStyle w:val="Hyperlink"/>
            <w:rFonts w:cs="Arial"/>
            <w:noProof/>
            <w:sz w:val="24"/>
            <w:szCs w:val="24"/>
          </w:rPr>
          <w:t xml:space="preserve"> </w:t>
        </w:r>
        <w:r w:rsidR="00F75632" w:rsidRPr="00EB3492">
          <w:rPr>
            <w:rStyle w:val="Hyperlink"/>
            <w:rFonts w:cs="Arial"/>
            <w:noProof/>
            <w:sz w:val="24"/>
            <w:szCs w:val="24"/>
          </w:rPr>
          <w:t>SB and DVBE consideration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9</w:t>
        </w:r>
        <w:r w:rsidR="00F75632" w:rsidRPr="00EB3492">
          <w:rPr>
            <w:rFonts w:cs="Arial"/>
            <w:noProof/>
            <w:webHidden/>
            <w:sz w:val="24"/>
            <w:szCs w:val="24"/>
          </w:rPr>
          <w:fldChar w:fldCharType="end"/>
        </w:r>
      </w:hyperlink>
    </w:p>
    <w:p w14:paraId="2027506E" w14:textId="77777777" w:rsidR="00F75632" w:rsidRPr="00EB3492" w:rsidRDefault="00F81335">
      <w:pPr>
        <w:pStyle w:val="TOC3"/>
        <w:rPr>
          <w:rFonts w:cs="Arial"/>
          <w:noProof/>
          <w:sz w:val="24"/>
          <w:szCs w:val="24"/>
        </w:rPr>
      </w:pPr>
      <w:hyperlink w:anchor="_Toc511227241" w:history="1">
        <w:r w:rsidR="00F75632" w:rsidRPr="00EB3492">
          <w:rPr>
            <w:rStyle w:val="Hyperlink"/>
            <w:rFonts w:cs="Arial"/>
            <w:noProof/>
            <w:sz w:val="24"/>
            <w:szCs w:val="24"/>
          </w:rPr>
          <w:t>5.A1.13</w:t>
        </w:r>
        <w:r w:rsidR="000661F5">
          <w:rPr>
            <w:rStyle w:val="Hyperlink"/>
            <w:rFonts w:cs="Arial"/>
            <w:bCs/>
            <w:noProof/>
            <w:sz w:val="24"/>
            <w:szCs w:val="24"/>
          </w:rPr>
          <w:t xml:space="preserve"> </w:t>
        </w:r>
        <w:r w:rsidR="00F75632" w:rsidRPr="00EB3492">
          <w:rPr>
            <w:rStyle w:val="Hyperlink"/>
            <w:rFonts w:cs="Arial"/>
            <w:bCs/>
            <w:noProof/>
            <w:sz w:val="24"/>
            <w:szCs w:val="24"/>
          </w:rPr>
          <w:t>SB and DVBE sub-contracting participation tracking</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9</w:t>
        </w:r>
        <w:r w:rsidR="00F75632" w:rsidRPr="00EB3492">
          <w:rPr>
            <w:rFonts w:cs="Arial"/>
            <w:noProof/>
            <w:webHidden/>
            <w:sz w:val="24"/>
            <w:szCs w:val="24"/>
          </w:rPr>
          <w:fldChar w:fldCharType="end"/>
        </w:r>
      </w:hyperlink>
    </w:p>
    <w:p w14:paraId="1F45516C" w14:textId="77777777" w:rsidR="00F75632" w:rsidRPr="00EB3492" w:rsidRDefault="00F81335">
      <w:pPr>
        <w:pStyle w:val="TOC3"/>
        <w:rPr>
          <w:rFonts w:cs="Arial"/>
          <w:noProof/>
          <w:sz w:val="24"/>
          <w:szCs w:val="24"/>
        </w:rPr>
      </w:pPr>
      <w:hyperlink w:anchor="_Toc511227242" w:history="1">
        <w:r w:rsidR="00F75632" w:rsidRPr="00EB3492">
          <w:rPr>
            <w:rStyle w:val="Hyperlink"/>
            <w:rFonts w:cs="Arial"/>
            <w:noProof/>
            <w:sz w:val="24"/>
            <w:szCs w:val="24"/>
          </w:rPr>
          <w:t>5.A1.14</w:t>
        </w:r>
        <w:r w:rsidR="000661F5">
          <w:rPr>
            <w:rStyle w:val="Hyperlink"/>
            <w:rFonts w:cs="Arial"/>
            <w:noProof/>
            <w:sz w:val="24"/>
            <w:szCs w:val="24"/>
          </w:rPr>
          <w:t xml:space="preserve"> </w:t>
        </w:r>
        <w:r w:rsidR="00F75632" w:rsidRPr="00EB3492">
          <w:rPr>
            <w:rStyle w:val="Hyperlink"/>
            <w:rFonts w:cs="Arial"/>
            <w:noProof/>
            <w:sz w:val="24"/>
            <w:szCs w:val="24"/>
          </w:rPr>
          <w:t>Specifications and EPP consideration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9</w:t>
        </w:r>
        <w:r w:rsidR="00F75632" w:rsidRPr="00EB3492">
          <w:rPr>
            <w:rFonts w:cs="Arial"/>
            <w:noProof/>
            <w:webHidden/>
            <w:sz w:val="24"/>
            <w:szCs w:val="24"/>
          </w:rPr>
          <w:fldChar w:fldCharType="end"/>
        </w:r>
      </w:hyperlink>
    </w:p>
    <w:p w14:paraId="41515E52" w14:textId="77777777" w:rsidR="00F75632" w:rsidRPr="00EB3492" w:rsidRDefault="00F81335">
      <w:pPr>
        <w:pStyle w:val="TOC3"/>
        <w:rPr>
          <w:rFonts w:cs="Arial"/>
          <w:noProof/>
          <w:sz w:val="24"/>
          <w:szCs w:val="24"/>
        </w:rPr>
      </w:pPr>
      <w:hyperlink w:anchor="_Toc511227243" w:history="1">
        <w:r w:rsidR="00F75632" w:rsidRPr="00EB3492">
          <w:rPr>
            <w:rStyle w:val="Hyperlink"/>
            <w:rFonts w:cs="Arial"/>
            <w:noProof/>
            <w:sz w:val="24"/>
            <w:szCs w:val="24"/>
          </w:rPr>
          <w:t>5.A1.15</w:t>
        </w:r>
        <w:r w:rsidR="000661F5">
          <w:rPr>
            <w:rStyle w:val="Hyperlink"/>
            <w:rFonts w:cs="Arial"/>
            <w:bCs/>
            <w:noProof/>
            <w:sz w:val="24"/>
            <w:szCs w:val="24"/>
          </w:rPr>
          <w:t xml:space="preserve"> </w:t>
        </w:r>
        <w:r w:rsidR="00F75632" w:rsidRPr="00EB3492">
          <w:rPr>
            <w:rStyle w:val="Hyperlink"/>
            <w:rFonts w:cs="Arial"/>
            <w:bCs/>
            <w:noProof/>
            <w:sz w:val="24"/>
            <w:szCs w:val="24"/>
          </w:rPr>
          <w:t>CAL-Card usage</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10</w:t>
        </w:r>
        <w:r w:rsidR="00F75632" w:rsidRPr="00EB3492">
          <w:rPr>
            <w:rFonts w:cs="Arial"/>
            <w:noProof/>
            <w:webHidden/>
            <w:sz w:val="24"/>
            <w:szCs w:val="24"/>
          </w:rPr>
          <w:fldChar w:fldCharType="end"/>
        </w:r>
      </w:hyperlink>
    </w:p>
    <w:p w14:paraId="699C5191" w14:textId="77777777" w:rsidR="00F75632" w:rsidRPr="00EB3492" w:rsidRDefault="00F81335">
      <w:pPr>
        <w:pStyle w:val="TOC3"/>
        <w:rPr>
          <w:rFonts w:cs="Arial"/>
          <w:noProof/>
          <w:sz w:val="24"/>
          <w:szCs w:val="24"/>
        </w:rPr>
      </w:pPr>
      <w:hyperlink w:anchor="_Toc511227244" w:history="1">
        <w:r w:rsidR="00F75632" w:rsidRPr="00EB3492">
          <w:rPr>
            <w:rStyle w:val="Hyperlink"/>
            <w:rFonts w:cs="Arial"/>
            <w:noProof/>
            <w:sz w:val="24"/>
            <w:szCs w:val="24"/>
          </w:rPr>
          <w:t>5.A1.16</w:t>
        </w:r>
        <w:r w:rsidR="000661F5">
          <w:rPr>
            <w:rStyle w:val="Hyperlink"/>
            <w:rFonts w:cs="Arial"/>
            <w:noProof/>
            <w:sz w:val="24"/>
            <w:szCs w:val="24"/>
          </w:rPr>
          <w:t xml:space="preserve"> </w:t>
        </w:r>
        <w:r w:rsidR="00F75632" w:rsidRPr="00EB3492">
          <w:rPr>
            <w:rStyle w:val="Hyperlink"/>
            <w:rFonts w:cs="Arial"/>
            <w:noProof/>
            <w:sz w:val="24"/>
            <w:szCs w:val="24"/>
          </w:rPr>
          <w:t>Disputes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10</w:t>
        </w:r>
        <w:r w:rsidR="00F75632" w:rsidRPr="00EB3492">
          <w:rPr>
            <w:rFonts w:cs="Arial"/>
            <w:noProof/>
            <w:webHidden/>
            <w:sz w:val="24"/>
            <w:szCs w:val="24"/>
          </w:rPr>
          <w:fldChar w:fldCharType="end"/>
        </w:r>
      </w:hyperlink>
    </w:p>
    <w:p w14:paraId="2CF22974" w14:textId="77777777" w:rsidR="00F75632" w:rsidRPr="00EB3492" w:rsidRDefault="00F81335">
      <w:pPr>
        <w:pStyle w:val="TOC3"/>
        <w:rPr>
          <w:rFonts w:cs="Arial"/>
          <w:noProof/>
          <w:sz w:val="24"/>
          <w:szCs w:val="24"/>
        </w:rPr>
      </w:pPr>
      <w:hyperlink w:anchor="_Toc511227245" w:history="1">
        <w:r w:rsidR="00F75632" w:rsidRPr="00EB3492">
          <w:rPr>
            <w:rStyle w:val="Hyperlink"/>
            <w:rFonts w:cs="Arial"/>
            <w:noProof/>
            <w:sz w:val="24"/>
            <w:szCs w:val="24"/>
          </w:rPr>
          <w:t>5.A1.17</w:t>
        </w:r>
        <w:r w:rsidR="000661F5">
          <w:rPr>
            <w:rStyle w:val="Hyperlink"/>
            <w:rFonts w:cs="Arial"/>
            <w:noProof/>
            <w:sz w:val="24"/>
            <w:szCs w:val="24"/>
          </w:rPr>
          <w:t xml:space="preserve"> </w:t>
        </w:r>
        <w:r w:rsidR="00F75632" w:rsidRPr="00EB3492">
          <w:rPr>
            <w:rStyle w:val="Hyperlink"/>
            <w:rFonts w:cs="Arial"/>
            <w:noProof/>
            <w:sz w:val="24"/>
            <w:szCs w:val="24"/>
          </w:rPr>
          <w:t>Categories and dollar thresholds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10</w:t>
        </w:r>
        <w:r w:rsidR="00F75632" w:rsidRPr="00EB3492">
          <w:rPr>
            <w:rFonts w:cs="Arial"/>
            <w:noProof/>
            <w:webHidden/>
            <w:sz w:val="24"/>
            <w:szCs w:val="24"/>
          </w:rPr>
          <w:fldChar w:fldCharType="end"/>
        </w:r>
      </w:hyperlink>
    </w:p>
    <w:p w14:paraId="612D11B1" w14:textId="77777777" w:rsidR="00F75632" w:rsidRPr="00EB3492" w:rsidRDefault="00F81335">
      <w:pPr>
        <w:pStyle w:val="TOC3"/>
        <w:rPr>
          <w:rFonts w:cs="Arial"/>
          <w:noProof/>
          <w:sz w:val="24"/>
          <w:szCs w:val="24"/>
        </w:rPr>
      </w:pPr>
      <w:hyperlink w:anchor="_Toc511227246" w:history="1">
        <w:r w:rsidR="00F75632" w:rsidRPr="00EB3492">
          <w:rPr>
            <w:rStyle w:val="Hyperlink"/>
            <w:rFonts w:cs="Arial"/>
            <w:bCs/>
            <w:noProof/>
            <w:sz w:val="24"/>
            <w:szCs w:val="24"/>
          </w:rPr>
          <w:t>5.A1.18</w:t>
        </w:r>
        <w:r w:rsidR="000661F5">
          <w:rPr>
            <w:rStyle w:val="Hyperlink"/>
            <w:rFonts w:cs="Arial"/>
            <w:bCs/>
            <w:noProof/>
            <w:sz w:val="24"/>
            <w:szCs w:val="24"/>
          </w:rPr>
          <w:t xml:space="preserve"> </w:t>
        </w:r>
        <w:r w:rsidR="00F75632" w:rsidRPr="00EB3492">
          <w:rPr>
            <w:rStyle w:val="Hyperlink"/>
            <w:rFonts w:cs="Arial"/>
            <w:bCs/>
            <w:noProof/>
            <w:sz w:val="24"/>
            <w:szCs w:val="24"/>
          </w:rPr>
          <w:t>Exemptions from dollar thresholds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10</w:t>
        </w:r>
        <w:r w:rsidR="00F75632" w:rsidRPr="00EB3492">
          <w:rPr>
            <w:rFonts w:cs="Arial"/>
            <w:noProof/>
            <w:webHidden/>
            <w:sz w:val="24"/>
            <w:szCs w:val="24"/>
          </w:rPr>
          <w:fldChar w:fldCharType="end"/>
        </w:r>
      </w:hyperlink>
    </w:p>
    <w:p w14:paraId="190CA93E" w14:textId="77777777" w:rsidR="00F75632" w:rsidRPr="00EB3492" w:rsidRDefault="00F81335">
      <w:pPr>
        <w:pStyle w:val="TOC3"/>
        <w:rPr>
          <w:rFonts w:cs="Arial"/>
          <w:noProof/>
          <w:sz w:val="24"/>
          <w:szCs w:val="24"/>
        </w:rPr>
      </w:pPr>
      <w:hyperlink w:anchor="_Toc511227247" w:history="1">
        <w:r w:rsidR="00F75632" w:rsidRPr="00EB3492">
          <w:rPr>
            <w:rStyle w:val="Hyperlink"/>
            <w:rFonts w:cs="Arial"/>
            <w:bCs/>
            <w:noProof/>
            <w:sz w:val="24"/>
            <w:szCs w:val="24"/>
          </w:rPr>
          <w:t>5.A1.19</w:t>
        </w:r>
        <w:r w:rsidR="000661F5">
          <w:rPr>
            <w:rStyle w:val="Hyperlink"/>
            <w:rFonts w:cs="Arial"/>
            <w:bCs/>
            <w:noProof/>
            <w:sz w:val="24"/>
            <w:szCs w:val="24"/>
          </w:rPr>
          <w:t xml:space="preserve"> </w:t>
        </w:r>
        <w:r w:rsidR="00F75632" w:rsidRPr="00EB3492">
          <w:rPr>
            <w:rStyle w:val="Hyperlink"/>
            <w:rFonts w:cs="Arial"/>
            <w:bCs/>
            <w:noProof/>
            <w:sz w:val="24"/>
            <w:szCs w:val="24"/>
          </w:rPr>
          <w:t>Contractor evaluations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11</w:t>
        </w:r>
        <w:r w:rsidR="00F75632" w:rsidRPr="00EB3492">
          <w:rPr>
            <w:rFonts w:cs="Arial"/>
            <w:noProof/>
            <w:webHidden/>
            <w:sz w:val="24"/>
            <w:szCs w:val="24"/>
          </w:rPr>
          <w:fldChar w:fldCharType="end"/>
        </w:r>
      </w:hyperlink>
    </w:p>
    <w:p w14:paraId="15C55F41" w14:textId="77777777" w:rsidR="00F75632" w:rsidRPr="00EB3492" w:rsidRDefault="00F81335">
      <w:pPr>
        <w:pStyle w:val="TOC3"/>
        <w:rPr>
          <w:rFonts w:cs="Arial"/>
          <w:noProof/>
          <w:sz w:val="24"/>
          <w:szCs w:val="24"/>
        </w:rPr>
      </w:pPr>
      <w:hyperlink w:anchor="_Toc511227248" w:history="1">
        <w:r w:rsidR="00F75632" w:rsidRPr="00EB3492">
          <w:rPr>
            <w:rStyle w:val="Hyperlink"/>
            <w:rFonts w:cs="Arial"/>
            <w:noProof/>
            <w:sz w:val="24"/>
            <w:szCs w:val="24"/>
          </w:rPr>
          <w:t>5.A1.20</w:t>
        </w:r>
        <w:r w:rsidR="000661F5">
          <w:rPr>
            <w:rStyle w:val="Hyperlink"/>
            <w:rFonts w:cs="Arial"/>
            <w:noProof/>
            <w:sz w:val="24"/>
            <w:szCs w:val="24"/>
          </w:rPr>
          <w:t xml:space="preserve"> </w:t>
        </w:r>
        <w:r w:rsidR="00F75632" w:rsidRPr="00EB3492">
          <w:rPr>
            <w:rStyle w:val="Hyperlink"/>
            <w:rFonts w:cs="Arial"/>
            <w:noProof/>
            <w:sz w:val="24"/>
            <w:szCs w:val="24"/>
          </w:rPr>
          <w:t>Administrative fees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12</w:t>
        </w:r>
        <w:r w:rsidR="00F75632" w:rsidRPr="00EB3492">
          <w:rPr>
            <w:rFonts w:cs="Arial"/>
            <w:noProof/>
            <w:webHidden/>
            <w:sz w:val="24"/>
            <w:szCs w:val="24"/>
          </w:rPr>
          <w:fldChar w:fldCharType="end"/>
        </w:r>
      </w:hyperlink>
    </w:p>
    <w:p w14:paraId="4FE40F23" w14:textId="77777777" w:rsidR="00F75632" w:rsidRPr="00EB3492" w:rsidRDefault="00F81335">
      <w:pPr>
        <w:pStyle w:val="TOC2"/>
        <w:rPr>
          <w:rFonts w:cs="Arial"/>
          <w:bCs w:val="0"/>
          <w:noProof/>
          <w:sz w:val="24"/>
          <w:szCs w:val="24"/>
        </w:rPr>
      </w:pPr>
      <w:hyperlink w:anchor="_Toc511227249" w:history="1">
        <w:r w:rsidR="00F75632" w:rsidRPr="00EB3492">
          <w:rPr>
            <w:rStyle w:val="Hyperlink"/>
            <w:rFonts w:cs="Arial"/>
            <w:noProof/>
            <w:sz w:val="24"/>
            <w:szCs w:val="24"/>
          </w:rPr>
          <w:t>Topic 2 – Achieving Best Value Using LPAs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_Toc511227249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13</w:t>
        </w:r>
        <w:r w:rsidR="00F75632" w:rsidRPr="00EB3492">
          <w:rPr>
            <w:rFonts w:cs="Arial"/>
            <w:noProof/>
            <w:webHidden/>
            <w:sz w:val="24"/>
            <w:szCs w:val="24"/>
          </w:rPr>
          <w:fldChar w:fldCharType="end"/>
        </w:r>
      </w:hyperlink>
    </w:p>
    <w:p w14:paraId="7B259956" w14:textId="77777777" w:rsidR="00F75632" w:rsidRPr="00EB3492" w:rsidRDefault="00F81335">
      <w:pPr>
        <w:pStyle w:val="TOC3"/>
        <w:rPr>
          <w:rFonts w:cs="Arial"/>
          <w:noProof/>
          <w:sz w:val="24"/>
          <w:szCs w:val="24"/>
        </w:rPr>
      </w:pPr>
      <w:hyperlink w:anchor="_Toc511227250" w:history="1">
        <w:r w:rsidR="00F75632" w:rsidRPr="00EB3492">
          <w:rPr>
            <w:rStyle w:val="Hyperlink"/>
            <w:rFonts w:cs="Arial"/>
            <w:noProof/>
            <w:sz w:val="24"/>
            <w:szCs w:val="24"/>
          </w:rPr>
          <w:t>5.A2.0</w:t>
        </w:r>
        <w:r w:rsidR="000661F5">
          <w:rPr>
            <w:rStyle w:val="Hyperlink"/>
            <w:rFonts w:cs="Arial"/>
            <w:noProof/>
            <w:sz w:val="24"/>
            <w:szCs w:val="24"/>
          </w:rPr>
          <w:t xml:space="preserve"> </w:t>
        </w:r>
        <w:r w:rsidR="00F75632" w:rsidRPr="00EB3492">
          <w:rPr>
            <w:rStyle w:val="Hyperlink"/>
            <w:rFonts w:cs="Arial"/>
            <w:noProof/>
            <w:sz w:val="24"/>
            <w:szCs w:val="24"/>
          </w:rPr>
          <w:t>Seeking multiple offers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13</w:t>
        </w:r>
        <w:r w:rsidR="00F75632" w:rsidRPr="00EB3492">
          <w:rPr>
            <w:rFonts w:cs="Arial"/>
            <w:noProof/>
            <w:webHidden/>
            <w:sz w:val="24"/>
            <w:szCs w:val="24"/>
          </w:rPr>
          <w:fldChar w:fldCharType="end"/>
        </w:r>
      </w:hyperlink>
    </w:p>
    <w:p w14:paraId="6C788076" w14:textId="77777777" w:rsidR="00F75632" w:rsidRPr="00EB3492" w:rsidRDefault="00F81335">
      <w:pPr>
        <w:pStyle w:val="TOC3"/>
        <w:rPr>
          <w:rFonts w:cs="Arial"/>
          <w:noProof/>
          <w:sz w:val="24"/>
          <w:szCs w:val="24"/>
        </w:rPr>
      </w:pPr>
      <w:hyperlink w:anchor="_Toc511227251" w:history="1">
        <w:r w:rsidR="00F75632" w:rsidRPr="00EB3492">
          <w:rPr>
            <w:rStyle w:val="Hyperlink"/>
            <w:rFonts w:cs="Arial"/>
            <w:noProof/>
            <w:sz w:val="24"/>
            <w:szCs w:val="24"/>
          </w:rPr>
          <w:t>5.A2.1</w:t>
        </w:r>
        <w:r w:rsidR="000661F5">
          <w:rPr>
            <w:rStyle w:val="Hyperlink"/>
            <w:rFonts w:cs="Arial"/>
            <w:noProof/>
            <w:sz w:val="24"/>
            <w:szCs w:val="24"/>
          </w:rPr>
          <w:t xml:space="preserve"> </w:t>
        </w:r>
        <w:r w:rsidR="00F75632" w:rsidRPr="00EB3492">
          <w:rPr>
            <w:rStyle w:val="Hyperlink"/>
            <w:rFonts w:cs="Arial"/>
            <w:noProof/>
            <w:sz w:val="24"/>
            <w:szCs w:val="24"/>
          </w:rPr>
          <w:t>Choose your words carefully</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13</w:t>
        </w:r>
        <w:r w:rsidR="00F75632" w:rsidRPr="00EB3492">
          <w:rPr>
            <w:rFonts w:cs="Arial"/>
            <w:noProof/>
            <w:webHidden/>
            <w:sz w:val="24"/>
            <w:szCs w:val="24"/>
          </w:rPr>
          <w:fldChar w:fldCharType="end"/>
        </w:r>
      </w:hyperlink>
    </w:p>
    <w:p w14:paraId="65E51165" w14:textId="77777777" w:rsidR="00F75632" w:rsidRPr="00EB3492" w:rsidRDefault="00F81335">
      <w:pPr>
        <w:pStyle w:val="TOC3"/>
        <w:rPr>
          <w:rFonts w:cs="Arial"/>
          <w:noProof/>
          <w:sz w:val="24"/>
          <w:szCs w:val="24"/>
        </w:rPr>
      </w:pPr>
      <w:hyperlink w:anchor="_Toc511227252" w:history="1">
        <w:r w:rsidR="00F75632" w:rsidRPr="00EB3492">
          <w:rPr>
            <w:rStyle w:val="Hyperlink"/>
            <w:rFonts w:cs="Arial"/>
            <w:noProof/>
            <w:sz w:val="24"/>
            <w:szCs w:val="24"/>
          </w:rPr>
          <w:t>5.A2.2</w:t>
        </w:r>
        <w:r w:rsidR="000661F5">
          <w:rPr>
            <w:rStyle w:val="Hyperlink"/>
            <w:rFonts w:cs="Arial"/>
            <w:noProof/>
            <w:sz w:val="24"/>
            <w:szCs w:val="24"/>
          </w:rPr>
          <w:t xml:space="preserve"> </w:t>
        </w:r>
        <w:r w:rsidR="00F75632" w:rsidRPr="00EB3492">
          <w:rPr>
            <w:rStyle w:val="Hyperlink"/>
            <w:rFonts w:cs="Arial"/>
            <w:noProof/>
            <w:sz w:val="24"/>
            <w:szCs w:val="24"/>
          </w:rPr>
          <w:t>Best value</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13</w:t>
        </w:r>
        <w:r w:rsidR="00F75632" w:rsidRPr="00EB3492">
          <w:rPr>
            <w:rFonts w:cs="Arial"/>
            <w:noProof/>
            <w:webHidden/>
            <w:sz w:val="24"/>
            <w:szCs w:val="24"/>
          </w:rPr>
          <w:fldChar w:fldCharType="end"/>
        </w:r>
      </w:hyperlink>
    </w:p>
    <w:p w14:paraId="1FD94A80" w14:textId="77777777" w:rsidR="00F75632" w:rsidRPr="00EB3492" w:rsidRDefault="00F81335">
      <w:pPr>
        <w:pStyle w:val="TOC3"/>
        <w:rPr>
          <w:rFonts w:cs="Arial"/>
          <w:noProof/>
          <w:sz w:val="24"/>
          <w:szCs w:val="24"/>
        </w:rPr>
      </w:pPr>
      <w:hyperlink w:anchor="_Toc511227253" w:history="1">
        <w:r w:rsidR="00F75632" w:rsidRPr="00EB3492">
          <w:rPr>
            <w:rStyle w:val="Hyperlink"/>
            <w:rFonts w:cs="Arial"/>
            <w:bCs/>
            <w:noProof/>
            <w:sz w:val="24"/>
            <w:szCs w:val="24"/>
          </w:rPr>
          <w:t>5.A2.3</w:t>
        </w:r>
        <w:r w:rsidR="000661F5">
          <w:rPr>
            <w:rStyle w:val="Hyperlink"/>
            <w:rFonts w:cs="Arial"/>
            <w:bCs/>
            <w:noProof/>
            <w:sz w:val="24"/>
            <w:szCs w:val="24"/>
          </w:rPr>
          <w:t xml:space="preserve"> </w:t>
        </w:r>
        <w:r w:rsidR="00F75632" w:rsidRPr="00EB3492">
          <w:rPr>
            <w:rStyle w:val="Hyperlink"/>
            <w:rFonts w:cs="Arial"/>
            <w:bCs/>
            <w:noProof/>
            <w:sz w:val="24"/>
            <w:szCs w:val="24"/>
          </w:rPr>
          <w:t>Possible criteria</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14</w:t>
        </w:r>
        <w:r w:rsidR="00F75632" w:rsidRPr="00EB3492">
          <w:rPr>
            <w:rFonts w:cs="Arial"/>
            <w:noProof/>
            <w:webHidden/>
            <w:sz w:val="24"/>
            <w:szCs w:val="24"/>
          </w:rPr>
          <w:fldChar w:fldCharType="end"/>
        </w:r>
      </w:hyperlink>
    </w:p>
    <w:p w14:paraId="6E0BDF2C" w14:textId="77777777" w:rsidR="00F75632" w:rsidRPr="00EB3492" w:rsidRDefault="00F81335">
      <w:pPr>
        <w:pStyle w:val="TOC3"/>
        <w:rPr>
          <w:rFonts w:cs="Arial"/>
          <w:noProof/>
          <w:sz w:val="24"/>
          <w:szCs w:val="24"/>
        </w:rPr>
      </w:pPr>
      <w:hyperlink w:anchor="_Toc511227254" w:history="1">
        <w:r w:rsidR="00F75632" w:rsidRPr="00EB3492">
          <w:rPr>
            <w:rStyle w:val="Hyperlink"/>
            <w:rFonts w:cs="Arial"/>
            <w:noProof/>
            <w:sz w:val="24"/>
            <w:szCs w:val="24"/>
          </w:rPr>
          <w:t>5.A2.4</w:t>
        </w:r>
        <w:r w:rsidR="000661F5">
          <w:rPr>
            <w:rStyle w:val="Hyperlink"/>
            <w:rFonts w:cs="Arial"/>
            <w:noProof/>
            <w:sz w:val="24"/>
            <w:szCs w:val="24"/>
          </w:rPr>
          <w:t xml:space="preserve"> </w:t>
        </w:r>
        <w:r w:rsidR="00F75632" w:rsidRPr="00EB3492">
          <w:rPr>
            <w:rStyle w:val="Hyperlink"/>
            <w:rFonts w:cs="Arial"/>
            <w:noProof/>
            <w:sz w:val="24"/>
            <w:szCs w:val="24"/>
          </w:rPr>
          <w:t>Supplier Contract award using best value</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14</w:t>
        </w:r>
        <w:r w:rsidR="00F75632" w:rsidRPr="00EB3492">
          <w:rPr>
            <w:rFonts w:cs="Arial"/>
            <w:noProof/>
            <w:webHidden/>
            <w:sz w:val="24"/>
            <w:szCs w:val="24"/>
          </w:rPr>
          <w:fldChar w:fldCharType="end"/>
        </w:r>
      </w:hyperlink>
    </w:p>
    <w:p w14:paraId="587D908C" w14:textId="77777777" w:rsidR="00F75632" w:rsidRPr="00EB3492" w:rsidRDefault="00F81335">
      <w:pPr>
        <w:pStyle w:val="TOC3"/>
        <w:rPr>
          <w:rFonts w:cs="Arial"/>
          <w:noProof/>
          <w:sz w:val="24"/>
          <w:szCs w:val="24"/>
        </w:rPr>
      </w:pPr>
      <w:hyperlink w:anchor="_Toc511227255" w:history="1">
        <w:r w:rsidR="00F75632" w:rsidRPr="00EB3492">
          <w:rPr>
            <w:rStyle w:val="Hyperlink"/>
            <w:rFonts w:cs="Arial"/>
            <w:noProof/>
            <w:sz w:val="24"/>
            <w:szCs w:val="24"/>
          </w:rPr>
          <w:t>5.A2.5</w:t>
        </w:r>
        <w:r w:rsidR="000661F5">
          <w:rPr>
            <w:rStyle w:val="Hyperlink"/>
            <w:rFonts w:cs="Arial"/>
            <w:noProof/>
            <w:sz w:val="24"/>
            <w:szCs w:val="24"/>
          </w:rPr>
          <w:t xml:space="preserve"> </w:t>
        </w:r>
        <w:r w:rsidR="00F75632" w:rsidRPr="00EB3492">
          <w:rPr>
            <w:rStyle w:val="Hyperlink"/>
            <w:rFonts w:cs="Arial"/>
            <w:noProof/>
            <w:sz w:val="24"/>
            <w:szCs w:val="24"/>
          </w:rPr>
          <w:t>Conduct a supplier comparison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14</w:t>
        </w:r>
        <w:r w:rsidR="00F75632" w:rsidRPr="00EB3492">
          <w:rPr>
            <w:rFonts w:cs="Arial"/>
            <w:noProof/>
            <w:webHidden/>
            <w:sz w:val="24"/>
            <w:szCs w:val="24"/>
          </w:rPr>
          <w:fldChar w:fldCharType="end"/>
        </w:r>
      </w:hyperlink>
    </w:p>
    <w:p w14:paraId="641F248C" w14:textId="77777777" w:rsidR="00F75632" w:rsidRPr="00EB3492" w:rsidRDefault="00F81335">
      <w:pPr>
        <w:pStyle w:val="TOC3"/>
        <w:rPr>
          <w:rFonts w:cs="Arial"/>
          <w:noProof/>
          <w:sz w:val="24"/>
          <w:szCs w:val="24"/>
        </w:rPr>
      </w:pPr>
      <w:hyperlink w:anchor="_Toc511227256" w:history="1">
        <w:r w:rsidR="00F75632" w:rsidRPr="00EB3492">
          <w:rPr>
            <w:rStyle w:val="Hyperlink"/>
            <w:rFonts w:cs="Arial"/>
            <w:bCs/>
            <w:noProof/>
            <w:sz w:val="24"/>
            <w:szCs w:val="24"/>
          </w:rPr>
          <w:t>5.A2.6</w:t>
        </w:r>
        <w:r w:rsidR="000661F5">
          <w:rPr>
            <w:rStyle w:val="Hyperlink"/>
            <w:rFonts w:cs="Arial"/>
            <w:bCs/>
            <w:noProof/>
            <w:sz w:val="24"/>
            <w:szCs w:val="24"/>
          </w:rPr>
          <w:t xml:space="preserve"> </w:t>
        </w:r>
        <w:r w:rsidR="00F75632" w:rsidRPr="00EB3492">
          <w:rPr>
            <w:rStyle w:val="Hyperlink"/>
            <w:rFonts w:cs="Arial"/>
            <w:bCs/>
            <w:noProof/>
            <w:sz w:val="24"/>
            <w:szCs w:val="24"/>
          </w:rPr>
          <w:t>Contacting more than 3 suppliers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15</w:t>
        </w:r>
        <w:r w:rsidR="00F75632" w:rsidRPr="00EB3492">
          <w:rPr>
            <w:rFonts w:cs="Arial"/>
            <w:noProof/>
            <w:webHidden/>
            <w:sz w:val="24"/>
            <w:szCs w:val="24"/>
          </w:rPr>
          <w:fldChar w:fldCharType="end"/>
        </w:r>
      </w:hyperlink>
    </w:p>
    <w:p w14:paraId="19C9F8F6" w14:textId="77777777" w:rsidR="00F75632" w:rsidRPr="00EB3492" w:rsidRDefault="00F81335">
      <w:pPr>
        <w:pStyle w:val="TOC3"/>
        <w:rPr>
          <w:rFonts w:cs="Arial"/>
          <w:noProof/>
          <w:sz w:val="24"/>
          <w:szCs w:val="24"/>
        </w:rPr>
      </w:pPr>
      <w:hyperlink w:anchor="_Toc511227257" w:history="1">
        <w:r w:rsidR="00F75632" w:rsidRPr="00EB3492">
          <w:rPr>
            <w:rStyle w:val="Hyperlink"/>
            <w:rFonts w:cs="Arial"/>
            <w:noProof/>
            <w:sz w:val="24"/>
            <w:szCs w:val="24"/>
          </w:rPr>
          <w:t>5.A2.7</w:t>
        </w:r>
        <w:r w:rsidR="000661F5">
          <w:rPr>
            <w:rStyle w:val="Hyperlink"/>
            <w:rFonts w:cs="Arial"/>
            <w:noProof/>
            <w:sz w:val="24"/>
            <w:szCs w:val="24"/>
          </w:rPr>
          <w:t xml:space="preserve"> </w:t>
        </w:r>
        <w:r w:rsidR="00F75632" w:rsidRPr="00EB3492">
          <w:rPr>
            <w:rStyle w:val="Hyperlink"/>
            <w:rFonts w:cs="Arial"/>
            <w:noProof/>
            <w:sz w:val="24"/>
            <w:szCs w:val="24"/>
          </w:rPr>
          <w:t>Fewer than 3 offers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15</w:t>
        </w:r>
        <w:r w:rsidR="00F75632" w:rsidRPr="00EB3492">
          <w:rPr>
            <w:rFonts w:cs="Arial"/>
            <w:noProof/>
            <w:webHidden/>
            <w:sz w:val="24"/>
            <w:szCs w:val="24"/>
          </w:rPr>
          <w:fldChar w:fldCharType="end"/>
        </w:r>
      </w:hyperlink>
    </w:p>
    <w:p w14:paraId="7460B0A2" w14:textId="77777777" w:rsidR="00F75632" w:rsidRPr="00EB3492" w:rsidRDefault="00F81335">
      <w:pPr>
        <w:pStyle w:val="TOC3"/>
        <w:rPr>
          <w:rFonts w:cs="Arial"/>
          <w:noProof/>
          <w:sz w:val="24"/>
          <w:szCs w:val="24"/>
        </w:rPr>
      </w:pPr>
      <w:hyperlink w:anchor="_Toc511227258" w:history="1">
        <w:r w:rsidR="00F75632" w:rsidRPr="00EB3492">
          <w:rPr>
            <w:rStyle w:val="Hyperlink"/>
            <w:rFonts w:cs="Arial"/>
            <w:noProof/>
            <w:sz w:val="24"/>
            <w:szCs w:val="24"/>
          </w:rPr>
          <w:t>5.A2.8</w:t>
        </w:r>
        <w:r w:rsidR="000661F5">
          <w:rPr>
            <w:rStyle w:val="Hyperlink"/>
            <w:rFonts w:cs="Arial"/>
            <w:noProof/>
            <w:sz w:val="24"/>
            <w:szCs w:val="24"/>
          </w:rPr>
          <w:t xml:space="preserve"> </w:t>
        </w:r>
        <w:r w:rsidR="00F75632" w:rsidRPr="00EB3492">
          <w:rPr>
            <w:rStyle w:val="Hyperlink"/>
            <w:rFonts w:cs="Arial"/>
            <w:noProof/>
            <w:sz w:val="24"/>
            <w:szCs w:val="24"/>
          </w:rPr>
          <w:t>Only one source known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15</w:t>
        </w:r>
        <w:r w:rsidR="00F75632" w:rsidRPr="00EB3492">
          <w:rPr>
            <w:rFonts w:cs="Arial"/>
            <w:noProof/>
            <w:webHidden/>
            <w:sz w:val="24"/>
            <w:szCs w:val="24"/>
          </w:rPr>
          <w:fldChar w:fldCharType="end"/>
        </w:r>
      </w:hyperlink>
    </w:p>
    <w:p w14:paraId="3C652AB1" w14:textId="77777777" w:rsidR="00F75632" w:rsidRPr="00EB3492" w:rsidRDefault="00F81335">
      <w:pPr>
        <w:pStyle w:val="TOC2"/>
        <w:rPr>
          <w:rFonts w:cs="Arial"/>
          <w:bCs w:val="0"/>
          <w:noProof/>
          <w:sz w:val="24"/>
          <w:szCs w:val="24"/>
        </w:rPr>
      </w:pPr>
      <w:hyperlink w:anchor="_Toc511227259" w:history="1">
        <w:r w:rsidR="00F75632" w:rsidRPr="00EB3492">
          <w:rPr>
            <w:rStyle w:val="Hyperlink"/>
            <w:rFonts w:cs="Arial"/>
            <w:noProof/>
            <w:sz w:val="24"/>
            <w:szCs w:val="24"/>
          </w:rPr>
          <w:t>Topic 3 – Documenting the Results of an LPA Offer</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_Toc511227259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16</w:t>
        </w:r>
        <w:r w:rsidR="00F75632" w:rsidRPr="00EB3492">
          <w:rPr>
            <w:rFonts w:cs="Arial"/>
            <w:noProof/>
            <w:webHidden/>
            <w:sz w:val="24"/>
            <w:szCs w:val="24"/>
          </w:rPr>
          <w:fldChar w:fldCharType="end"/>
        </w:r>
      </w:hyperlink>
    </w:p>
    <w:p w14:paraId="10239B40" w14:textId="77777777" w:rsidR="00F75632" w:rsidRPr="00EB3492" w:rsidRDefault="00F81335">
      <w:pPr>
        <w:pStyle w:val="TOC3"/>
        <w:rPr>
          <w:rFonts w:cs="Arial"/>
          <w:noProof/>
          <w:sz w:val="24"/>
          <w:szCs w:val="24"/>
        </w:rPr>
      </w:pPr>
      <w:hyperlink w:anchor="_Toc511227260" w:history="1">
        <w:r w:rsidR="00F75632" w:rsidRPr="00EB3492">
          <w:rPr>
            <w:rStyle w:val="Hyperlink"/>
            <w:rFonts w:cs="Arial"/>
            <w:noProof/>
            <w:sz w:val="24"/>
            <w:szCs w:val="24"/>
          </w:rPr>
          <w:t>5.A3.0</w:t>
        </w:r>
        <w:r w:rsidR="000661F5">
          <w:rPr>
            <w:rStyle w:val="Hyperlink"/>
            <w:rFonts w:cs="Arial"/>
            <w:noProof/>
            <w:sz w:val="24"/>
            <w:szCs w:val="24"/>
          </w:rPr>
          <w:t xml:space="preserve"> </w:t>
        </w:r>
        <w:r w:rsidR="00F75632" w:rsidRPr="00EB3492">
          <w:rPr>
            <w:rStyle w:val="Hyperlink"/>
            <w:rFonts w:cs="Arial"/>
            <w:noProof/>
            <w:sz w:val="24"/>
            <w:szCs w:val="24"/>
          </w:rPr>
          <w:t>Documenting the results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16</w:t>
        </w:r>
        <w:r w:rsidR="00F75632" w:rsidRPr="00EB3492">
          <w:rPr>
            <w:rFonts w:cs="Arial"/>
            <w:noProof/>
            <w:webHidden/>
            <w:sz w:val="24"/>
            <w:szCs w:val="24"/>
          </w:rPr>
          <w:fldChar w:fldCharType="end"/>
        </w:r>
      </w:hyperlink>
    </w:p>
    <w:p w14:paraId="41079CA6" w14:textId="77777777" w:rsidR="00F75632" w:rsidRPr="00EB3492" w:rsidRDefault="00F81335">
      <w:pPr>
        <w:pStyle w:val="TOC3"/>
        <w:rPr>
          <w:rFonts w:cs="Arial"/>
          <w:noProof/>
          <w:sz w:val="24"/>
          <w:szCs w:val="24"/>
        </w:rPr>
      </w:pPr>
      <w:hyperlink w:anchor="_Toc511227261" w:history="1">
        <w:r w:rsidR="00F75632" w:rsidRPr="00EB3492">
          <w:rPr>
            <w:rStyle w:val="Hyperlink"/>
            <w:rFonts w:cs="Arial"/>
            <w:bCs/>
            <w:noProof/>
            <w:sz w:val="24"/>
            <w:szCs w:val="24"/>
          </w:rPr>
          <w:t>5.A3.1</w:t>
        </w:r>
        <w:r w:rsidR="000661F5">
          <w:rPr>
            <w:rStyle w:val="Hyperlink"/>
            <w:rFonts w:cs="Arial"/>
            <w:bCs/>
            <w:noProof/>
            <w:sz w:val="24"/>
            <w:szCs w:val="24"/>
          </w:rPr>
          <w:t xml:space="preserve"> </w:t>
        </w:r>
        <w:r w:rsidR="00F75632" w:rsidRPr="00EB3492">
          <w:rPr>
            <w:rStyle w:val="Hyperlink"/>
            <w:rFonts w:cs="Arial"/>
            <w:bCs/>
            <w:noProof/>
            <w:sz w:val="24"/>
            <w:szCs w:val="24"/>
          </w:rPr>
          <w:t>LPA file documentation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16</w:t>
        </w:r>
        <w:r w:rsidR="00F75632" w:rsidRPr="00EB3492">
          <w:rPr>
            <w:rFonts w:cs="Arial"/>
            <w:noProof/>
            <w:webHidden/>
            <w:sz w:val="24"/>
            <w:szCs w:val="24"/>
          </w:rPr>
          <w:fldChar w:fldCharType="end"/>
        </w:r>
      </w:hyperlink>
    </w:p>
    <w:p w14:paraId="5C116132" w14:textId="77777777" w:rsidR="00F75632" w:rsidRPr="00EB3492" w:rsidRDefault="00F81335">
      <w:pPr>
        <w:pStyle w:val="TOC2"/>
        <w:rPr>
          <w:rFonts w:cs="Arial"/>
          <w:bCs w:val="0"/>
          <w:noProof/>
          <w:sz w:val="24"/>
          <w:szCs w:val="24"/>
        </w:rPr>
      </w:pPr>
      <w:hyperlink w:anchor="_Toc511227262" w:history="1">
        <w:r w:rsidR="00F75632" w:rsidRPr="00EB3492">
          <w:rPr>
            <w:rStyle w:val="Hyperlink"/>
            <w:rFonts w:cs="Arial"/>
            <w:noProof/>
            <w:sz w:val="24"/>
            <w:szCs w:val="24"/>
          </w:rPr>
          <w:t>Topic 4 – Amending an LPA Purchase Document</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17</w:t>
        </w:r>
        <w:r w:rsidR="00F75632" w:rsidRPr="00EB3492">
          <w:rPr>
            <w:rFonts w:cs="Arial"/>
            <w:noProof/>
            <w:webHidden/>
            <w:sz w:val="24"/>
            <w:szCs w:val="24"/>
          </w:rPr>
          <w:fldChar w:fldCharType="end"/>
        </w:r>
      </w:hyperlink>
    </w:p>
    <w:p w14:paraId="21CAB3A7" w14:textId="77777777" w:rsidR="00F75632" w:rsidRPr="00EB3492" w:rsidRDefault="00F81335">
      <w:pPr>
        <w:pStyle w:val="TOC3"/>
        <w:rPr>
          <w:rFonts w:cs="Arial"/>
          <w:noProof/>
          <w:sz w:val="24"/>
          <w:szCs w:val="24"/>
        </w:rPr>
      </w:pPr>
      <w:hyperlink w:anchor="_Toc511227263" w:history="1">
        <w:r w:rsidR="00F75632" w:rsidRPr="00EB3492">
          <w:rPr>
            <w:rStyle w:val="Hyperlink"/>
            <w:rFonts w:cs="Arial"/>
            <w:noProof/>
            <w:sz w:val="24"/>
            <w:szCs w:val="24"/>
          </w:rPr>
          <w:t>5.A4.0</w:t>
        </w:r>
        <w:r w:rsidR="000661F5">
          <w:rPr>
            <w:rStyle w:val="Hyperlink"/>
            <w:rFonts w:cs="Arial"/>
            <w:noProof/>
            <w:sz w:val="24"/>
            <w:szCs w:val="24"/>
          </w:rPr>
          <w:t xml:space="preserve"> </w:t>
        </w:r>
        <w:r w:rsidR="00F75632" w:rsidRPr="00EB3492">
          <w:rPr>
            <w:rStyle w:val="Hyperlink"/>
            <w:rFonts w:cs="Arial"/>
            <w:noProof/>
            <w:sz w:val="24"/>
            <w:szCs w:val="24"/>
          </w:rPr>
          <w:t>Amendments for goods and services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17</w:t>
        </w:r>
        <w:r w:rsidR="00F75632" w:rsidRPr="00EB3492">
          <w:rPr>
            <w:rFonts w:cs="Arial"/>
            <w:noProof/>
            <w:webHidden/>
            <w:sz w:val="24"/>
            <w:szCs w:val="24"/>
          </w:rPr>
          <w:fldChar w:fldCharType="end"/>
        </w:r>
      </w:hyperlink>
    </w:p>
    <w:p w14:paraId="785AC423" w14:textId="77777777" w:rsidR="00F75632" w:rsidRPr="00EB3492" w:rsidRDefault="00F81335">
      <w:pPr>
        <w:pStyle w:val="TOC3"/>
        <w:rPr>
          <w:rFonts w:cs="Arial"/>
          <w:noProof/>
          <w:sz w:val="24"/>
          <w:szCs w:val="24"/>
        </w:rPr>
      </w:pPr>
      <w:hyperlink w:anchor="_Toc511227264" w:history="1">
        <w:r w:rsidR="00F75632" w:rsidRPr="00EB3492">
          <w:rPr>
            <w:rStyle w:val="Hyperlink"/>
            <w:rFonts w:cs="Arial"/>
            <w:noProof/>
            <w:sz w:val="24"/>
            <w:szCs w:val="24"/>
          </w:rPr>
          <w:t>5.A4.1</w:t>
        </w:r>
        <w:r w:rsidR="000661F5">
          <w:rPr>
            <w:rStyle w:val="Hyperlink"/>
            <w:rFonts w:cs="Arial"/>
            <w:noProof/>
            <w:sz w:val="24"/>
            <w:szCs w:val="24"/>
          </w:rPr>
          <w:t xml:space="preserve"> </w:t>
        </w:r>
        <w:r w:rsidR="00F75632" w:rsidRPr="00EB3492">
          <w:rPr>
            <w:rStyle w:val="Hyperlink"/>
            <w:rFonts w:cs="Arial"/>
            <w:noProof/>
            <w:sz w:val="24"/>
            <w:szCs w:val="24"/>
          </w:rPr>
          <w:t>Amendments unique to non- IT services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17</w:t>
        </w:r>
        <w:r w:rsidR="00F75632" w:rsidRPr="00EB3492">
          <w:rPr>
            <w:rFonts w:cs="Arial"/>
            <w:noProof/>
            <w:webHidden/>
            <w:sz w:val="24"/>
            <w:szCs w:val="24"/>
          </w:rPr>
          <w:fldChar w:fldCharType="end"/>
        </w:r>
      </w:hyperlink>
    </w:p>
    <w:p w14:paraId="4D2374F1" w14:textId="77777777" w:rsidR="00F75632" w:rsidRPr="00EB3492" w:rsidRDefault="00F81335">
      <w:pPr>
        <w:pStyle w:val="TOC3"/>
        <w:rPr>
          <w:rFonts w:cs="Arial"/>
          <w:noProof/>
          <w:sz w:val="24"/>
          <w:szCs w:val="24"/>
        </w:rPr>
      </w:pPr>
      <w:hyperlink w:anchor="_Toc511227265" w:history="1">
        <w:r w:rsidR="00F75632" w:rsidRPr="00EB3492">
          <w:rPr>
            <w:rStyle w:val="Hyperlink"/>
            <w:rFonts w:cs="Arial"/>
            <w:bCs/>
            <w:noProof/>
            <w:sz w:val="24"/>
            <w:szCs w:val="24"/>
          </w:rPr>
          <w:t>5.A4.2</w:t>
        </w:r>
        <w:r w:rsidR="000661F5">
          <w:rPr>
            <w:rStyle w:val="Hyperlink"/>
            <w:rFonts w:cs="Arial"/>
            <w:bCs/>
            <w:noProof/>
            <w:sz w:val="24"/>
            <w:szCs w:val="24"/>
          </w:rPr>
          <w:t xml:space="preserve"> </w:t>
        </w:r>
        <w:r w:rsidR="00F75632" w:rsidRPr="00EB3492">
          <w:rPr>
            <w:rStyle w:val="Hyperlink"/>
            <w:rFonts w:cs="Arial"/>
            <w:bCs/>
            <w:noProof/>
            <w:sz w:val="24"/>
            <w:szCs w:val="24"/>
          </w:rPr>
          <w:t>Original transaction valued less than $5,000</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17</w:t>
        </w:r>
        <w:r w:rsidR="00F75632" w:rsidRPr="00EB3492">
          <w:rPr>
            <w:rFonts w:cs="Arial"/>
            <w:noProof/>
            <w:webHidden/>
            <w:sz w:val="24"/>
            <w:szCs w:val="24"/>
          </w:rPr>
          <w:fldChar w:fldCharType="end"/>
        </w:r>
      </w:hyperlink>
    </w:p>
    <w:p w14:paraId="644A0FB3" w14:textId="77777777" w:rsidR="00F75632" w:rsidRPr="00EB3492" w:rsidRDefault="00F81335">
      <w:pPr>
        <w:pStyle w:val="TOC1"/>
        <w:tabs>
          <w:tab w:val="right" w:leader="dot" w:pos="9350"/>
        </w:tabs>
        <w:rPr>
          <w:bCs w:val="0"/>
          <w:caps w:val="0"/>
          <w:noProof/>
          <w:sz w:val="24"/>
        </w:rPr>
      </w:pPr>
      <w:hyperlink w:anchor="_Toc511227266" w:history="1">
        <w:r w:rsidR="00F75632" w:rsidRPr="00EB3492">
          <w:rPr>
            <w:rStyle w:val="Hyperlink"/>
            <w:noProof/>
            <w:sz w:val="24"/>
          </w:rPr>
          <w:t>Section B</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_Toc511227266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18</w:t>
        </w:r>
        <w:r w:rsidR="00F75632" w:rsidRPr="00EB3492">
          <w:rPr>
            <w:noProof/>
            <w:webHidden/>
            <w:sz w:val="24"/>
          </w:rPr>
          <w:fldChar w:fldCharType="end"/>
        </w:r>
      </w:hyperlink>
    </w:p>
    <w:p w14:paraId="0849312E" w14:textId="77777777" w:rsidR="00F75632" w:rsidRPr="00EB3492" w:rsidRDefault="00F81335">
      <w:pPr>
        <w:pStyle w:val="TOC2"/>
        <w:rPr>
          <w:rFonts w:cs="Arial"/>
          <w:bCs w:val="0"/>
          <w:noProof/>
          <w:sz w:val="24"/>
          <w:szCs w:val="24"/>
        </w:rPr>
      </w:pPr>
      <w:hyperlink w:anchor="_Toc511227267" w:history="1">
        <w:r w:rsidR="00F75632" w:rsidRPr="00EB3492">
          <w:rPr>
            <w:rStyle w:val="Hyperlink"/>
            <w:rFonts w:cs="Arial"/>
            <w:noProof/>
            <w:sz w:val="24"/>
            <w:szCs w:val="24"/>
          </w:rPr>
          <w:t>Statewide Contracts (SC)</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7AF05B71" w14:textId="77777777" w:rsidR="00F75632" w:rsidRPr="00EB3492" w:rsidRDefault="00F81335">
      <w:pPr>
        <w:pStyle w:val="TOC2"/>
        <w:rPr>
          <w:rFonts w:cs="Arial"/>
          <w:bCs w:val="0"/>
          <w:noProof/>
          <w:sz w:val="24"/>
          <w:szCs w:val="24"/>
        </w:rPr>
      </w:pPr>
      <w:hyperlink w:anchor="_Toc511227268"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71F104EB" w14:textId="77777777" w:rsidR="00F75632" w:rsidRPr="00EB3492" w:rsidRDefault="00F81335">
      <w:pPr>
        <w:pStyle w:val="TOC3"/>
        <w:rPr>
          <w:rFonts w:cs="Arial"/>
          <w:noProof/>
          <w:sz w:val="24"/>
          <w:szCs w:val="24"/>
        </w:rPr>
      </w:pPr>
      <w:hyperlink w:anchor="_Toc511227269"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_Toc511227269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4656A9C6" w14:textId="77777777" w:rsidR="00F75632" w:rsidRPr="00EB3492" w:rsidRDefault="00F81335">
      <w:pPr>
        <w:pStyle w:val="TOC2"/>
        <w:rPr>
          <w:rFonts w:cs="Arial"/>
          <w:bCs w:val="0"/>
          <w:noProof/>
          <w:sz w:val="24"/>
          <w:szCs w:val="24"/>
        </w:rPr>
      </w:pPr>
      <w:hyperlink w:anchor="_Toc511227270" w:history="1">
        <w:r w:rsidR="00F75632" w:rsidRPr="00EB3492">
          <w:rPr>
            <w:rStyle w:val="Hyperlink"/>
            <w:rFonts w:cs="Arial"/>
            <w:noProof/>
            <w:sz w:val="24"/>
            <w:szCs w:val="24"/>
          </w:rPr>
          <w:t>Topic 1 – Statewide Contract (SC) Basics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05BBFB42" w14:textId="77777777" w:rsidR="00F75632" w:rsidRPr="00EB3492" w:rsidRDefault="00F81335">
      <w:pPr>
        <w:pStyle w:val="TOC3"/>
        <w:rPr>
          <w:rFonts w:cs="Arial"/>
          <w:noProof/>
          <w:sz w:val="24"/>
          <w:szCs w:val="24"/>
        </w:rPr>
      </w:pPr>
      <w:hyperlink w:anchor="_Toc511227271" w:history="1">
        <w:r w:rsidR="00F75632" w:rsidRPr="00EB3492">
          <w:rPr>
            <w:rStyle w:val="Hyperlink"/>
            <w:rFonts w:cs="Arial"/>
            <w:noProof/>
            <w:sz w:val="24"/>
            <w:szCs w:val="24"/>
          </w:rPr>
          <w:t>5.B1.0</w:t>
        </w:r>
        <w:r w:rsidR="000661F5">
          <w:rPr>
            <w:rStyle w:val="Hyperlink"/>
            <w:rFonts w:cs="Arial"/>
            <w:noProof/>
            <w:sz w:val="24"/>
            <w:szCs w:val="24"/>
          </w:rPr>
          <w:t xml:space="preserve"> </w:t>
        </w:r>
        <w:r w:rsidR="00F75632" w:rsidRPr="00EB3492">
          <w:rPr>
            <w:rStyle w:val="Hyperlink"/>
            <w:rFonts w:cs="Arial"/>
            <w:noProof/>
            <w:sz w:val="24"/>
            <w:szCs w:val="24"/>
          </w:rPr>
          <w:t>When to use SCs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17A2BCCA" w14:textId="77777777" w:rsidR="00F75632" w:rsidRPr="00EB3492" w:rsidRDefault="00F81335">
      <w:pPr>
        <w:pStyle w:val="TOC3"/>
        <w:rPr>
          <w:rFonts w:cs="Arial"/>
          <w:noProof/>
          <w:sz w:val="24"/>
          <w:szCs w:val="24"/>
        </w:rPr>
      </w:pPr>
      <w:hyperlink w:anchor="_Toc511227272" w:history="1">
        <w:r w:rsidR="00F75632" w:rsidRPr="00EB3492">
          <w:rPr>
            <w:rStyle w:val="Hyperlink"/>
            <w:rFonts w:cs="Arial"/>
            <w:noProof/>
            <w:sz w:val="24"/>
            <w:szCs w:val="24"/>
          </w:rPr>
          <w:t>5.B1.1</w:t>
        </w:r>
        <w:r w:rsidR="000661F5">
          <w:rPr>
            <w:rStyle w:val="Hyperlink"/>
            <w:rFonts w:cs="Arial"/>
            <w:noProof/>
            <w:sz w:val="24"/>
            <w:szCs w:val="24"/>
          </w:rPr>
          <w:t xml:space="preserve"> </w:t>
        </w:r>
        <w:r w:rsidR="00F75632" w:rsidRPr="00EB3492">
          <w:rPr>
            <w:rStyle w:val="Hyperlink"/>
            <w:rFonts w:cs="Arial"/>
            <w:bCs/>
            <w:noProof/>
            <w:sz w:val="24"/>
            <w:szCs w:val="24"/>
          </w:rPr>
          <w:t>SC limitations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5931527F" w14:textId="77777777" w:rsidR="00F75632" w:rsidRPr="00EB3492" w:rsidRDefault="00F81335">
      <w:pPr>
        <w:pStyle w:val="TOC3"/>
        <w:rPr>
          <w:rFonts w:cs="Arial"/>
          <w:noProof/>
          <w:sz w:val="24"/>
          <w:szCs w:val="24"/>
        </w:rPr>
      </w:pPr>
      <w:hyperlink w:anchor="_Toc511227273" w:history="1">
        <w:r w:rsidR="00F75632" w:rsidRPr="00EB3492">
          <w:rPr>
            <w:rStyle w:val="Hyperlink"/>
            <w:rFonts w:cs="Arial"/>
            <w:noProof/>
            <w:sz w:val="24"/>
            <w:szCs w:val="24"/>
          </w:rPr>
          <w:t>5.B1.2</w:t>
        </w:r>
        <w:r w:rsidR="000661F5">
          <w:rPr>
            <w:rStyle w:val="Hyperlink"/>
            <w:rFonts w:cs="Arial"/>
            <w:noProof/>
            <w:sz w:val="24"/>
            <w:szCs w:val="24"/>
          </w:rPr>
          <w:t xml:space="preserve"> </w:t>
        </w:r>
        <w:r w:rsidR="00F75632" w:rsidRPr="00EB3492">
          <w:rPr>
            <w:rStyle w:val="Hyperlink"/>
            <w:rFonts w:cs="Arial"/>
            <w:bCs/>
            <w:noProof/>
            <w:sz w:val="24"/>
            <w:szCs w:val="24"/>
          </w:rPr>
          <w:t>Contract price is maximum</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5436A60E" w14:textId="77777777" w:rsidR="00F75632" w:rsidRPr="00EB3492" w:rsidRDefault="00F81335">
      <w:pPr>
        <w:pStyle w:val="TOC3"/>
        <w:rPr>
          <w:rFonts w:cs="Arial"/>
          <w:noProof/>
          <w:sz w:val="24"/>
          <w:szCs w:val="24"/>
        </w:rPr>
      </w:pPr>
      <w:hyperlink w:anchor="_Toc511227274" w:history="1">
        <w:r w:rsidR="00F75632" w:rsidRPr="00EB3492">
          <w:rPr>
            <w:rStyle w:val="Hyperlink"/>
            <w:rFonts w:cs="Arial"/>
            <w:noProof/>
            <w:sz w:val="24"/>
            <w:szCs w:val="24"/>
          </w:rPr>
          <w:t>5.B1.3</w:t>
        </w:r>
        <w:r w:rsidR="000661F5">
          <w:rPr>
            <w:rStyle w:val="Hyperlink"/>
            <w:rFonts w:cs="Arial"/>
            <w:noProof/>
            <w:sz w:val="24"/>
            <w:szCs w:val="24"/>
          </w:rPr>
          <w:t xml:space="preserve"> </w:t>
        </w:r>
        <w:r w:rsidR="00F75632" w:rsidRPr="00EB3492">
          <w:rPr>
            <w:rStyle w:val="Hyperlink"/>
            <w:rFonts w:cs="Arial"/>
            <w:bCs/>
            <w:noProof/>
            <w:sz w:val="24"/>
            <w:szCs w:val="24"/>
          </w:rPr>
          <w:t>Distinguishing SC contracts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18</w:t>
        </w:r>
        <w:r w:rsidR="00F75632" w:rsidRPr="00EB3492">
          <w:rPr>
            <w:rFonts w:cs="Arial"/>
            <w:noProof/>
            <w:webHidden/>
            <w:sz w:val="24"/>
            <w:szCs w:val="24"/>
          </w:rPr>
          <w:fldChar w:fldCharType="end"/>
        </w:r>
      </w:hyperlink>
    </w:p>
    <w:p w14:paraId="4F8D51B5" w14:textId="77777777" w:rsidR="00F75632" w:rsidRPr="00EB3492" w:rsidRDefault="00F81335">
      <w:pPr>
        <w:pStyle w:val="TOC3"/>
        <w:rPr>
          <w:rFonts w:cs="Arial"/>
          <w:noProof/>
          <w:sz w:val="24"/>
          <w:szCs w:val="24"/>
        </w:rPr>
      </w:pPr>
      <w:hyperlink w:anchor="_Toc511227275" w:history="1">
        <w:r w:rsidR="00F75632" w:rsidRPr="00EB3492">
          <w:rPr>
            <w:rStyle w:val="Hyperlink"/>
            <w:rFonts w:cs="Arial"/>
            <w:noProof/>
            <w:sz w:val="24"/>
            <w:szCs w:val="24"/>
          </w:rPr>
          <w:t>5.B1.4</w:t>
        </w:r>
        <w:r w:rsidR="000661F5">
          <w:rPr>
            <w:rStyle w:val="Hyperlink"/>
            <w:rFonts w:cs="Arial"/>
            <w:noProof/>
            <w:sz w:val="24"/>
            <w:szCs w:val="24"/>
          </w:rPr>
          <w:t xml:space="preserve"> </w:t>
        </w:r>
        <w:r w:rsidR="00F75632" w:rsidRPr="00EB3492">
          <w:rPr>
            <w:rStyle w:val="Hyperlink"/>
            <w:rFonts w:cs="Arial"/>
            <w:noProof/>
            <w:sz w:val="24"/>
            <w:szCs w:val="24"/>
          </w:rPr>
          <w:t>Using SCs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19</w:t>
        </w:r>
        <w:r w:rsidR="00F75632" w:rsidRPr="00EB3492">
          <w:rPr>
            <w:rFonts w:cs="Arial"/>
            <w:noProof/>
            <w:webHidden/>
            <w:sz w:val="24"/>
            <w:szCs w:val="24"/>
          </w:rPr>
          <w:fldChar w:fldCharType="end"/>
        </w:r>
      </w:hyperlink>
    </w:p>
    <w:p w14:paraId="7B8478CC" w14:textId="77777777" w:rsidR="00F75632" w:rsidRPr="00EB3492" w:rsidRDefault="00F81335">
      <w:pPr>
        <w:pStyle w:val="TOC3"/>
        <w:rPr>
          <w:rFonts w:cs="Arial"/>
          <w:noProof/>
          <w:sz w:val="24"/>
          <w:szCs w:val="24"/>
        </w:rPr>
      </w:pPr>
      <w:hyperlink w:anchor="_Toc511227276" w:history="1">
        <w:r w:rsidR="00F75632" w:rsidRPr="00EB3492">
          <w:rPr>
            <w:rStyle w:val="Hyperlink"/>
            <w:rFonts w:cs="Arial"/>
            <w:noProof/>
            <w:sz w:val="24"/>
            <w:szCs w:val="24"/>
          </w:rPr>
          <w:t>5.B1</w:t>
        </w:r>
        <w:r w:rsidR="00F75632" w:rsidRPr="00EB3492">
          <w:rPr>
            <w:rStyle w:val="Hyperlink"/>
            <w:rFonts w:cs="Arial"/>
            <w:bCs/>
            <w:noProof/>
            <w:sz w:val="24"/>
            <w:szCs w:val="24"/>
          </w:rPr>
          <w:t>.5</w:t>
        </w:r>
        <w:r w:rsidR="000661F5">
          <w:rPr>
            <w:rStyle w:val="Hyperlink"/>
            <w:rFonts w:cs="Arial"/>
            <w:bCs/>
            <w:noProof/>
            <w:sz w:val="24"/>
            <w:szCs w:val="24"/>
          </w:rPr>
          <w:t xml:space="preserve"> </w:t>
        </w:r>
        <w:r w:rsidR="00F75632" w:rsidRPr="00EB3492">
          <w:rPr>
            <w:rStyle w:val="Hyperlink"/>
            <w:rFonts w:cs="Arial"/>
            <w:bCs/>
            <w:noProof/>
            <w:sz w:val="24"/>
            <w:szCs w:val="24"/>
          </w:rPr>
          <w:t>SB/DVBE Off-Ramp Policy for Mandatory SC</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19</w:t>
        </w:r>
        <w:r w:rsidR="00F75632" w:rsidRPr="00EB3492">
          <w:rPr>
            <w:rFonts w:cs="Arial"/>
            <w:noProof/>
            <w:webHidden/>
            <w:sz w:val="24"/>
            <w:szCs w:val="24"/>
          </w:rPr>
          <w:fldChar w:fldCharType="end"/>
        </w:r>
      </w:hyperlink>
    </w:p>
    <w:p w14:paraId="241B2777" w14:textId="77777777" w:rsidR="00F75632" w:rsidRPr="00EB3492" w:rsidRDefault="00F81335">
      <w:pPr>
        <w:pStyle w:val="TOC3"/>
        <w:rPr>
          <w:rFonts w:cs="Arial"/>
          <w:noProof/>
          <w:sz w:val="24"/>
          <w:szCs w:val="24"/>
        </w:rPr>
      </w:pPr>
      <w:hyperlink w:anchor="_Toc511227277" w:history="1">
        <w:r w:rsidR="00F75632" w:rsidRPr="00EB3492">
          <w:rPr>
            <w:rStyle w:val="Hyperlink"/>
            <w:rFonts w:cs="Arial"/>
            <w:noProof/>
            <w:sz w:val="24"/>
            <w:szCs w:val="24"/>
          </w:rPr>
          <w:t>5.B1.</w:t>
        </w:r>
        <w:r w:rsidR="00F75632" w:rsidRPr="00EB3492">
          <w:rPr>
            <w:rStyle w:val="Hyperlink"/>
            <w:rFonts w:cs="Arial"/>
            <w:bCs/>
            <w:noProof/>
            <w:sz w:val="24"/>
            <w:szCs w:val="24"/>
          </w:rPr>
          <w:t>6</w:t>
        </w:r>
        <w:r w:rsidR="000661F5">
          <w:rPr>
            <w:rStyle w:val="Hyperlink"/>
            <w:rFonts w:cs="Arial"/>
            <w:bCs/>
            <w:noProof/>
            <w:sz w:val="24"/>
            <w:szCs w:val="24"/>
          </w:rPr>
          <w:t xml:space="preserve"> </w:t>
        </w:r>
        <w:r w:rsidR="00F75632" w:rsidRPr="00EB3492">
          <w:rPr>
            <w:rStyle w:val="Hyperlink"/>
            <w:rFonts w:cs="Arial"/>
            <w:bCs/>
            <w:noProof/>
            <w:sz w:val="24"/>
            <w:szCs w:val="24"/>
          </w:rPr>
          <w:t>SB/DVBE Off-Ramp usage rules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19</w:t>
        </w:r>
        <w:r w:rsidR="00F75632" w:rsidRPr="00EB3492">
          <w:rPr>
            <w:rFonts w:cs="Arial"/>
            <w:noProof/>
            <w:webHidden/>
            <w:sz w:val="24"/>
            <w:szCs w:val="24"/>
          </w:rPr>
          <w:fldChar w:fldCharType="end"/>
        </w:r>
      </w:hyperlink>
    </w:p>
    <w:p w14:paraId="40C5D5B9" w14:textId="77777777" w:rsidR="00F75632" w:rsidRPr="00EB3492" w:rsidRDefault="00F81335">
      <w:pPr>
        <w:pStyle w:val="TOC3"/>
        <w:rPr>
          <w:rFonts w:cs="Arial"/>
          <w:noProof/>
          <w:sz w:val="24"/>
          <w:szCs w:val="24"/>
        </w:rPr>
      </w:pPr>
      <w:hyperlink w:anchor="_Toc511227278" w:history="1">
        <w:r w:rsidR="00F75632" w:rsidRPr="00EB3492">
          <w:rPr>
            <w:rStyle w:val="Hyperlink"/>
            <w:rFonts w:cs="Arial"/>
            <w:noProof/>
            <w:sz w:val="24"/>
            <w:szCs w:val="24"/>
          </w:rPr>
          <w:t>5.B1.7</w:t>
        </w:r>
        <w:r w:rsidR="000661F5">
          <w:rPr>
            <w:rStyle w:val="Hyperlink"/>
            <w:rFonts w:cs="Arial"/>
            <w:noProof/>
            <w:sz w:val="24"/>
            <w:szCs w:val="24"/>
          </w:rPr>
          <w:t xml:space="preserve"> </w:t>
        </w:r>
        <w:r w:rsidR="00F75632" w:rsidRPr="00EB3492">
          <w:rPr>
            <w:rStyle w:val="Hyperlink"/>
            <w:rFonts w:cs="Arial"/>
            <w:bCs/>
            <w:noProof/>
            <w:sz w:val="24"/>
            <w:szCs w:val="24"/>
          </w:rPr>
          <w:t>Purchase documents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20</w:t>
        </w:r>
        <w:r w:rsidR="00F75632" w:rsidRPr="00EB3492">
          <w:rPr>
            <w:rFonts w:cs="Arial"/>
            <w:noProof/>
            <w:webHidden/>
            <w:sz w:val="24"/>
            <w:szCs w:val="24"/>
          </w:rPr>
          <w:fldChar w:fldCharType="end"/>
        </w:r>
      </w:hyperlink>
    </w:p>
    <w:p w14:paraId="00A4FDB7" w14:textId="77777777" w:rsidR="00F75632" w:rsidRPr="00EB3492" w:rsidRDefault="00F81335">
      <w:pPr>
        <w:pStyle w:val="TOC3"/>
        <w:rPr>
          <w:rFonts w:cs="Arial"/>
          <w:noProof/>
          <w:sz w:val="24"/>
          <w:szCs w:val="24"/>
        </w:rPr>
      </w:pPr>
      <w:hyperlink w:anchor="_Toc511227279" w:history="1">
        <w:r w:rsidR="00F75632" w:rsidRPr="00EB3492">
          <w:rPr>
            <w:rStyle w:val="Hyperlink"/>
            <w:rFonts w:cs="Arial"/>
            <w:noProof/>
            <w:sz w:val="24"/>
            <w:szCs w:val="24"/>
          </w:rPr>
          <w:t>5.B1.8</w:t>
        </w:r>
        <w:r w:rsidR="000661F5">
          <w:rPr>
            <w:rStyle w:val="Hyperlink"/>
            <w:rFonts w:cs="Arial"/>
            <w:noProof/>
            <w:sz w:val="24"/>
            <w:szCs w:val="24"/>
          </w:rPr>
          <w:t xml:space="preserve"> </w:t>
        </w:r>
        <w:r w:rsidR="00F75632" w:rsidRPr="00EB3492">
          <w:rPr>
            <w:rStyle w:val="Hyperlink"/>
            <w:rFonts w:cs="Arial"/>
            <w:bCs/>
            <w:noProof/>
            <w:sz w:val="24"/>
            <w:szCs w:val="24"/>
          </w:rPr>
          <w:t>Exemptions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_Toc511227279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20</w:t>
        </w:r>
        <w:r w:rsidR="00F75632" w:rsidRPr="00EB3492">
          <w:rPr>
            <w:rFonts w:cs="Arial"/>
            <w:noProof/>
            <w:webHidden/>
            <w:sz w:val="24"/>
            <w:szCs w:val="24"/>
          </w:rPr>
          <w:fldChar w:fldCharType="end"/>
        </w:r>
      </w:hyperlink>
    </w:p>
    <w:p w14:paraId="54A61159" w14:textId="77777777" w:rsidR="00F75632" w:rsidRPr="00EB3492" w:rsidRDefault="00F81335">
      <w:pPr>
        <w:pStyle w:val="TOC1"/>
        <w:tabs>
          <w:tab w:val="right" w:leader="dot" w:pos="9350"/>
        </w:tabs>
        <w:rPr>
          <w:bCs w:val="0"/>
          <w:caps w:val="0"/>
          <w:noProof/>
          <w:sz w:val="24"/>
        </w:rPr>
      </w:pPr>
      <w:hyperlink w:anchor="_Toc511227280" w:history="1">
        <w:r w:rsidR="00F75632" w:rsidRPr="00EB3492">
          <w:rPr>
            <w:rStyle w:val="Hyperlink"/>
            <w:noProof/>
            <w:sz w:val="24"/>
          </w:rPr>
          <w:t>Section C</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_Toc511227280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22</w:t>
        </w:r>
        <w:r w:rsidR="00F75632" w:rsidRPr="00EB3492">
          <w:rPr>
            <w:noProof/>
            <w:webHidden/>
            <w:sz w:val="24"/>
          </w:rPr>
          <w:fldChar w:fldCharType="end"/>
        </w:r>
      </w:hyperlink>
    </w:p>
    <w:p w14:paraId="01F46232" w14:textId="77777777" w:rsidR="00F75632" w:rsidRPr="00EB3492" w:rsidRDefault="00F81335">
      <w:pPr>
        <w:pStyle w:val="TOC2"/>
        <w:rPr>
          <w:rFonts w:cs="Arial"/>
          <w:bCs w:val="0"/>
          <w:noProof/>
          <w:sz w:val="24"/>
          <w:szCs w:val="24"/>
        </w:rPr>
      </w:pPr>
      <w:hyperlink w:anchor="_Toc511227281" w:history="1">
        <w:r w:rsidR="00F75632" w:rsidRPr="00EB3492">
          <w:rPr>
            <w:rStyle w:val="Hyperlink"/>
            <w:rFonts w:cs="Arial"/>
            <w:noProof/>
            <w:sz w:val="24"/>
            <w:szCs w:val="24"/>
          </w:rPr>
          <w:t>California Multiple Award Schedule (CMAS)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1767D575" w14:textId="77777777" w:rsidR="00F75632" w:rsidRPr="00EB3492" w:rsidRDefault="00F81335">
      <w:pPr>
        <w:pStyle w:val="TOC2"/>
        <w:rPr>
          <w:rFonts w:cs="Arial"/>
          <w:bCs w:val="0"/>
          <w:noProof/>
          <w:sz w:val="24"/>
          <w:szCs w:val="24"/>
        </w:rPr>
      </w:pPr>
      <w:hyperlink w:anchor="_Toc511227282"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0574B351" w14:textId="77777777" w:rsidR="00F75632" w:rsidRPr="00EB3492" w:rsidRDefault="00F81335">
      <w:pPr>
        <w:pStyle w:val="TOC3"/>
        <w:rPr>
          <w:rFonts w:cs="Arial"/>
          <w:noProof/>
          <w:sz w:val="24"/>
          <w:szCs w:val="24"/>
        </w:rPr>
      </w:pPr>
      <w:hyperlink w:anchor="_Toc511227283"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690FCB51" w14:textId="77777777" w:rsidR="00F75632" w:rsidRPr="00EB3492" w:rsidRDefault="00F81335">
      <w:pPr>
        <w:pStyle w:val="TOC2"/>
        <w:rPr>
          <w:rFonts w:cs="Arial"/>
          <w:bCs w:val="0"/>
          <w:noProof/>
          <w:sz w:val="24"/>
          <w:szCs w:val="24"/>
        </w:rPr>
      </w:pPr>
      <w:hyperlink w:anchor="_Toc511227284" w:history="1">
        <w:r w:rsidR="00F75632" w:rsidRPr="00EB3492">
          <w:rPr>
            <w:rStyle w:val="Hyperlink"/>
            <w:rFonts w:cs="Arial"/>
            <w:noProof/>
            <w:sz w:val="24"/>
            <w:szCs w:val="24"/>
          </w:rPr>
          <w:t>Topic 1 – CMAS Basics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1DF7D8AA" w14:textId="77777777" w:rsidR="00F75632" w:rsidRPr="00EB3492" w:rsidRDefault="00F81335">
      <w:pPr>
        <w:pStyle w:val="TOC3"/>
        <w:rPr>
          <w:rFonts w:cs="Arial"/>
          <w:noProof/>
          <w:sz w:val="24"/>
          <w:szCs w:val="24"/>
        </w:rPr>
      </w:pPr>
      <w:hyperlink w:anchor="_Toc511227285" w:history="1">
        <w:r w:rsidR="00F75632" w:rsidRPr="00EB3492">
          <w:rPr>
            <w:rStyle w:val="Hyperlink"/>
            <w:rFonts w:cs="Arial"/>
            <w:noProof/>
            <w:sz w:val="24"/>
            <w:szCs w:val="24"/>
          </w:rPr>
          <w:t>5.C1.0</w:t>
        </w:r>
        <w:r w:rsidR="000661F5">
          <w:rPr>
            <w:rStyle w:val="Hyperlink"/>
            <w:rFonts w:cs="Arial"/>
            <w:noProof/>
            <w:sz w:val="24"/>
            <w:szCs w:val="24"/>
          </w:rPr>
          <w:t xml:space="preserve"> </w:t>
        </w:r>
        <w:r w:rsidR="00F75632" w:rsidRPr="00EB3492">
          <w:rPr>
            <w:rStyle w:val="Hyperlink"/>
            <w:rFonts w:cs="Arial"/>
            <w:noProof/>
            <w:sz w:val="24"/>
            <w:szCs w:val="24"/>
          </w:rPr>
          <w:t>Products and services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483FBD5C" w14:textId="77777777" w:rsidR="00F75632" w:rsidRPr="00EB3492" w:rsidRDefault="00F81335">
      <w:pPr>
        <w:pStyle w:val="TOC3"/>
        <w:rPr>
          <w:rFonts w:cs="Arial"/>
          <w:noProof/>
          <w:sz w:val="24"/>
          <w:szCs w:val="24"/>
        </w:rPr>
      </w:pPr>
      <w:hyperlink w:anchor="_Toc511227286" w:history="1">
        <w:r w:rsidR="00F75632" w:rsidRPr="00EB3492">
          <w:rPr>
            <w:rStyle w:val="Hyperlink"/>
            <w:rFonts w:cs="Arial"/>
            <w:bCs/>
            <w:noProof/>
            <w:sz w:val="24"/>
            <w:szCs w:val="24"/>
          </w:rPr>
          <w:t>5.C1.1</w:t>
        </w:r>
        <w:r w:rsidR="000661F5">
          <w:rPr>
            <w:rStyle w:val="Hyperlink"/>
            <w:rFonts w:cs="Arial"/>
            <w:bCs/>
            <w:noProof/>
            <w:sz w:val="24"/>
            <w:szCs w:val="24"/>
          </w:rPr>
          <w:t xml:space="preserve"> </w:t>
        </w:r>
        <w:r w:rsidR="00F75632" w:rsidRPr="00EB3492">
          <w:rPr>
            <w:rStyle w:val="Hyperlink"/>
            <w:rFonts w:cs="Arial"/>
            <w:bCs/>
            <w:noProof/>
            <w:sz w:val="24"/>
            <w:szCs w:val="24"/>
          </w:rPr>
          <w:t>Contract price is maximum</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505056D3" w14:textId="77777777" w:rsidR="00F75632" w:rsidRPr="00EB3492" w:rsidRDefault="00F81335">
      <w:pPr>
        <w:pStyle w:val="TOC3"/>
        <w:rPr>
          <w:rFonts w:cs="Arial"/>
          <w:noProof/>
          <w:sz w:val="24"/>
          <w:szCs w:val="24"/>
        </w:rPr>
      </w:pPr>
      <w:hyperlink w:anchor="_Toc511227287" w:history="1">
        <w:r w:rsidR="00F75632" w:rsidRPr="00EB3492">
          <w:rPr>
            <w:rStyle w:val="Hyperlink"/>
            <w:rFonts w:cs="Arial"/>
            <w:bCs/>
            <w:noProof/>
            <w:sz w:val="24"/>
            <w:szCs w:val="24"/>
          </w:rPr>
          <w:t>5.C1.2</w:t>
        </w:r>
        <w:r w:rsidR="000661F5">
          <w:rPr>
            <w:rStyle w:val="Hyperlink"/>
            <w:rFonts w:cs="Arial"/>
            <w:bCs/>
            <w:noProof/>
            <w:sz w:val="24"/>
            <w:szCs w:val="24"/>
          </w:rPr>
          <w:t xml:space="preserve"> </w:t>
        </w:r>
        <w:r w:rsidR="00F75632" w:rsidRPr="00EB3492">
          <w:rPr>
            <w:rStyle w:val="Hyperlink"/>
            <w:rFonts w:cs="Arial"/>
            <w:bCs/>
            <w:noProof/>
            <w:sz w:val="24"/>
            <w:szCs w:val="24"/>
          </w:rPr>
          <w:t>Who can sell on CMAS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351FC5C7" w14:textId="77777777" w:rsidR="00F75632" w:rsidRPr="00EB3492" w:rsidRDefault="00F81335">
      <w:pPr>
        <w:pStyle w:val="TOC3"/>
        <w:rPr>
          <w:rFonts w:cs="Arial"/>
          <w:noProof/>
          <w:sz w:val="24"/>
          <w:szCs w:val="24"/>
        </w:rPr>
      </w:pPr>
      <w:hyperlink w:anchor="_Toc511227288" w:history="1">
        <w:r w:rsidR="00F75632" w:rsidRPr="00EB3492">
          <w:rPr>
            <w:rStyle w:val="Hyperlink"/>
            <w:rFonts w:cs="Arial"/>
            <w:noProof/>
            <w:sz w:val="24"/>
            <w:szCs w:val="24"/>
          </w:rPr>
          <w:t>5.C1.3</w:t>
        </w:r>
        <w:r w:rsidR="000661F5">
          <w:rPr>
            <w:rStyle w:val="Hyperlink"/>
            <w:rFonts w:cs="Arial"/>
            <w:noProof/>
            <w:sz w:val="24"/>
            <w:szCs w:val="24"/>
          </w:rPr>
          <w:t xml:space="preserve"> </w:t>
        </w:r>
        <w:r w:rsidR="00F75632" w:rsidRPr="00EB3492">
          <w:rPr>
            <w:rStyle w:val="Hyperlink"/>
            <w:rFonts w:cs="Arial"/>
            <w:noProof/>
            <w:sz w:val="24"/>
            <w:szCs w:val="24"/>
          </w:rPr>
          <w:t>CMAS dollar thresholds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22</w:t>
        </w:r>
        <w:r w:rsidR="00F75632" w:rsidRPr="00EB3492">
          <w:rPr>
            <w:rFonts w:cs="Arial"/>
            <w:noProof/>
            <w:webHidden/>
            <w:sz w:val="24"/>
            <w:szCs w:val="24"/>
          </w:rPr>
          <w:fldChar w:fldCharType="end"/>
        </w:r>
      </w:hyperlink>
    </w:p>
    <w:p w14:paraId="1EF33711" w14:textId="77777777" w:rsidR="00F75632" w:rsidRPr="00EB3492" w:rsidRDefault="00F81335">
      <w:pPr>
        <w:pStyle w:val="TOC2"/>
        <w:rPr>
          <w:rFonts w:cs="Arial"/>
          <w:bCs w:val="0"/>
          <w:noProof/>
          <w:sz w:val="24"/>
          <w:szCs w:val="24"/>
        </w:rPr>
      </w:pPr>
      <w:hyperlink w:anchor="_Toc511227289" w:history="1">
        <w:r w:rsidR="00F75632" w:rsidRPr="00EB3492">
          <w:rPr>
            <w:rStyle w:val="Hyperlink"/>
            <w:rFonts w:cs="Arial"/>
            <w:noProof/>
            <w:sz w:val="24"/>
            <w:szCs w:val="24"/>
          </w:rPr>
          <w:t>Topic 2 – Achieving Best Value Using CMAS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_Toc511227289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23</w:t>
        </w:r>
        <w:r w:rsidR="00F75632" w:rsidRPr="00EB3492">
          <w:rPr>
            <w:rFonts w:cs="Arial"/>
            <w:noProof/>
            <w:webHidden/>
            <w:sz w:val="24"/>
            <w:szCs w:val="24"/>
          </w:rPr>
          <w:fldChar w:fldCharType="end"/>
        </w:r>
      </w:hyperlink>
    </w:p>
    <w:p w14:paraId="73943D7F" w14:textId="77777777" w:rsidR="00F75632" w:rsidRPr="00EB3492" w:rsidRDefault="00F81335">
      <w:pPr>
        <w:pStyle w:val="TOC3"/>
        <w:rPr>
          <w:rFonts w:cs="Arial"/>
          <w:noProof/>
          <w:sz w:val="24"/>
          <w:szCs w:val="24"/>
        </w:rPr>
      </w:pPr>
      <w:hyperlink w:anchor="_Toc511227290" w:history="1">
        <w:r w:rsidR="00F75632" w:rsidRPr="00EB3492">
          <w:rPr>
            <w:rStyle w:val="Hyperlink"/>
            <w:rFonts w:cs="Arial"/>
            <w:noProof/>
            <w:sz w:val="24"/>
            <w:szCs w:val="24"/>
          </w:rPr>
          <w:t>5.C2.0</w:t>
        </w:r>
        <w:r w:rsidR="000661F5">
          <w:rPr>
            <w:rStyle w:val="Hyperlink"/>
            <w:rFonts w:cs="Arial"/>
            <w:noProof/>
            <w:sz w:val="24"/>
            <w:szCs w:val="24"/>
          </w:rPr>
          <w:t xml:space="preserve"> </w:t>
        </w:r>
        <w:r w:rsidR="00F75632" w:rsidRPr="00EB3492">
          <w:rPr>
            <w:rStyle w:val="Hyperlink"/>
            <w:rFonts w:cs="Arial"/>
            <w:noProof/>
            <w:sz w:val="24"/>
            <w:szCs w:val="24"/>
          </w:rPr>
          <w:t>Make a valid attempt to seek offers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23</w:t>
        </w:r>
        <w:r w:rsidR="00F75632" w:rsidRPr="00EB3492">
          <w:rPr>
            <w:rFonts w:cs="Arial"/>
            <w:noProof/>
            <w:webHidden/>
            <w:sz w:val="24"/>
            <w:szCs w:val="24"/>
          </w:rPr>
          <w:fldChar w:fldCharType="end"/>
        </w:r>
      </w:hyperlink>
    </w:p>
    <w:p w14:paraId="1908256E" w14:textId="77777777" w:rsidR="00F75632" w:rsidRPr="00EB3492" w:rsidRDefault="00F81335">
      <w:pPr>
        <w:pStyle w:val="TOC3"/>
        <w:rPr>
          <w:rFonts w:cs="Arial"/>
          <w:noProof/>
          <w:sz w:val="24"/>
          <w:szCs w:val="24"/>
        </w:rPr>
      </w:pPr>
      <w:hyperlink w:anchor="_Toc511227291" w:history="1">
        <w:r w:rsidR="00F75632" w:rsidRPr="00EB3492">
          <w:rPr>
            <w:rStyle w:val="Hyperlink"/>
            <w:rFonts w:cs="Arial"/>
            <w:noProof/>
            <w:sz w:val="24"/>
            <w:szCs w:val="24"/>
          </w:rPr>
          <w:t>5.C2.1</w:t>
        </w:r>
        <w:r w:rsidR="000661F5">
          <w:rPr>
            <w:rStyle w:val="Hyperlink"/>
            <w:rFonts w:cs="Arial"/>
            <w:noProof/>
            <w:sz w:val="24"/>
            <w:szCs w:val="24"/>
          </w:rPr>
          <w:t xml:space="preserve"> </w:t>
        </w:r>
        <w:r w:rsidR="00F75632" w:rsidRPr="00EB3492">
          <w:rPr>
            <w:rStyle w:val="Hyperlink"/>
            <w:rFonts w:cs="Arial"/>
            <w:noProof/>
            <w:sz w:val="24"/>
            <w:szCs w:val="24"/>
          </w:rPr>
          <w:t>CMAS purchases exceeding $5,000</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23</w:t>
        </w:r>
        <w:r w:rsidR="00F75632" w:rsidRPr="00EB3492">
          <w:rPr>
            <w:rFonts w:cs="Arial"/>
            <w:noProof/>
            <w:webHidden/>
            <w:sz w:val="24"/>
            <w:szCs w:val="24"/>
          </w:rPr>
          <w:fldChar w:fldCharType="end"/>
        </w:r>
      </w:hyperlink>
    </w:p>
    <w:p w14:paraId="68909CD7" w14:textId="77777777" w:rsidR="00F75632" w:rsidRPr="00EB3492" w:rsidRDefault="00F81335">
      <w:pPr>
        <w:pStyle w:val="TOC3"/>
        <w:rPr>
          <w:rFonts w:cs="Arial"/>
          <w:noProof/>
          <w:sz w:val="24"/>
          <w:szCs w:val="24"/>
        </w:rPr>
      </w:pPr>
      <w:hyperlink w:anchor="_Toc511227292" w:history="1">
        <w:r w:rsidR="00F75632" w:rsidRPr="00EB3492">
          <w:rPr>
            <w:rStyle w:val="Hyperlink"/>
            <w:rFonts w:cs="Arial"/>
            <w:bCs/>
            <w:noProof/>
            <w:sz w:val="24"/>
            <w:szCs w:val="24"/>
          </w:rPr>
          <w:t>5.C2.2</w:t>
        </w:r>
        <w:r w:rsidR="000661F5">
          <w:rPr>
            <w:rStyle w:val="Hyperlink"/>
            <w:rFonts w:cs="Arial"/>
            <w:bCs/>
            <w:noProof/>
            <w:sz w:val="24"/>
            <w:szCs w:val="24"/>
          </w:rPr>
          <w:t xml:space="preserve"> </w:t>
        </w:r>
        <w:r w:rsidR="00F75632" w:rsidRPr="00EB3492">
          <w:rPr>
            <w:rStyle w:val="Hyperlink"/>
            <w:rFonts w:cs="Arial"/>
            <w:bCs/>
            <w:noProof/>
            <w:sz w:val="24"/>
            <w:szCs w:val="24"/>
          </w:rPr>
          <w:t>Review process for CMAS non-IT services exceeding $50,000</w:t>
        </w:r>
        <w:r w:rsidR="000661F5">
          <w:rPr>
            <w:rStyle w:val="Hyperlink"/>
            <w:rFonts w:cs="Arial"/>
            <w:bCs/>
            <w:noProof/>
            <w:sz w:val="24"/>
            <w:szCs w:val="24"/>
          </w:rPr>
          <w:t xml:space="preserve"> </w:t>
        </w:r>
        <w:r w:rsidR="00F75632" w:rsidRPr="00EB3492">
          <w:rPr>
            <w:rStyle w:val="Hyperlink"/>
            <w:rFonts w:cs="Arial"/>
            <w:bCs/>
            <w:noProof/>
            <w:sz w:val="24"/>
            <w:szCs w:val="24"/>
          </w:rPr>
          <w:t>(rev. 12/16)</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24</w:t>
        </w:r>
        <w:r w:rsidR="00F75632" w:rsidRPr="00EB3492">
          <w:rPr>
            <w:rFonts w:cs="Arial"/>
            <w:noProof/>
            <w:webHidden/>
            <w:sz w:val="24"/>
            <w:szCs w:val="24"/>
          </w:rPr>
          <w:fldChar w:fldCharType="end"/>
        </w:r>
      </w:hyperlink>
    </w:p>
    <w:p w14:paraId="0EDDC092" w14:textId="77777777" w:rsidR="00F75632" w:rsidRPr="00EB3492" w:rsidRDefault="00F81335">
      <w:pPr>
        <w:pStyle w:val="TOC2"/>
        <w:rPr>
          <w:rFonts w:cs="Arial"/>
          <w:bCs w:val="0"/>
          <w:noProof/>
          <w:sz w:val="24"/>
          <w:szCs w:val="24"/>
        </w:rPr>
      </w:pPr>
      <w:hyperlink w:anchor="_Toc511227293" w:history="1">
        <w:r w:rsidR="00F75632" w:rsidRPr="00EB3492">
          <w:rPr>
            <w:rStyle w:val="Hyperlink"/>
            <w:rFonts w:cs="Arial"/>
            <w:noProof/>
            <w:sz w:val="24"/>
            <w:szCs w:val="24"/>
          </w:rPr>
          <w:t>Topic 3 - Not Specifically Priced Items (NSP)</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25</w:t>
        </w:r>
        <w:r w:rsidR="00F75632" w:rsidRPr="00EB3492">
          <w:rPr>
            <w:rFonts w:cs="Arial"/>
            <w:noProof/>
            <w:webHidden/>
            <w:sz w:val="24"/>
            <w:szCs w:val="24"/>
          </w:rPr>
          <w:fldChar w:fldCharType="end"/>
        </w:r>
      </w:hyperlink>
    </w:p>
    <w:p w14:paraId="6C315A0F" w14:textId="77777777" w:rsidR="00F75632" w:rsidRPr="00EB3492" w:rsidRDefault="00F81335">
      <w:pPr>
        <w:pStyle w:val="TOC3"/>
        <w:rPr>
          <w:rFonts w:cs="Arial"/>
          <w:noProof/>
          <w:sz w:val="24"/>
          <w:szCs w:val="24"/>
        </w:rPr>
      </w:pPr>
      <w:hyperlink w:anchor="_Toc511227294" w:history="1">
        <w:r w:rsidR="00F75632" w:rsidRPr="00EB3492">
          <w:rPr>
            <w:rStyle w:val="Hyperlink"/>
            <w:rFonts w:cs="Arial"/>
            <w:noProof/>
            <w:sz w:val="24"/>
            <w:szCs w:val="24"/>
          </w:rPr>
          <w:t>5.C3.0</w:t>
        </w:r>
        <w:r w:rsidR="000661F5">
          <w:rPr>
            <w:rStyle w:val="Hyperlink"/>
            <w:rFonts w:cs="Arial"/>
            <w:noProof/>
            <w:sz w:val="24"/>
            <w:szCs w:val="24"/>
          </w:rPr>
          <w:t xml:space="preserve"> </w:t>
        </w:r>
        <w:r w:rsidR="00F75632" w:rsidRPr="00EB3492">
          <w:rPr>
            <w:rStyle w:val="Hyperlink"/>
            <w:rFonts w:cs="Arial"/>
            <w:noProof/>
            <w:sz w:val="24"/>
            <w:szCs w:val="24"/>
          </w:rPr>
          <w:t>Open market, incidental, non-contract items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25</w:t>
        </w:r>
        <w:r w:rsidR="00F75632" w:rsidRPr="00EB3492">
          <w:rPr>
            <w:rFonts w:cs="Arial"/>
            <w:noProof/>
            <w:webHidden/>
            <w:sz w:val="24"/>
            <w:szCs w:val="24"/>
          </w:rPr>
          <w:fldChar w:fldCharType="end"/>
        </w:r>
      </w:hyperlink>
    </w:p>
    <w:p w14:paraId="3C58D40E" w14:textId="77777777" w:rsidR="00F75632" w:rsidRPr="00EB3492" w:rsidRDefault="00F81335">
      <w:pPr>
        <w:pStyle w:val="TOC3"/>
        <w:rPr>
          <w:rFonts w:cs="Arial"/>
          <w:noProof/>
          <w:sz w:val="24"/>
          <w:szCs w:val="24"/>
        </w:rPr>
      </w:pPr>
      <w:hyperlink w:anchor="_Toc511227295" w:history="1">
        <w:r w:rsidR="00F75632" w:rsidRPr="00EB3492">
          <w:rPr>
            <w:rStyle w:val="Hyperlink"/>
            <w:rFonts w:cs="Arial"/>
            <w:noProof/>
            <w:sz w:val="24"/>
            <w:szCs w:val="24"/>
          </w:rPr>
          <w:t>5.C3.1</w:t>
        </w:r>
        <w:r w:rsidR="000661F5">
          <w:rPr>
            <w:rStyle w:val="Hyperlink"/>
            <w:rFonts w:cs="Arial"/>
            <w:noProof/>
            <w:sz w:val="24"/>
            <w:szCs w:val="24"/>
          </w:rPr>
          <w:t xml:space="preserve"> </w:t>
        </w:r>
        <w:r w:rsidR="00F75632" w:rsidRPr="00EB3492">
          <w:rPr>
            <w:rStyle w:val="Hyperlink"/>
            <w:rFonts w:cs="Arial"/>
            <w:noProof/>
            <w:sz w:val="24"/>
            <w:szCs w:val="24"/>
          </w:rPr>
          <w:t>Non-contract products and services that are subordinate and peripheral</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25</w:t>
        </w:r>
        <w:r w:rsidR="00F75632" w:rsidRPr="00EB3492">
          <w:rPr>
            <w:rFonts w:cs="Arial"/>
            <w:noProof/>
            <w:webHidden/>
            <w:sz w:val="24"/>
            <w:szCs w:val="24"/>
          </w:rPr>
          <w:fldChar w:fldCharType="end"/>
        </w:r>
      </w:hyperlink>
    </w:p>
    <w:p w14:paraId="36CBF86D" w14:textId="77777777" w:rsidR="00F75632" w:rsidRPr="00EB3492" w:rsidRDefault="00F81335">
      <w:pPr>
        <w:pStyle w:val="TOC3"/>
        <w:rPr>
          <w:rFonts w:cs="Arial"/>
          <w:noProof/>
          <w:sz w:val="24"/>
          <w:szCs w:val="24"/>
        </w:rPr>
      </w:pPr>
      <w:hyperlink w:anchor="_Toc511227296" w:history="1">
        <w:r w:rsidR="00F75632" w:rsidRPr="00EB3492">
          <w:rPr>
            <w:rStyle w:val="Hyperlink"/>
            <w:rFonts w:cs="Arial"/>
            <w:noProof/>
            <w:sz w:val="24"/>
            <w:szCs w:val="24"/>
          </w:rPr>
          <w:t>5.C3.2</w:t>
        </w:r>
        <w:r w:rsidR="000661F5">
          <w:rPr>
            <w:rStyle w:val="Hyperlink"/>
            <w:rFonts w:cs="Arial"/>
            <w:noProof/>
            <w:sz w:val="24"/>
            <w:szCs w:val="24"/>
          </w:rPr>
          <w:t xml:space="preserve"> </w:t>
        </w:r>
        <w:r w:rsidR="00F75632" w:rsidRPr="00EB3492">
          <w:rPr>
            <w:rStyle w:val="Hyperlink"/>
            <w:rFonts w:cs="Arial"/>
            <w:noProof/>
            <w:sz w:val="24"/>
            <w:szCs w:val="24"/>
          </w:rPr>
          <w:t>Dollar limits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25</w:t>
        </w:r>
        <w:r w:rsidR="00F75632" w:rsidRPr="00EB3492">
          <w:rPr>
            <w:rFonts w:cs="Arial"/>
            <w:noProof/>
            <w:webHidden/>
            <w:sz w:val="24"/>
            <w:szCs w:val="24"/>
          </w:rPr>
          <w:fldChar w:fldCharType="end"/>
        </w:r>
      </w:hyperlink>
    </w:p>
    <w:p w14:paraId="4A06312F" w14:textId="77777777" w:rsidR="00F75632" w:rsidRPr="00EB3492" w:rsidRDefault="00F81335">
      <w:pPr>
        <w:pStyle w:val="TOC3"/>
        <w:rPr>
          <w:rFonts w:cs="Arial"/>
          <w:noProof/>
          <w:sz w:val="24"/>
          <w:szCs w:val="24"/>
        </w:rPr>
      </w:pPr>
      <w:hyperlink w:anchor="_Toc511227297" w:history="1">
        <w:r w:rsidR="00F75632" w:rsidRPr="00EB3492">
          <w:rPr>
            <w:rStyle w:val="Hyperlink"/>
            <w:rFonts w:cs="Arial"/>
            <w:noProof/>
            <w:sz w:val="24"/>
            <w:szCs w:val="24"/>
          </w:rPr>
          <w:t>5.C3.3</w:t>
        </w:r>
        <w:r w:rsidR="000661F5">
          <w:rPr>
            <w:rStyle w:val="Hyperlink"/>
            <w:rFonts w:cs="Arial"/>
            <w:noProof/>
            <w:sz w:val="24"/>
            <w:szCs w:val="24"/>
          </w:rPr>
          <w:t xml:space="preserve"> </w:t>
        </w:r>
        <w:r w:rsidR="00F75632" w:rsidRPr="00EB3492">
          <w:rPr>
            <w:rStyle w:val="Hyperlink"/>
            <w:rFonts w:cs="Arial"/>
            <w:noProof/>
            <w:sz w:val="24"/>
            <w:szCs w:val="24"/>
          </w:rPr>
          <w:t>NSP not available</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25</w:t>
        </w:r>
        <w:r w:rsidR="00F75632" w:rsidRPr="00EB3492">
          <w:rPr>
            <w:rFonts w:cs="Arial"/>
            <w:noProof/>
            <w:webHidden/>
            <w:sz w:val="24"/>
            <w:szCs w:val="24"/>
          </w:rPr>
          <w:fldChar w:fldCharType="end"/>
        </w:r>
      </w:hyperlink>
    </w:p>
    <w:p w14:paraId="6A99ABC4" w14:textId="77777777" w:rsidR="00F75632" w:rsidRPr="00EB3492" w:rsidRDefault="00F81335">
      <w:pPr>
        <w:pStyle w:val="TOC3"/>
        <w:rPr>
          <w:rFonts w:cs="Arial"/>
          <w:noProof/>
          <w:sz w:val="24"/>
          <w:szCs w:val="24"/>
        </w:rPr>
      </w:pPr>
      <w:hyperlink w:anchor="_Toc511227298" w:history="1">
        <w:r w:rsidR="00F75632" w:rsidRPr="00EB3492">
          <w:rPr>
            <w:rStyle w:val="Hyperlink"/>
            <w:rFonts w:cs="Arial"/>
            <w:bCs/>
            <w:noProof/>
            <w:sz w:val="24"/>
            <w:szCs w:val="24"/>
          </w:rPr>
          <w:t>5.C3.4</w:t>
        </w:r>
        <w:r w:rsidR="000661F5">
          <w:rPr>
            <w:rStyle w:val="Hyperlink"/>
            <w:rFonts w:cs="Arial"/>
            <w:bCs/>
            <w:noProof/>
            <w:sz w:val="24"/>
            <w:szCs w:val="24"/>
          </w:rPr>
          <w:t xml:space="preserve"> </w:t>
        </w:r>
        <w:r w:rsidR="00F75632" w:rsidRPr="00EB3492">
          <w:rPr>
            <w:rStyle w:val="Hyperlink"/>
            <w:rFonts w:cs="Arial"/>
            <w:bCs/>
            <w:noProof/>
            <w:sz w:val="24"/>
            <w:szCs w:val="24"/>
          </w:rPr>
          <w:t>Manufacturer authorization required</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25</w:t>
        </w:r>
        <w:r w:rsidR="00F75632" w:rsidRPr="00EB3492">
          <w:rPr>
            <w:rFonts w:cs="Arial"/>
            <w:noProof/>
            <w:webHidden/>
            <w:sz w:val="24"/>
            <w:szCs w:val="24"/>
          </w:rPr>
          <w:fldChar w:fldCharType="end"/>
        </w:r>
      </w:hyperlink>
    </w:p>
    <w:p w14:paraId="245F7A49" w14:textId="77777777" w:rsidR="00F75632" w:rsidRPr="00EB3492" w:rsidRDefault="00F81335">
      <w:pPr>
        <w:pStyle w:val="TOC3"/>
        <w:rPr>
          <w:rFonts w:cs="Arial"/>
          <w:noProof/>
          <w:sz w:val="24"/>
          <w:szCs w:val="24"/>
        </w:rPr>
      </w:pPr>
      <w:hyperlink w:anchor="_Toc511227299" w:history="1">
        <w:r w:rsidR="00F75632" w:rsidRPr="00EB3492">
          <w:rPr>
            <w:rStyle w:val="Hyperlink"/>
            <w:rFonts w:cs="Arial"/>
            <w:bCs/>
            <w:noProof/>
            <w:sz w:val="24"/>
            <w:szCs w:val="24"/>
          </w:rPr>
          <w:t>5.C3.5</w:t>
        </w:r>
        <w:r w:rsidR="000661F5">
          <w:rPr>
            <w:rStyle w:val="Hyperlink"/>
            <w:rFonts w:cs="Arial"/>
            <w:bCs/>
            <w:noProof/>
            <w:sz w:val="24"/>
            <w:szCs w:val="24"/>
          </w:rPr>
          <w:t xml:space="preserve"> </w:t>
        </w:r>
        <w:r w:rsidR="00F75632" w:rsidRPr="00EB3492">
          <w:rPr>
            <w:rStyle w:val="Hyperlink"/>
            <w:rFonts w:cs="Arial"/>
            <w:bCs/>
            <w:noProof/>
            <w:sz w:val="24"/>
            <w:szCs w:val="24"/>
          </w:rPr>
          <w:t>Clearly identify NSP</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_Toc511227299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26</w:t>
        </w:r>
        <w:r w:rsidR="00F75632" w:rsidRPr="00EB3492">
          <w:rPr>
            <w:rFonts w:cs="Arial"/>
            <w:noProof/>
            <w:webHidden/>
            <w:sz w:val="24"/>
            <w:szCs w:val="24"/>
          </w:rPr>
          <w:fldChar w:fldCharType="end"/>
        </w:r>
      </w:hyperlink>
    </w:p>
    <w:p w14:paraId="7DE31490" w14:textId="77777777" w:rsidR="00F75632" w:rsidRPr="00EB3492" w:rsidRDefault="00F81335">
      <w:pPr>
        <w:pStyle w:val="TOC3"/>
        <w:rPr>
          <w:rFonts w:cs="Arial"/>
          <w:noProof/>
          <w:sz w:val="24"/>
          <w:szCs w:val="24"/>
        </w:rPr>
      </w:pPr>
      <w:hyperlink w:anchor="_Toc511227300" w:history="1">
        <w:r w:rsidR="00F75632" w:rsidRPr="00EB3492">
          <w:rPr>
            <w:rStyle w:val="Hyperlink"/>
            <w:rFonts w:cs="Arial"/>
            <w:noProof/>
            <w:sz w:val="24"/>
            <w:szCs w:val="24"/>
          </w:rPr>
          <w:t>5.C3.6</w:t>
        </w:r>
        <w:r w:rsidR="000661F5">
          <w:rPr>
            <w:rStyle w:val="Hyperlink"/>
            <w:rFonts w:cs="Arial"/>
            <w:noProof/>
            <w:sz w:val="24"/>
            <w:szCs w:val="24"/>
          </w:rPr>
          <w:t xml:space="preserve"> </w:t>
        </w:r>
        <w:r w:rsidR="00F75632" w:rsidRPr="00EB3492">
          <w:rPr>
            <w:rStyle w:val="Hyperlink"/>
            <w:rFonts w:cs="Arial"/>
            <w:noProof/>
            <w:sz w:val="24"/>
            <w:szCs w:val="24"/>
          </w:rPr>
          <w:t>Items specifically excluded</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26</w:t>
        </w:r>
        <w:r w:rsidR="00F75632" w:rsidRPr="00EB3492">
          <w:rPr>
            <w:rFonts w:cs="Arial"/>
            <w:noProof/>
            <w:webHidden/>
            <w:sz w:val="24"/>
            <w:szCs w:val="24"/>
          </w:rPr>
          <w:fldChar w:fldCharType="end"/>
        </w:r>
      </w:hyperlink>
    </w:p>
    <w:p w14:paraId="0B98D48C" w14:textId="77777777" w:rsidR="00F75632" w:rsidRPr="00EB3492" w:rsidRDefault="00F81335">
      <w:pPr>
        <w:pStyle w:val="TOC2"/>
        <w:rPr>
          <w:rFonts w:cs="Arial"/>
          <w:bCs w:val="0"/>
          <w:noProof/>
          <w:sz w:val="24"/>
          <w:szCs w:val="24"/>
        </w:rPr>
      </w:pPr>
      <w:hyperlink w:anchor="_Toc511227301" w:history="1">
        <w:r w:rsidR="00F75632" w:rsidRPr="00EB3492">
          <w:rPr>
            <w:rStyle w:val="Hyperlink"/>
            <w:rFonts w:cs="Arial"/>
            <w:noProof/>
            <w:sz w:val="24"/>
            <w:szCs w:val="24"/>
          </w:rPr>
          <w:t>Topic 4 – Executing a Purchase Document for CMAS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27</w:t>
        </w:r>
        <w:r w:rsidR="00F75632" w:rsidRPr="00EB3492">
          <w:rPr>
            <w:rFonts w:cs="Arial"/>
            <w:noProof/>
            <w:webHidden/>
            <w:sz w:val="24"/>
            <w:szCs w:val="24"/>
          </w:rPr>
          <w:fldChar w:fldCharType="end"/>
        </w:r>
      </w:hyperlink>
    </w:p>
    <w:p w14:paraId="011EB8A2" w14:textId="77777777" w:rsidR="00F75632" w:rsidRPr="00EB3492" w:rsidRDefault="00F81335">
      <w:pPr>
        <w:pStyle w:val="TOC3"/>
        <w:rPr>
          <w:rFonts w:cs="Arial"/>
          <w:noProof/>
          <w:sz w:val="24"/>
          <w:szCs w:val="24"/>
        </w:rPr>
      </w:pPr>
      <w:hyperlink w:anchor="_Toc511227302" w:history="1">
        <w:r w:rsidR="00F75632" w:rsidRPr="00EB3492">
          <w:rPr>
            <w:rStyle w:val="Hyperlink"/>
            <w:rFonts w:cs="Arial"/>
            <w:bCs/>
            <w:noProof/>
            <w:sz w:val="24"/>
            <w:szCs w:val="24"/>
          </w:rPr>
          <w:t>5.C4.0</w:t>
        </w:r>
        <w:r w:rsidR="000661F5">
          <w:rPr>
            <w:rStyle w:val="Hyperlink"/>
            <w:rFonts w:cs="Arial"/>
            <w:bCs/>
            <w:noProof/>
            <w:sz w:val="24"/>
            <w:szCs w:val="24"/>
          </w:rPr>
          <w:t xml:space="preserve"> </w:t>
        </w:r>
        <w:r w:rsidR="00F75632" w:rsidRPr="00EB3492">
          <w:rPr>
            <w:rStyle w:val="Hyperlink"/>
            <w:rFonts w:cs="Arial"/>
            <w:bCs/>
            <w:noProof/>
            <w:sz w:val="24"/>
            <w:szCs w:val="24"/>
          </w:rPr>
          <w:t>Recording the CMAS number on the purchase document</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27</w:t>
        </w:r>
        <w:r w:rsidR="00F75632" w:rsidRPr="00EB3492">
          <w:rPr>
            <w:rFonts w:cs="Arial"/>
            <w:noProof/>
            <w:webHidden/>
            <w:sz w:val="24"/>
            <w:szCs w:val="24"/>
          </w:rPr>
          <w:fldChar w:fldCharType="end"/>
        </w:r>
      </w:hyperlink>
    </w:p>
    <w:p w14:paraId="129DD40E" w14:textId="77777777" w:rsidR="00F75632" w:rsidRPr="00EB3492" w:rsidRDefault="00F81335">
      <w:pPr>
        <w:pStyle w:val="TOC3"/>
        <w:rPr>
          <w:rFonts w:cs="Arial"/>
          <w:noProof/>
          <w:sz w:val="24"/>
          <w:szCs w:val="24"/>
        </w:rPr>
      </w:pPr>
      <w:hyperlink w:anchor="_Toc511227303" w:history="1">
        <w:r w:rsidR="00F75632" w:rsidRPr="00EB3492">
          <w:rPr>
            <w:rStyle w:val="Hyperlink"/>
            <w:rFonts w:cs="Arial"/>
            <w:noProof/>
            <w:sz w:val="24"/>
            <w:szCs w:val="24"/>
          </w:rPr>
          <w:t>5.C4.1</w:t>
        </w:r>
        <w:r w:rsidR="000661F5">
          <w:rPr>
            <w:rStyle w:val="Hyperlink"/>
            <w:rFonts w:cs="Arial"/>
            <w:noProof/>
            <w:sz w:val="24"/>
            <w:szCs w:val="24"/>
          </w:rPr>
          <w:t xml:space="preserve"> </w:t>
        </w:r>
        <w:r w:rsidR="00F75632" w:rsidRPr="00EB3492">
          <w:rPr>
            <w:rStyle w:val="Hyperlink"/>
            <w:rFonts w:cs="Arial"/>
            <w:noProof/>
            <w:sz w:val="24"/>
            <w:szCs w:val="24"/>
          </w:rPr>
          <w:t>Multiple contracts on one purchase document</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27</w:t>
        </w:r>
        <w:r w:rsidR="00F75632" w:rsidRPr="00EB3492">
          <w:rPr>
            <w:rFonts w:cs="Arial"/>
            <w:noProof/>
            <w:webHidden/>
            <w:sz w:val="24"/>
            <w:szCs w:val="24"/>
          </w:rPr>
          <w:fldChar w:fldCharType="end"/>
        </w:r>
      </w:hyperlink>
    </w:p>
    <w:p w14:paraId="4BDCCF37" w14:textId="77777777" w:rsidR="00F75632" w:rsidRPr="00EB3492" w:rsidRDefault="00F81335">
      <w:pPr>
        <w:pStyle w:val="TOC1"/>
        <w:tabs>
          <w:tab w:val="right" w:leader="dot" w:pos="9350"/>
        </w:tabs>
        <w:rPr>
          <w:bCs w:val="0"/>
          <w:caps w:val="0"/>
          <w:noProof/>
          <w:sz w:val="24"/>
        </w:rPr>
      </w:pPr>
      <w:hyperlink w:anchor="_Toc511227304" w:history="1">
        <w:r w:rsidR="00F75632" w:rsidRPr="00EB3492">
          <w:rPr>
            <w:rStyle w:val="Hyperlink"/>
            <w:noProof/>
            <w:sz w:val="24"/>
          </w:rPr>
          <w:t>Section D</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_Toc511227304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28</w:t>
        </w:r>
        <w:r w:rsidR="00F75632" w:rsidRPr="00EB3492">
          <w:rPr>
            <w:noProof/>
            <w:webHidden/>
            <w:sz w:val="24"/>
          </w:rPr>
          <w:fldChar w:fldCharType="end"/>
        </w:r>
      </w:hyperlink>
    </w:p>
    <w:p w14:paraId="710643D0" w14:textId="77777777" w:rsidR="00F75632" w:rsidRPr="00EB3492" w:rsidRDefault="00F81335">
      <w:pPr>
        <w:pStyle w:val="TOC2"/>
        <w:rPr>
          <w:rFonts w:cs="Arial"/>
          <w:bCs w:val="0"/>
          <w:noProof/>
          <w:sz w:val="24"/>
          <w:szCs w:val="24"/>
        </w:rPr>
      </w:pPr>
      <w:hyperlink w:anchor="_Toc511227305" w:history="1">
        <w:r w:rsidR="00F75632" w:rsidRPr="00EB3492">
          <w:rPr>
            <w:rStyle w:val="Hyperlink"/>
            <w:rFonts w:cs="Arial"/>
            <w:noProof/>
            <w:sz w:val="24"/>
            <w:szCs w:val="24"/>
          </w:rPr>
          <w:t>Software Licensing Program (SLP)</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18646805" w14:textId="77777777" w:rsidR="00F75632" w:rsidRPr="00EB3492" w:rsidRDefault="00F81335">
      <w:pPr>
        <w:pStyle w:val="TOC2"/>
        <w:rPr>
          <w:rFonts w:cs="Arial"/>
          <w:bCs w:val="0"/>
          <w:noProof/>
          <w:sz w:val="24"/>
          <w:szCs w:val="24"/>
        </w:rPr>
      </w:pPr>
      <w:hyperlink w:anchor="_Toc511227306"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5EF73931" w14:textId="77777777" w:rsidR="00F75632" w:rsidRPr="00EB3492" w:rsidRDefault="00F81335">
      <w:pPr>
        <w:pStyle w:val="TOC3"/>
        <w:rPr>
          <w:rFonts w:cs="Arial"/>
          <w:noProof/>
          <w:sz w:val="24"/>
          <w:szCs w:val="24"/>
        </w:rPr>
      </w:pPr>
      <w:hyperlink w:anchor="_Toc511227307"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4D5A018A" w14:textId="77777777" w:rsidR="00F75632" w:rsidRPr="00EB3492" w:rsidRDefault="00F81335">
      <w:pPr>
        <w:pStyle w:val="TOC2"/>
        <w:rPr>
          <w:rFonts w:cs="Arial"/>
          <w:bCs w:val="0"/>
          <w:noProof/>
          <w:sz w:val="24"/>
          <w:szCs w:val="24"/>
        </w:rPr>
      </w:pPr>
      <w:hyperlink w:anchor="_Toc511227308" w:history="1">
        <w:r w:rsidR="00F75632" w:rsidRPr="00EB3492">
          <w:rPr>
            <w:rStyle w:val="Hyperlink"/>
            <w:rFonts w:cs="Arial"/>
            <w:noProof/>
            <w:sz w:val="24"/>
            <w:szCs w:val="24"/>
          </w:rPr>
          <w:t>Topic 1 – Software License Program Basics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10F9E4D3" w14:textId="77777777" w:rsidR="00F75632" w:rsidRPr="00EB3492" w:rsidRDefault="00F81335">
      <w:pPr>
        <w:pStyle w:val="TOC3"/>
        <w:rPr>
          <w:rFonts w:cs="Arial"/>
          <w:noProof/>
          <w:sz w:val="24"/>
          <w:szCs w:val="24"/>
        </w:rPr>
      </w:pPr>
      <w:hyperlink w:anchor="_Toc511227309" w:history="1">
        <w:r w:rsidR="00F75632" w:rsidRPr="00EB3492">
          <w:rPr>
            <w:rStyle w:val="Hyperlink"/>
            <w:rFonts w:cs="Arial"/>
            <w:noProof/>
            <w:sz w:val="24"/>
            <w:szCs w:val="24"/>
          </w:rPr>
          <w:t>5.D1.0</w:t>
        </w:r>
        <w:r w:rsidR="000661F5">
          <w:rPr>
            <w:rStyle w:val="Hyperlink"/>
            <w:rFonts w:cs="Arial"/>
            <w:noProof/>
            <w:sz w:val="24"/>
            <w:szCs w:val="24"/>
          </w:rPr>
          <w:t xml:space="preserve"> </w:t>
        </w:r>
        <w:r w:rsidR="00F75632" w:rsidRPr="00EB3492">
          <w:rPr>
            <w:rStyle w:val="Hyperlink"/>
            <w:rFonts w:cs="Arial"/>
            <w:noProof/>
            <w:sz w:val="24"/>
            <w:szCs w:val="24"/>
          </w:rPr>
          <w:t>When to use SLP contracts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_Toc511227309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5DCC3663" w14:textId="77777777" w:rsidR="00F75632" w:rsidRPr="00EB3492" w:rsidRDefault="00F81335">
      <w:pPr>
        <w:pStyle w:val="TOC3"/>
        <w:rPr>
          <w:rFonts w:cs="Arial"/>
          <w:noProof/>
          <w:sz w:val="24"/>
          <w:szCs w:val="24"/>
        </w:rPr>
      </w:pPr>
      <w:hyperlink w:anchor="_Toc511227310" w:history="1">
        <w:r w:rsidR="00F75632" w:rsidRPr="00EB3492">
          <w:rPr>
            <w:rStyle w:val="Hyperlink"/>
            <w:rFonts w:cs="Arial"/>
            <w:noProof/>
            <w:sz w:val="24"/>
            <w:szCs w:val="24"/>
          </w:rPr>
          <w:t>5.D1.1</w:t>
        </w:r>
        <w:r w:rsidR="000661F5">
          <w:rPr>
            <w:rStyle w:val="Hyperlink"/>
            <w:rFonts w:cs="Arial"/>
            <w:noProof/>
            <w:sz w:val="24"/>
            <w:szCs w:val="24"/>
          </w:rPr>
          <w:t xml:space="preserve"> </w:t>
        </w:r>
        <w:r w:rsidR="00F75632" w:rsidRPr="00EB3492">
          <w:rPr>
            <w:rStyle w:val="Hyperlink"/>
            <w:rFonts w:cs="Arial"/>
            <w:noProof/>
            <w:sz w:val="24"/>
            <w:szCs w:val="24"/>
          </w:rPr>
          <w:t>What is required to use SLP contracts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7E4F5598" w14:textId="77777777" w:rsidR="00F75632" w:rsidRPr="00EB3492" w:rsidRDefault="00F81335">
      <w:pPr>
        <w:pStyle w:val="TOC3"/>
        <w:rPr>
          <w:rFonts w:cs="Arial"/>
          <w:noProof/>
          <w:sz w:val="24"/>
          <w:szCs w:val="24"/>
        </w:rPr>
      </w:pPr>
      <w:hyperlink w:anchor="_Toc511227311" w:history="1">
        <w:r w:rsidR="00F75632" w:rsidRPr="00EB3492">
          <w:rPr>
            <w:rStyle w:val="Hyperlink"/>
            <w:rFonts w:cs="Arial"/>
            <w:bCs/>
            <w:noProof/>
            <w:sz w:val="24"/>
            <w:szCs w:val="24"/>
          </w:rPr>
          <w:t>5.D1.2</w:t>
        </w:r>
        <w:r w:rsidR="000661F5">
          <w:rPr>
            <w:rStyle w:val="Hyperlink"/>
            <w:rFonts w:cs="Arial"/>
            <w:bCs/>
            <w:noProof/>
            <w:sz w:val="24"/>
            <w:szCs w:val="24"/>
          </w:rPr>
          <w:t xml:space="preserve"> </w:t>
        </w:r>
        <w:r w:rsidR="00F75632" w:rsidRPr="00EB3492">
          <w:rPr>
            <w:rStyle w:val="Hyperlink"/>
            <w:rFonts w:cs="Arial"/>
            <w:bCs/>
            <w:noProof/>
            <w:sz w:val="24"/>
            <w:szCs w:val="24"/>
          </w:rPr>
          <w:t>List of SLP contractors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44939C0F" w14:textId="77777777" w:rsidR="00F75632" w:rsidRPr="00EB3492" w:rsidRDefault="00F81335">
      <w:pPr>
        <w:pStyle w:val="TOC3"/>
        <w:rPr>
          <w:rFonts w:cs="Arial"/>
          <w:noProof/>
          <w:sz w:val="24"/>
          <w:szCs w:val="24"/>
        </w:rPr>
      </w:pPr>
      <w:hyperlink w:anchor="_Toc511227312" w:history="1">
        <w:r w:rsidR="00F75632" w:rsidRPr="00EB3492">
          <w:rPr>
            <w:rStyle w:val="Hyperlink"/>
            <w:rFonts w:cs="Arial"/>
            <w:bCs/>
            <w:noProof/>
            <w:sz w:val="24"/>
            <w:szCs w:val="24"/>
          </w:rPr>
          <w:t>5.D1.3</w:t>
        </w:r>
        <w:r w:rsidR="000661F5">
          <w:rPr>
            <w:rStyle w:val="Hyperlink"/>
            <w:rFonts w:cs="Arial"/>
            <w:bCs/>
            <w:noProof/>
            <w:sz w:val="24"/>
            <w:szCs w:val="24"/>
          </w:rPr>
          <w:t xml:space="preserve"> </w:t>
        </w:r>
        <w:r w:rsidR="00F75632" w:rsidRPr="00EB3492">
          <w:rPr>
            <w:rStyle w:val="Hyperlink"/>
            <w:rFonts w:cs="Arial"/>
            <w:bCs/>
            <w:noProof/>
            <w:sz w:val="24"/>
            <w:szCs w:val="24"/>
          </w:rPr>
          <w:t>Contract price is maximum</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28</w:t>
        </w:r>
        <w:r w:rsidR="00F75632" w:rsidRPr="00EB3492">
          <w:rPr>
            <w:rFonts w:cs="Arial"/>
            <w:noProof/>
            <w:webHidden/>
            <w:sz w:val="24"/>
            <w:szCs w:val="24"/>
          </w:rPr>
          <w:fldChar w:fldCharType="end"/>
        </w:r>
      </w:hyperlink>
    </w:p>
    <w:p w14:paraId="6DD6BE64" w14:textId="77777777" w:rsidR="00F75632" w:rsidRPr="00EB3492" w:rsidRDefault="00F81335">
      <w:pPr>
        <w:pStyle w:val="TOC3"/>
        <w:rPr>
          <w:rFonts w:cs="Arial"/>
          <w:noProof/>
          <w:sz w:val="24"/>
          <w:szCs w:val="24"/>
        </w:rPr>
      </w:pPr>
      <w:hyperlink w:anchor="_Toc511227313" w:history="1">
        <w:r w:rsidR="00F75632" w:rsidRPr="00EB3492">
          <w:rPr>
            <w:rStyle w:val="Hyperlink"/>
            <w:rFonts w:cs="Arial"/>
            <w:bCs/>
            <w:noProof/>
            <w:sz w:val="24"/>
            <w:szCs w:val="24"/>
          </w:rPr>
          <w:t>5.D1.4</w:t>
        </w:r>
        <w:r w:rsidR="000661F5">
          <w:rPr>
            <w:rStyle w:val="Hyperlink"/>
            <w:rFonts w:cs="Arial"/>
            <w:bCs/>
            <w:noProof/>
            <w:sz w:val="24"/>
            <w:szCs w:val="24"/>
          </w:rPr>
          <w:t xml:space="preserve"> </w:t>
        </w:r>
        <w:r w:rsidR="00F75632" w:rsidRPr="00EB3492">
          <w:rPr>
            <w:rStyle w:val="Hyperlink"/>
            <w:rFonts w:cs="Arial"/>
            <w:bCs/>
            <w:noProof/>
            <w:sz w:val="24"/>
            <w:szCs w:val="24"/>
          </w:rPr>
          <w:t>Exemption from the dollar threshold</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29</w:t>
        </w:r>
        <w:r w:rsidR="00F75632" w:rsidRPr="00EB3492">
          <w:rPr>
            <w:rFonts w:cs="Arial"/>
            <w:noProof/>
            <w:webHidden/>
            <w:sz w:val="24"/>
            <w:szCs w:val="24"/>
          </w:rPr>
          <w:fldChar w:fldCharType="end"/>
        </w:r>
      </w:hyperlink>
    </w:p>
    <w:p w14:paraId="62530573" w14:textId="77777777" w:rsidR="00F75632" w:rsidRPr="00EB3492" w:rsidRDefault="00F81335">
      <w:pPr>
        <w:pStyle w:val="TOC3"/>
        <w:rPr>
          <w:rFonts w:cs="Arial"/>
          <w:noProof/>
          <w:sz w:val="24"/>
          <w:szCs w:val="24"/>
        </w:rPr>
      </w:pPr>
      <w:hyperlink w:anchor="_Toc511227314" w:history="1">
        <w:r w:rsidR="00F75632" w:rsidRPr="00EB3492">
          <w:rPr>
            <w:rStyle w:val="Hyperlink"/>
            <w:rFonts w:cs="Arial"/>
            <w:bCs/>
            <w:noProof/>
            <w:sz w:val="24"/>
            <w:szCs w:val="24"/>
          </w:rPr>
          <w:t>5.D1.5</w:t>
        </w:r>
        <w:r w:rsidR="000661F5">
          <w:rPr>
            <w:rStyle w:val="Hyperlink"/>
            <w:rFonts w:cs="Arial"/>
            <w:bCs/>
            <w:noProof/>
            <w:sz w:val="24"/>
            <w:szCs w:val="24"/>
          </w:rPr>
          <w:t xml:space="preserve"> </w:t>
        </w:r>
        <w:r w:rsidR="00F75632" w:rsidRPr="00EB3492">
          <w:rPr>
            <w:rStyle w:val="Hyperlink"/>
            <w:rFonts w:cs="Arial"/>
            <w:noProof/>
            <w:sz w:val="24"/>
            <w:szCs w:val="24"/>
          </w:rPr>
          <w:t>Cloud Computing SaaS Special Provisions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29</w:t>
        </w:r>
        <w:r w:rsidR="00F75632" w:rsidRPr="00EB3492">
          <w:rPr>
            <w:rFonts w:cs="Arial"/>
            <w:noProof/>
            <w:webHidden/>
            <w:sz w:val="24"/>
            <w:szCs w:val="24"/>
          </w:rPr>
          <w:fldChar w:fldCharType="end"/>
        </w:r>
      </w:hyperlink>
    </w:p>
    <w:p w14:paraId="26050830" w14:textId="77777777" w:rsidR="00F75632" w:rsidRPr="00EB3492" w:rsidRDefault="00F81335">
      <w:pPr>
        <w:pStyle w:val="TOC1"/>
        <w:tabs>
          <w:tab w:val="right" w:leader="dot" w:pos="9350"/>
        </w:tabs>
        <w:rPr>
          <w:bCs w:val="0"/>
          <w:caps w:val="0"/>
          <w:noProof/>
          <w:sz w:val="24"/>
        </w:rPr>
      </w:pPr>
      <w:hyperlink w:anchor="_Toc511227315" w:history="1">
        <w:r w:rsidR="00F75632" w:rsidRPr="00EB3492">
          <w:rPr>
            <w:rStyle w:val="Hyperlink"/>
            <w:noProof/>
            <w:sz w:val="24"/>
          </w:rPr>
          <w:t>Section E</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_Toc511227315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30</w:t>
        </w:r>
        <w:r w:rsidR="00F75632" w:rsidRPr="00EB3492">
          <w:rPr>
            <w:noProof/>
            <w:webHidden/>
            <w:sz w:val="24"/>
          </w:rPr>
          <w:fldChar w:fldCharType="end"/>
        </w:r>
      </w:hyperlink>
    </w:p>
    <w:p w14:paraId="2A17D322" w14:textId="77777777" w:rsidR="00F75632" w:rsidRPr="00EB3492" w:rsidRDefault="00F81335">
      <w:pPr>
        <w:pStyle w:val="TOC2"/>
        <w:rPr>
          <w:rFonts w:cs="Arial"/>
          <w:bCs w:val="0"/>
          <w:noProof/>
          <w:sz w:val="24"/>
          <w:szCs w:val="24"/>
        </w:rPr>
      </w:pPr>
      <w:hyperlink w:anchor="_Toc511227316" w:history="1">
        <w:r w:rsidR="00F75632" w:rsidRPr="00EB3492">
          <w:rPr>
            <w:rStyle w:val="Hyperlink"/>
            <w:rFonts w:cs="Arial"/>
            <w:noProof/>
            <w:sz w:val="24"/>
            <w:szCs w:val="24"/>
          </w:rPr>
          <w:t>State Price Schedule</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30</w:t>
        </w:r>
        <w:r w:rsidR="00F75632" w:rsidRPr="00EB3492">
          <w:rPr>
            <w:rFonts w:cs="Arial"/>
            <w:noProof/>
            <w:webHidden/>
            <w:sz w:val="24"/>
            <w:szCs w:val="24"/>
          </w:rPr>
          <w:fldChar w:fldCharType="end"/>
        </w:r>
      </w:hyperlink>
    </w:p>
    <w:p w14:paraId="6F0B93F1" w14:textId="77777777" w:rsidR="00F75632" w:rsidRPr="00EB3492" w:rsidRDefault="00F81335">
      <w:pPr>
        <w:pStyle w:val="TOC2"/>
        <w:rPr>
          <w:rFonts w:cs="Arial"/>
          <w:bCs w:val="0"/>
          <w:noProof/>
          <w:sz w:val="24"/>
          <w:szCs w:val="24"/>
        </w:rPr>
      </w:pPr>
      <w:hyperlink w:anchor="_Toc511227317"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30</w:t>
        </w:r>
        <w:r w:rsidR="00F75632" w:rsidRPr="00EB3492">
          <w:rPr>
            <w:rFonts w:cs="Arial"/>
            <w:noProof/>
            <w:webHidden/>
            <w:sz w:val="24"/>
            <w:szCs w:val="24"/>
          </w:rPr>
          <w:fldChar w:fldCharType="end"/>
        </w:r>
      </w:hyperlink>
    </w:p>
    <w:p w14:paraId="2A378787" w14:textId="77777777" w:rsidR="00F75632" w:rsidRPr="00EB3492" w:rsidRDefault="00F81335">
      <w:pPr>
        <w:pStyle w:val="TOC3"/>
        <w:rPr>
          <w:rFonts w:cs="Arial"/>
          <w:noProof/>
          <w:sz w:val="24"/>
          <w:szCs w:val="24"/>
        </w:rPr>
      </w:pPr>
      <w:hyperlink w:anchor="_Toc511227318"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30</w:t>
        </w:r>
        <w:r w:rsidR="00F75632" w:rsidRPr="00EB3492">
          <w:rPr>
            <w:rFonts w:cs="Arial"/>
            <w:noProof/>
            <w:webHidden/>
            <w:sz w:val="24"/>
            <w:szCs w:val="24"/>
          </w:rPr>
          <w:fldChar w:fldCharType="end"/>
        </w:r>
      </w:hyperlink>
    </w:p>
    <w:p w14:paraId="2F570D00" w14:textId="77777777" w:rsidR="00F75632" w:rsidRPr="00EB3492" w:rsidRDefault="00F81335">
      <w:pPr>
        <w:pStyle w:val="TOC2"/>
        <w:rPr>
          <w:rFonts w:cs="Arial"/>
          <w:bCs w:val="0"/>
          <w:noProof/>
          <w:sz w:val="24"/>
          <w:szCs w:val="24"/>
        </w:rPr>
      </w:pPr>
      <w:hyperlink w:anchor="_Toc511227319" w:history="1">
        <w:r w:rsidR="00F75632" w:rsidRPr="00EB3492">
          <w:rPr>
            <w:rStyle w:val="Hyperlink"/>
            <w:rFonts w:cs="Arial"/>
            <w:noProof/>
            <w:sz w:val="24"/>
            <w:szCs w:val="24"/>
          </w:rPr>
          <w:t>Topic 1 – State Price Schedules Basics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_Toc511227319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30</w:t>
        </w:r>
        <w:r w:rsidR="00F75632" w:rsidRPr="00EB3492">
          <w:rPr>
            <w:rFonts w:cs="Arial"/>
            <w:noProof/>
            <w:webHidden/>
            <w:sz w:val="24"/>
            <w:szCs w:val="24"/>
          </w:rPr>
          <w:fldChar w:fldCharType="end"/>
        </w:r>
      </w:hyperlink>
    </w:p>
    <w:p w14:paraId="399A935D" w14:textId="77777777" w:rsidR="00F75632" w:rsidRPr="00EB3492" w:rsidRDefault="00F81335">
      <w:pPr>
        <w:pStyle w:val="TOC3"/>
        <w:rPr>
          <w:rFonts w:cs="Arial"/>
          <w:noProof/>
          <w:sz w:val="24"/>
          <w:szCs w:val="24"/>
        </w:rPr>
      </w:pPr>
      <w:hyperlink w:anchor="_Toc511227320" w:history="1">
        <w:r w:rsidR="00F75632" w:rsidRPr="00EB3492">
          <w:rPr>
            <w:rStyle w:val="Hyperlink"/>
            <w:rFonts w:cs="Arial"/>
            <w:bCs/>
            <w:noProof/>
            <w:sz w:val="24"/>
            <w:szCs w:val="24"/>
          </w:rPr>
          <w:t>5.E1.0</w:t>
        </w:r>
        <w:r w:rsidR="000661F5">
          <w:rPr>
            <w:rStyle w:val="Hyperlink"/>
            <w:rFonts w:cs="Arial"/>
            <w:bCs/>
            <w:noProof/>
            <w:sz w:val="24"/>
            <w:szCs w:val="24"/>
          </w:rPr>
          <w:t xml:space="preserve"> </w:t>
        </w:r>
        <w:r w:rsidR="00F75632" w:rsidRPr="00EB3492">
          <w:rPr>
            <w:rStyle w:val="Hyperlink"/>
            <w:rFonts w:cs="Arial"/>
            <w:bCs/>
            <w:noProof/>
            <w:sz w:val="24"/>
            <w:szCs w:val="24"/>
          </w:rPr>
          <w:t>State Price Schedules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30</w:t>
        </w:r>
        <w:r w:rsidR="00F75632" w:rsidRPr="00EB3492">
          <w:rPr>
            <w:rFonts w:cs="Arial"/>
            <w:noProof/>
            <w:webHidden/>
            <w:sz w:val="24"/>
            <w:szCs w:val="24"/>
          </w:rPr>
          <w:fldChar w:fldCharType="end"/>
        </w:r>
      </w:hyperlink>
    </w:p>
    <w:p w14:paraId="7A1432DE" w14:textId="77777777" w:rsidR="00F75632" w:rsidRPr="00EB3492" w:rsidRDefault="00F81335">
      <w:pPr>
        <w:pStyle w:val="TOC3"/>
        <w:rPr>
          <w:rFonts w:cs="Arial"/>
          <w:noProof/>
          <w:sz w:val="24"/>
          <w:szCs w:val="24"/>
        </w:rPr>
      </w:pPr>
      <w:hyperlink w:anchor="_Toc511227321" w:history="1">
        <w:r w:rsidR="00F75632" w:rsidRPr="00EB3492">
          <w:rPr>
            <w:rStyle w:val="Hyperlink"/>
            <w:rFonts w:cs="Arial"/>
            <w:bCs/>
            <w:noProof/>
            <w:sz w:val="24"/>
            <w:szCs w:val="24"/>
          </w:rPr>
          <w:t>5.E1.1</w:t>
        </w:r>
        <w:r w:rsidR="000661F5">
          <w:rPr>
            <w:rStyle w:val="Hyperlink"/>
            <w:rFonts w:cs="Arial"/>
            <w:bCs/>
            <w:noProof/>
            <w:sz w:val="24"/>
            <w:szCs w:val="24"/>
          </w:rPr>
          <w:t xml:space="preserve"> </w:t>
        </w:r>
        <w:r w:rsidR="00F75632" w:rsidRPr="00EB3492">
          <w:rPr>
            <w:rStyle w:val="Hyperlink"/>
            <w:rFonts w:cs="Arial"/>
            <w:bCs/>
            <w:noProof/>
            <w:sz w:val="24"/>
            <w:szCs w:val="24"/>
          </w:rPr>
          <w:t>How do departments use SPS?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30</w:t>
        </w:r>
        <w:r w:rsidR="00F75632" w:rsidRPr="00EB3492">
          <w:rPr>
            <w:rFonts w:cs="Arial"/>
            <w:noProof/>
            <w:webHidden/>
            <w:sz w:val="24"/>
            <w:szCs w:val="24"/>
          </w:rPr>
          <w:fldChar w:fldCharType="end"/>
        </w:r>
      </w:hyperlink>
    </w:p>
    <w:p w14:paraId="73F077EA" w14:textId="77777777" w:rsidR="00F75632" w:rsidRPr="00EB3492" w:rsidRDefault="00F81335">
      <w:pPr>
        <w:pStyle w:val="TOC3"/>
        <w:rPr>
          <w:rFonts w:cs="Arial"/>
          <w:noProof/>
          <w:sz w:val="24"/>
          <w:szCs w:val="24"/>
        </w:rPr>
      </w:pPr>
      <w:hyperlink w:anchor="_Toc511227322" w:history="1">
        <w:r w:rsidR="00F75632" w:rsidRPr="00EB3492">
          <w:rPr>
            <w:rStyle w:val="Hyperlink"/>
            <w:rFonts w:cs="Arial"/>
            <w:bCs/>
            <w:noProof/>
            <w:sz w:val="24"/>
            <w:szCs w:val="24"/>
          </w:rPr>
          <w:t>5.E1.2</w:t>
        </w:r>
        <w:r w:rsidR="000661F5">
          <w:rPr>
            <w:rStyle w:val="Hyperlink"/>
            <w:rFonts w:cs="Arial"/>
            <w:bCs/>
            <w:noProof/>
            <w:sz w:val="24"/>
            <w:szCs w:val="24"/>
          </w:rPr>
          <w:t xml:space="preserve"> </w:t>
        </w:r>
        <w:r w:rsidR="00F75632" w:rsidRPr="00EB3492">
          <w:rPr>
            <w:rStyle w:val="Hyperlink"/>
            <w:rFonts w:cs="Arial"/>
            <w:bCs/>
            <w:noProof/>
            <w:sz w:val="24"/>
            <w:szCs w:val="24"/>
          </w:rPr>
          <w:t>SPS for adaptive equipment requires special attention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31</w:t>
        </w:r>
        <w:r w:rsidR="00F75632" w:rsidRPr="00EB3492">
          <w:rPr>
            <w:rFonts w:cs="Arial"/>
            <w:noProof/>
            <w:webHidden/>
            <w:sz w:val="24"/>
            <w:szCs w:val="24"/>
          </w:rPr>
          <w:fldChar w:fldCharType="end"/>
        </w:r>
      </w:hyperlink>
    </w:p>
    <w:p w14:paraId="6B354337" w14:textId="77777777" w:rsidR="00F75632" w:rsidRPr="00EB3492" w:rsidRDefault="00F81335">
      <w:pPr>
        <w:pStyle w:val="TOC1"/>
        <w:tabs>
          <w:tab w:val="right" w:leader="dot" w:pos="9350"/>
        </w:tabs>
        <w:rPr>
          <w:bCs w:val="0"/>
          <w:caps w:val="0"/>
          <w:noProof/>
          <w:sz w:val="24"/>
        </w:rPr>
      </w:pPr>
      <w:hyperlink w:anchor="_Toc511227323" w:history="1">
        <w:r w:rsidR="00F75632" w:rsidRPr="00EB3492">
          <w:rPr>
            <w:rStyle w:val="Hyperlink"/>
            <w:noProof/>
            <w:sz w:val="24"/>
          </w:rPr>
          <w:t>Section F</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_Toc511227323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32</w:t>
        </w:r>
        <w:r w:rsidR="00F75632" w:rsidRPr="00EB3492">
          <w:rPr>
            <w:noProof/>
            <w:webHidden/>
            <w:sz w:val="24"/>
          </w:rPr>
          <w:fldChar w:fldCharType="end"/>
        </w:r>
      </w:hyperlink>
    </w:p>
    <w:p w14:paraId="756094E1" w14:textId="77777777" w:rsidR="00F75632" w:rsidRPr="00EB3492" w:rsidRDefault="00F81335">
      <w:pPr>
        <w:pStyle w:val="TOC2"/>
        <w:rPr>
          <w:rFonts w:cs="Arial"/>
          <w:bCs w:val="0"/>
          <w:noProof/>
          <w:sz w:val="24"/>
          <w:szCs w:val="24"/>
        </w:rPr>
      </w:pPr>
      <w:hyperlink w:anchor="_Toc511227324" w:history="1">
        <w:r w:rsidR="00F75632" w:rsidRPr="00EB3492">
          <w:rPr>
            <w:rStyle w:val="Hyperlink"/>
            <w:rFonts w:cs="Arial"/>
            <w:noProof/>
            <w:sz w:val="24"/>
            <w:szCs w:val="24"/>
          </w:rPr>
          <w:t>Master Agreements (MAs)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32</w:t>
        </w:r>
        <w:r w:rsidR="00F75632" w:rsidRPr="00EB3492">
          <w:rPr>
            <w:rFonts w:cs="Arial"/>
            <w:noProof/>
            <w:webHidden/>
            <w:sz w:val="24"/>
            <w:szCs w:val="24"/>
          </w:rPr>
          <w:fldChar w:fldCharType="end"/>
        </w:r>
      </w:hyperlink>
    </w:p>
    <w:p w14:paraId="153C7E57" w14:textId="77777777" w:rsidR="00F75632" w:rsidRPr="00EB3492" w:rsidRDefault="00F81335">
      <w:pPr>
        <w:pStyle w:val="TOC2"/>
        <w:rPr>
          <w:rFonts w:cs="Arial"/>
          <w:bCs w:val="0"/>
          <w:noProof/>
          <w:sz w:val="24"/>
          <w:szCs w:val="24"/>
        </w:rPr>
      </w:pPr>
      <w:hyperlink w:anchor="_Toc511227325"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32</w:t>
        </w:r>
        <w:r w:rsidR="00F75632" w:rsidRPr="00EB3492">
          <w:rPr>
            <w:rFonts w:cs="Arial"/>
            <w:noProof/>
            <w:webHidden/>
            <w:sz w:val="24"/>
            <w:szCs w:val="24"/>
          </w:rPr>
          <w:fldChar w:fldCharType="end"/>
        </w:r>
      </w:hyperlink>
    </w:p>
    <w:p w14:paraId="4CC79A29" w14:textId="77777777" w:rsidR="00F75632" w:rsidRPr="00EB3492" w:rsidRDefault="00F81335">
      <w:pPr>
        <w:pStyle w:val="TOC3"/>
        <w:rPr>
          <w:rFonts w:cs="Arial"/>
          <w:noProof/>
          <w:sz w:val="24"/>
          <w:szCs w:val="24"/>
        </w:rPr>
      </w:pPr>
      <w:hyperlink w:anchor="_Toc511227326"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32</w:t>
        </w:r>
        <w:r w:rsidR="00F75632" w:rsidRPr="00EB3492">
          <w:rPr>
            <w:rFonts w:cs="Arial"/>
            <w:noProof/>
            <w:webHidden/>
            <w:sz w:val="24"/>
            <w:szCs w:val="24"/>
          </w:rPr>
          <w:fldChar w:fldCharType="end"/>
        </w:r>
      </w:hyperlink>
    </w:p>
    <w:p w14:paraId="2071E678" w14:textId="77777777" w:rsidR="00F75632" w:rsidRPr="00EB3492" w:rsidRDefault="00F81335">
      <w:pPr>
        <w:pStyle w:val="TOC2"/>
        <w:rPr>
          <w:rFonts w:cs="Arial"/>
          <w:bCs w:val="0"/>
          <w:noProof/>
          <w:sz w:val="24"/>
          <w:szCs w:val="24"/>
        </w:rPr>
      </w:pPr>
      <w:hyperlink w:anchor="_Toc511227327" w:history="1">
        <w:r w:rsidR="00F75632" w:rsidRPr="00EB3492">
          <w:rPr>
            <w:rStyle w:val="Hyperlink"/>
            <w:rFonts w:cs="Arial"/>
            <w:noProof/>
            <w:sz w:val="24"/>
            <w:szCs w:val="24"/>
          </w:rPr>
          <w:t>Topic 1 – Master Agreement (MA) Basics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32</w:t>
        </w:r>
        <w:r w:rsidR="00F75632" w:rsidRPr="00EB3492">
          <w:rPr>
            <w:rFonts w:cs="Arial"/>
            <w:noProof/>
            <w:webHidden/>
            <w:sz w:val="24"/>
            <w:szCs w:val="24"/>
          </w:rPr>
          <w:fldChar w:fldCharType="end"/>
        </w:r>
      </w:hyperlink>
    </w:p>
    <w:p w14:paraId="4CA35FB0" w14:textId="77777777" w:rsidR="00F75632" w:rsidRPr="00EB3492" w:rsidRDefault="00F81335">
      <w:pPr>
        <w:pStyle w:val="TOC3"/>
        <w:rPr>
          <w:rFonts w:cs="Arial"/>
          <w:noProof/>
          <w:sz w:val="24"/>
          <w:szCs w:val="24"/>
        </w:rPr>
      </w:pPr>
      <w:hyperlink w:anchor="_Toc511227328" w:history="1">
        <w:r w:rsidR="00F75632" w:rsidRPr="00EB3492">
          <w:rPr>
            <w:rStyle w:val="Hyperlink"/>
            <w:rFonts w:cs="Arial"/>
            <w:noProof/>
            <w:sz w:val="24"/>
            <w:szCs w:val="24"/>
          </w:rPr>
          <w:t>5.F1.0</w:t>
        </w:r>
        <w:r w:rsidR="000661F5">
          <w:rPr>
            <w:rStyle w:val="Hyperlink"/>
            <w:rFonts w:cs="Arial"/>
            <w:noProof/>
            <w:sz w:val="24"/>
            <w:szCs w:val="24"/>
          </w:rPr>
          <w:t xml:space="preserve"> </w:t>
        </w:r>
        <w:r w:rsidR="00F75632" w:rsidRPr="00EB3492">
          <w:rPr>
            <w:rStyle w:val="Hyperlink"/>
            <w:rFonts w:cs="Arial"/>
            <w:noProof/>
            <w:sz w:val="24"/>
            <w:szCs w:val="24"/>
          </w:rPr>
          <w:t>Review the MA</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32</w:t>
        </w:r>
        <w:r w:rsidR="00F75632" w:rsidRPr="00EB3492">
          <w:rPr>
            <w:rFonts w:cs="Arial"/>
            <w:noProof/>
            <w:webHidden/>
            <w:sz w:val="24"/>
            <w:szCs w:val="24"/>
          </w:rPr>
          <w:fldChar w:fldCharType="end"/>
        </w:r>
      </w:hyperlink>
    </w:p>
    <w:p w14:paraId="329AB177" w14:textId="77777777" w:rsidR="00F75632" w:rsidRPr="00EB3492" w:rsidRDefault="00F81335">
      <w:pPr>
        <w:pStyle w:val="TOC3"/>
        <w:rPr>
          <w:rFonts w:cs="Arial"/>
          <w:noProof/>
          <w:sz w:val="24"/>
          <w:szCs w:val="24"/>
        </w:rPr>
      </w:pPr>
      <w:hyperlink w:anchor="_Toc511227329" w:history="1">
        <w:r w:rsidR="00F75632" w:rsidRPr="00EB3492">
          <w:rPr>
            <w:rStyle w:val="Hyperlink"/>
            <w:rFonts w:cs="Arial"/>
            <w:noProof/>
            <w:sz w:val="24"/>
            <w:szCs w:val="24"/>
          </w:rPr>
          <w:t>5.F1.1</w:t>
        </w:r>
        <w:r w:rsidR="000661F5">
          <w:rPr>
            <w:rStyle w:val="Hyperlink"/>
            <w:rFonts w:cs="Arial"/>
            <w:noProof/>
            <w:sz w:val="24"/>
            <w:szCs w:val="24"/>
          </w:rPr>
          <w:t xml:space="preserve"> </w:t>
        </w:r>
        <w:r w:rsidR="00F75632" w:rsidRPr="00EB3492">
          <w:rPr>
            <w:rStyle w:val="Hyperlink"/>
            <w:rFonts w:cs="Arial"/>
            <w:noProof/>
            <w:sz w:val="24"/>
            <w:szCs w:val="24"/>
          </w:rPr>
          <w:t>What is required to use an MA</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_Toc511227329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33</w:t>
        </w:r>
        <w:r w:rsidR="00F75632" w:rsidRPr="00EB3492">
          <w:rPr>
            <w:rFonts w:cs="Arial"/>
            <w:noProof/>
            <w:webHidden/>
            <w:sz w:val="24"/>
            <w:szCs w:val="24"/>
          </w:rPr>
          <w:fldChar w:fldCharType="end"/>
        </w:r>
      </w:hyperlink>
    </w:p>
    <w:p w14:paraId="7396E37D" w14:textId="77777777" w:rsidR="00F75632" w:rsidRPr="00EB3492" w:rsidRDefault="00F81335">
      <w:pPr>
        <w:pStyle w:val="TOC3"/>
        <w:rPr>
          <w:rFonts w:cs="Arial"/>
          <w:noProof/>
          <w:sz w:val="24"/>
          <w:szCs w:val="24"/>
        </w:rPr>
      </w:pPr>
      <w:hyperlink w:anchor="_Toc511227330" w:history="1">
        <w:r w:rsidR="00F75632" w:rsidRPr="00EB3492">
          <w:rPr>
            <w:rStyle w:val="Hyperlink"/>
            <w:rFonts w:cs="Arial"/>
            <w:noProof/>
            <w:sz w:val="24"/>
            <w:szCs w:val="24"/>
          </w:rPr>
          <w:t>5.F1.2</w:t>
        </w:r>
        <w:r w:rsidR="000661F5">
          <w:rPr>
            <w:rStyle w:val="Hyperlink"/>
            <w:rFonts w:cs="Arial"/>
            <w:noProof/>
            <w:sz w:val="24"/>
            <w:szCs w:val="24"/>
          </w:rPr>
          <w:t xml:space="preserve"> </w:t>
        </w:r>
        <w:r w:rsidR="00F75632" w:rsidRPr="00EB3492">
          <w:rPr>
            <w:rStyle w:val="Hyperlink"/>
            <w:rFonts w:cs="Arial"/>
            <w:noProof/>
            <w:sz w:val="24"/>
            <w:szCs w:val="24"/>
          </w:rPr>
          <w:t>User instructions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33</w:t>
        </w:r>
        <w:r w:rsidR="00F75632" w:rsidRPr="00EB3492">
          <w:rPr>
            <w:rFonts w:cs="Arial"/>
            <w:noProof/>
            <w:webHidden/>
            <w:sz w:val="24"/>
            <w:szCs w:val="24"/>
          </w:rPr>
          <w:fldChar w:fldCharType="end"/>
        </w:r>
      </w:hyperlink>
    </w:p>
    <w:p w14:paraId="7EA23AA0" w14:textId="77777777" w:rsidR="00F75632" w:rsidRPr="00EB3492" w:rsidRDefault="00F81335">
      <w:pPr>
        <w:pStyle w:val="TOC3"/>
        <w:rPr>
          <w:rFonts w:cs="Arial"/>
          <w:noProof/>
          <w:sz w:val="24"/>
          <w:szCs w:val="24"/>
        </w:rPr>
      </w:pPr>
      <w:hyperlink w:anchor="_Toc511227331" w:history="1">
        <w:r w:rsidR="00F75632" w:rsidRPr="00EB3492">
          <w:rPr>
            <w:rStyle w:val="Hyperlink"/>
            <w:rFonts w:cs="Arial"/>
            <w:noProof/>
            <w:sz w:val="24"/>
            <w:szCs w:val="24"/>
          </w:rPr>
          <w:t>5.E1.3</w:t>
        </w:r>
        <w:r w:rsidR="000661F5">
          <w:rPr>
            <w:rStyle w:val="Hyperlink"/>
            <w:rFonts w:cs="Arial"/>
            <w:noProof/>
            <w:sz w:val="24"/>
            <w:szCs w:val="24"/>
          </w:rPr>
          <w:t xml:space="preserve"> </w:t>
        </w:r>
        <w:r w:rsidR="00F75632" w:rsidRPr="00EB3492">
          <w:rPr>
            <w:rStyle w:val="Hyperlink"/>
            <w:rFonts w:cs="Arial"/>
            <w:noProof/>
            <w:sz w:val="24"/>
            <w:szCs w:val="24"/>
          </w:rPr>
          <w:t>Dollar threshold limitations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33</w:t>
        </w:r>
        <w:r w:rsidR="00F75632" w:rsidRPr="00EB3492">
          <w:rPr>
            <w:rFonts w:cs="Arial"/>
            <w:noProof/>
            <w:webHidden/>
            <w:sz w:val="24"/>
            <w:szCs w:val="24"/>
          </w:rPr>
          <w:fldChar w:fldCharType="end"/>
        </w:r>
      </w:hyperlink>
    </w:p>
    <w:p w14:paraId="30B01505" w14:textId="77777777" w:rsidR="00F75632" w:rsidRPr="00EB3492" w:rsidRDefault="00F81335">
      <w:pPr>
        <w:pStyle w:val="TOC2"/>
        <w:rPr>
          <w:rFonts w:cs="Arial"/>
          <w:bCs w:val="0"/>
          <w:noProof/>
          <w:sz w:val="24"/>
          <w:szCs w:val="24"/>
        </w:rPr>
      </w:pPr>
      <w:hyperlink w:anchor="_Toc511227332" w:history="1">
        <w:r w:rsidR="00F75632" w:rsidRPr="00EB3492">
          <w:rPr>
            <w:rStyle w:val="Hyperlink"/>
            <w:rFonts w:cs="Arial"/>
            <w:noProof/>
            <w:sz w:val="24"/>
            <w:szCs w:val="24"/>
          </w:rPr>
          <w:t>Topic 2 – Achieving Best Value Using MA</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34</w:t>
        </w:r>
        <w:r w:rsidR="00F75632" w:rsidRPr="00EB3492">
          <w:rPr>
            <w:rFonts w:cs="Arial"/>
            <w:noProof/>
            <w:webHidden/>
            <w:sz w:val="24"/>
            <w:szCs w:val="24"/>
          </w:rPr>
          <w:fldChar w:fldCharType="end"/>
        </w:r>
      </w:hyperlink>
    </w:p>
    <w:p w14:paraId="6E233542" w14:textId="77777777" w:rsidR="00F75632" w:rsidRPr="00EB3492" w:rsidRDefault="00F81335">
      <w:pPr>
        <w:pStyle w:val="TOC3"/>
        <w:rPr>
          <w:rFonts w:cs="Arial"/>
          <w:noProof/>
          <w:sz w:val="24"/>
          <w:szCs w:val="24"/>
        </w:rPr>
      </w:pPr>
      <w:hyperlink w:anchor="_Toc511227333" w:history="1">
        <w:r w:rsidR="00F75632" w:rsidRPr="00EB3492">
          <w:rPr>
            <w:rStyle w:val="Hyperlink"/>
            <w:rFonts w:cs="Arial"/>
            <w:noProof/>
            <w:sz w:val="24"/>
            <w:szCs w:val="24"/>
          </w:rPr>
          <w:t>5.F2.0</w:t>
        </w:r>
        <w:r w:rsidR="000661F5">
          <w:rPr>
            <w:rStyle w:val="Hyperlink"/>
            <w:rFonts w:cs="Arial"/>
            <w:noProof/>
            <w:sz w:val="24"/>
            <w:szCs w:val="24"/>
          </w:rPr>
          <w:t xml:space="preserve"> </w:t>
        </w:r>
        <w:r w:rsidR="00F75632" w:rsidRPr="00EB3492">
          <w:rPr>
            <w:rStyle w:val="Hyperlink"/>
            <w:rFonts w:cs="Arial"/>
            <w:noProof/>
            <w:sz w:val="24"/>
            <w:szCs w:val="24"/>
          </w:rPr>
          <w:t>Valid attempt to seek offers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34</w:t>
        </w:r>
        <w:r w:rsidR="00F75632" w:rsidRPr="00EB3492">
          <w:rPr>
            <w:rFonts w:cs="Arial"/>
            <w:noProof/>
            <w:webHidden/>
            <w:sz w:val="24"/>
            <w:szCs w:val="24"/>
          </w:rPr>
          <w:fldChar w:fldCharType="end"/>
        </w:r>
      </w:hyperlink>
    </w:p>
    <w:p w14:paraId="57BF1A03" w14:textId="77777777" w:rsidR="00F75632" w:rsidRPr="00EB3492" w:rsidRDefault="00F81335">
      <w:pPr>
        <w:pStyle w:val="TOC3"/>
        <w:rPr>
          <w:rFonts w:cs="Arial"/>
          <w:noProof/>
          <w:sz w:val="24"/>
          <w:szCs w:val="24"/>
        </w:rPr>
      </w:pPr>
      <w:hyperlink w:anchor="_Toc511227334" w:history="1">
        <w:r w:rsidR="00F75632" w:rsidRPr="00EB3492">
          <w:rPr>
            <w:rStyle w:val="Hyperlink"/>
            <w:rFonts w:cs="Arial"/>
            <w:noProof/>
            <w:sz w:val="24"/>
            <w:szCs w:val="24"/>
          </w:rPr>
          <w:t>5.F2.1</w:t>
        </w:r>
        <w:r w:rsidR="000661F5">
          <w:rPr>
            <w:rStyle w:val="Hyperlink"/>
            <w:rFonts w:cs="Arial"/>
            <w:noProof/>
            <w:sz w:val="24"/>
            <w:szCs w:val="24"/>
          </w:rPr>
          <w:t xml:space="preserve"> </w:t>
        </w:r>
        <w:r w:rsidR="00F75632" w:rsidRPr="00EB3492">
          <w:rPr>
            <w:rStyle w:val="Hyperlink"/>
            <w:rFonts w:cs="Arial"/>
            <w:noProof/>
            <w:sz w:val="24"/>
            <w:szCs w:val="24"/>
          </w:rPr>
          <w:t>Minimum RFO requirements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34</w:t>
        </w:r>
        <w:r w:rsidR="00F75632" w:rsidRPr="00EB3492">
          <w:rPr>
            <w:rFonts w:cs="Arial"/>
            <w:noProof/>
            <w:webHidden/>
            <w:sz w:val="24"/>
            <w:szCs w:val="24"/>
          </w:rPr>
          <w:fldChar w:fldCharType="end"/>
        </w:r>
      </w:hyperlink>
    </w:p>
    <w:p w14:paraId="5955DACD" w14:textId="77777777" w:rsidR="00F75632" w:rsidRPr="00EB3492" w:rsidRDefault="00F81335">
      <w:pPr>
        <w:pStyle w:val="TOC3"/>
        <w:rPr>
          <w:rFonts w:cs="Arial"/>
          <w:noProof/>
          <w:sz w:val="24"/>
          <w:szCs w:val="24"/>
        </w:rPr>
      </w:pPr>
      <w:hyperlink w:anchor="_Toc511227335" w:history="1">
        <w:r w:rsidR="00F75632" w:rsidRPr="00EB3492">
          <w:rPr>
            <w:rStyle w:val="Hyperlink"/>
            <w:rFonts w:cs="Arial"/>
            <w:noProof/>
            <w:sz w:val="24"/>
            <w:szCs w:val="24"/>
          </w:rPr>
          <w:t>5.F2.2</w:t>
        </w:r>
        <w:r w:rsidR="000661F5">
          <w:rPr>
            <w:rStyle w:val="Hyperlink"/>
            <w:rFonts w:cs="Arial"/>
            <w:noProof/>
            <w:sz w:val="24"/>
            <w:szCs w:val="24"/>
          </w:rPr>
          <w:t xml:space="preserve"> </w:t>
        </w:r>
        <w:r w:rsidR="00F75632" w:rsidRPr="00EB3492">
          <w:rPr>
            <w:rStyle w:val="Hyperlink"/>
            <w:rFonts w:cs="Arial"/>
            <w:noProof/>
            <w:sz w:val="24"/>
            <w:szCs w:val="24"/>
          </w:rPr>
          <w:t>Documenting the results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34</w:t>
        </w:r>
        <w:r w:rsidR="00F75632" w:rsidRPr="00EB3492">
          <w:rPr>
            <w:rFonts w:cs="Arial"/>
            <w:noProof/>
            <w:webHidden/>
            <w:sz w:val="24"/>
            <w:szCs w:val="24"/>
          </w:rPr>
          <w:fldChar w:fldCharType="end"/>
        </w:r>
      </w:hyperlink>
    </w:p>
    <w:p w14:paraId="4DB7D206" w14:textId="77777777" w:rsidR="00F75632" w:rsidRPr="00EB3492" w:rsidRDefault="00F81335">
      <w:pPr>
        <w:pStyle w:val="TOC3"/>
        <w:rPr>
          <w:rFonts w:cs="Arial"/>
          <w:noProof/>
          <w:sz w:val="24"/>
          <w:szCs w:val="24"/>
        </w:rPr>
      </w:pPr>
      <w:hyperlink w:anchor="_Toc511227336" w:history="1">
        <w:r w:rsidR="00F75632" w:rsidRPr="00EB3492">
          <w:rPr>
            <w:rStyle w:val="Hyperlink"/>
            <w:rFonts w:cs="Arial"/>
            <w:bCs/>
            <w:noProof/>
            <w:sz w:val="24"/>
            <w:szCs w:val="24"/>
          </w:rPr>
          <w:t>5.F2.3</w:t>
        </w:r>
        <w:r w:rsidR="000661F5">
          <w:rPr>
            <w:rStyle w:val="Hyperlink"/>
            <w:rFonts w:cs="Arial"/>
            <w:bCs/>
            <w:noProof/>
            <w:sz w:val="24"/>
            <w:szCs w:val="24"/>
          </w:rPr>
          <w:t xml:space="preserve"> </w:t>
        </w:r>
        <w:r w:rsidR="00F75632" w:rsidRPr="00EB3492">
          <w:rPr>
            <w:rStyle w:val="Hyperlink"/>
            <w:rFonts w:cs="Arial"/>
            <w:bCs/>
            <w:noProof/>
            <w:sz w:val="24"/>
            <w:szCs w:val="24"/>
          </w:rPr>
          <w:t>Contacting more than 3 suppliers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34</w:t>
        </w:r>
        <w:r w:rsidR="00F75632" w:rsidRPr="00EB3492">
          <w:rPr>
            <w:rFonts w:cs="Arial"/>
            <w:noProof/>
            <w:webHidden/>
            <w:sz w:val="24"/>
            <w:szCs w:val="24"/>
          </w:rPr>
          <w:fldChar w:fldCharType="end"/>
        </w:r>
      </w:hyperlink>
    </w:p>
    <w:p w14:paraId="20010B12" w14:textId="77777777" w:rsidR="00F75632" w:rsidRPr="00EB3492" w:rsidRDefault="00F81335">
      <w:pPr>
        <w:pStyle w:val="TOC3"/>
        <w:rPr>
          <w:rFonts w:cs="Arial"/>
          <w:noProof/>
          <w:sz w:val="24"/>
          <w:szCs w:val="24"/>
        </w:rPr>
      </w:pPr>
      <w:hyperlink w:anchor="_Toc511227337" w:history="1">
        <w:r w:rsidR="00F75632" w:rsidRPr="00EB3492">
          <w:rPr>
            <w:rStyle w:val="Hyperlink"/>
            <w:rFonts w:cs="Arial"/>
            <w:noProof/>
            <w:sz w:val="24"/>
            <w:szCs w:val="24"/>
          </w:rPr>
          <w:t>5.F2.4</w:t>
        </w:r>
        <w:r w:rsidR="000661F5">
          <w:rPr>
            <w:rStyle w:val="Hyperlink"/>
            <w:rFonts w:cs="Arial"/>
            <w:noProof/>
            <w:sz w:val="24"/>
            <w:szCs w:val="24"/>
          </w:rPr>
          <w:t xml:space="preserve"> </w:t>
        </w:r>
        <w:r w:rsidR="00F75632" w:rsidRPr="00EB3492">
          <w:rPr>
            <w:rStyle w:val="Hyperlink"/>
            <w:rFonts w:cs="Arial"/>
            <w:noProof/>
            <w:sz w:val="24"/>
            <w:szCs w:val="24"/>
          </w:rPr>
          <w:t>Transactions over $1,500,000</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35</w:t>
        </w:r>
        <w:r w:rsidR="00F75632" w:rsidRPr="00EB3492">
          <w:rPr>
            <w:rFonts w:cs="Arial"/>
            <w:noProof/>
            <w:webHidden/>
            <w:sz w:val="24"/>
            <w:szCs w:val="24"/>
          </w:rPr>
          <w:fldChar w:fldCharType="end"/>
        </w:r>
      </w:hyperlink>
    </w:p>
    <w:p w14:paraId="631271AD" w14:textId="77777777" w:rsidR="00F75632" w:rsidRPr="00EB3492" w:rsidRDefault="00F81335">
      <w:pPr>
        <w:pStyle w:val="TOC1"/>
        <w:tabs>
          <w:tab w:val="right" w:leader="dot" w:pos="9350"/>
        </w:tabs>
        <w:rPr>
          <w:bCs w:val="0"/>
          <w:caps w:val="0"/>
          <w:noProof/>
          <w:sz w:val="24"/>
        </w:rPr>
      </w:pPr>
      <w:hyperlink w:anchor="_Toc511227338" w:history="1">
        <w:r w:rsidR="00F75632" w:rsidRPr="00EB3492">
          <w:rPr>
            <w:rStyle w:val="Hyperlink"/>
            <w:noProof/>
            <w:sz w:val="24"/>
          </w:rPr>
          <w:t>Section G</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_Toc511227338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36</w:t>
        </w:r>
        <w:r w:rsidR="00F75632" w:rsidRPr="00EB3492">
          <w:rPr>
            <w:noProof/>
            <w:webHidden/>
            <w:sz w:val="24"/>
          </w:rPr>
          <w:fldChar w:fldCharType="end"/>
        </w:r>
      </w:hyperlink>
    </w:p>
    <w:p w14:paraId="559FE645" w14:textId="77777777" w:rsidR="00F75632" w:rsidRPr="00EB3492" w:rsidRDefault="00F81335">
      <w:pPr>
        <w:pStyle w:val="TOC2"/>
        <w:rPr>
          <w:rFonts w:cs="Arial"/>
          <w:bCs w:val="0"/>
          <w:noProof/>
          <w:sz w:val="24"/>
          <w:szCs w:val="24"/>
        </w:rPr>
      </w:pPr>
      <w:hyperlink w:anchor="_Toc511227339" w:history="1">
        <w:r w:rsidR="00F75632" w:rsidRPr="00EB3492">
          <w:rPr>
            <w:rStyle w:val="Hyperlink"/>
            <w:rFonts w:cs="Arial"/>
            <w:noProof/>
            <w:sz w:val="24"/>
            <w:szCs w:val="24"/>
          </w:rPr>
          <w:t>Cooperative Agreements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_Toc511227339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36</w:t>
        </w:r>
        <w:r w:rsidR="00F75632" w:rsidRPr="00EB3492">
          <w:rPr>
            <w:rFonts w:cs="Arial"/>
            <w:noProof/>
            <w:webHidden/>
            <w:sz w:val="24"/>
            <w:szCs w:val="24"/>
          </w:rPr>
          <w:fldChar w:fldCharType="end"/>
        </w:r>
      </w:hyperlink>
    </w:p>
    <w:p w14:paraId="7251B889" w14:textId="77777777" w:rsidR="00F75632" w:rsidRPr="00EB3492" w:rsidRDefault="00F81335">
      <w:pPr>
        <w:pStyle w:val="TOC2"/>
        <w:rPr>
          <w:rFonts w:cs="Arial"/>
          <w:bCs w:val="0"/>
          <w:noProof/>
          <w:sz w:val="24"/>
          <w:szCs w:val="24"/>
        </w:rPr>
      </w:pPr>
      <w:hyperlink w:anchor="_Toc511227340"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36</w:t>
        </w:r>
        <w:r w:rsidR="00F75632" w:rsidRPr="00EB3492">
          <w:rPr>
            <w:rFonts w:cs="Arial"/>
            <w:noProof/>
            <w:webHidden/>
            <w:sz w:val="24"/>
            <w:szCs w:val="24"/>
          </w:rPr>
          <w:fldChar w:fldCharType="end"/>
        </w:r>
      </w:hyperlink>
    </w:p>
    <w:p w14:paraId="442146F2" w14:textId="77777777" w:rsidR="00F75632" w:rsidRPr="00EB3492" w:rsidRDefault="00F81335">
      <w:pPr>
        <w:pStyle w:val="TOC3"/>
        <w:rPr>
          <w:rFonts w:cs="Arial"/>
          <w:noProof/>
          <w:sz w:val="24"/>
          <w:szCs w:val="24"/>
        </w:rPr>
      </w:pPr>
      <w:hyperlink w:anchor="_Toc511227341"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36</w:t>
        </w:r>
        <w:r w:rsidR="00F75632" w:rsidRPr="00EB3492">
          <w:rPr>
            <w:rFonts w:cs="Arial"/>
            <w:noProof/>
            <w:webHidden/>
            <w:sz w:val="24"/>
            <w:szCs w:val="24"/>
          </w:rPr>
          <w:fldChar w:fldCharType="end"/>
        </w:r>
      </w:hyperlink>
    </w:p>
    <w:p w14:paraId="4BAB9066" w14:textId="77777777" w:rsidR="00F75632" w:rsidRPr="00EB3492" w:rsidRDefault="00F81335">
      <w:pPr>
        <w:pStyle w:val="TOC2"/>
        <w:rPr>
          <w:rFonts w:cs="Arial"/>
          <w:bCs w:val="0"/>
          <w:noProof/>
          <w:sz w:val="24"/>
          <w:szCs w:val="24"/>
        </w:rPr>
      </w:pPr>
      <w:hyperlink w:anchor="_Toc511227342" w:history="1">
        <w:r w:rsidR="00F75632" w:rsidRPr="00EB3492">
          <w:rPr>
            <w:rStyle w:val="Hyperlink"/>
            <w:rFonts w:cs="Arial"/>
            <w:noProof/>
            <w:sz w:val="24"/>
            <w:szCs w:val="24"/>
          </w:rPr>
          <w:t>Topic 1 – Cooperative Agreements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36</w:t>
        </w:r>
        <w:r w:rsidR="00F75632" w:rsidRPr="00EB3492">
          <w:rPr>
            <w:rFonts w:cs="Arial"/>
            <w:noProof/>
            <w:webHidden/>
            <w:sz w:val="24"/>
            <w:szCs w:val="24"/>
          </w:rPr>
          <w:fldChar w:fldCharType="end"/>
        </w:r>
      </w:hyperlink>
    </w:p>
    <w:p w14:paraId="0FCF74C5" w14:textId="77777777" w:rsidR="00F75632" w:rsidRPr="00EB3492" w:rsidRDefault="00F81335">
      <w:pPr>
        <w:pStyle w:val="TOC3"/>
        <w:rPr>
          <w:rFonts w:cs="Arial"/>
          <w:noProof/>
          <w:sz w:val="24"/>
          <w:szCs w:val="24"/>
        </w:rPr>
      </w:pPr>
      <w:hyperlink w:anchor="_Toc511227343" w:history="1">
        <w:r w:rsidR="00F75632" w:rsidRPr="00EB3492">
          <w:rPr>
            <w:rStyle w:val="Hyperlink"/>
            <w:rFonts w:cs="Arial"/>
            <w:bCs/>
            <w:noProof/>
            <w:sz w:val="24"/>
            <w:szCs w:val="24"/>
          </w:rPr>
          <w:t>5.G1.0</w:t>
        </w:r>
        <w:r w:rsidR="000661F5">
          <w:rPr>
            <w:rStyle w:val="Hyperlink"/>
            <w:rFonts w:cs="Arial"/>
            <w:bCs/>
            <w:noProof/>
            <w:sz w:val="24"/>
            <w:szCs w:val="24"/>
          </w:rPr>
          <w:t xml:space="preserve"> </w:t>
        </w:r>
        <w:r w:rsidR="00F75632" w:rsidRPr="00EB3492">
          <w:rPr>
            <w:rStyle w:val="Hyperlink"/>
            <w:rFonts w:cs="Arial"/>
            <w:bCs/>
            <w:noProof/>
            <w:sz w:val="24"/>
            <w:szCs w:val="24"/>
          </w:rPr>
          <w:t xml:space="preserve">Authority to use </w:t>
        </w:r>
        <w:r w:rsidR="00F75632" w:rsidRPr="00EB3492">
          <w:rPr>
            <w:rStyle w:val="Hyperlink"/>
            <w:rFonts w:cs="Arial"/>
            <w:noProof/>
            <w:sz w:val="24"/>
            <w:szCs w:val="24"/>
          </w:rPr>
          <w:t>Cooperative Agreements</w:t>
        </w:r>
        <w:r w:rsidR="00F75632" w:rsidRPr="00EB3492">
          <w:rPr>
            <w:rStyle w:val="Hyperlink"/>
            <w:rFonts w:cs="Arial"/>
            <w:bCs/>
            <w:noProof/>
            <w:sz w:val="24"/>
            <w:szCs w:val="24"/>
          </w:rPr>
          <w:t xml:space="preserve"> multi-state contracts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36</w:t>
        </w:r>
        <w:r w:rsidR="00F75632" w:rsidRPr="00EB3492">
          <w:rPr>
            <w:rFonts w:cs="Arial"/>
            <w:noProof/>
            <w:webHidden/>
            <w:sz w:val="24"/>
            <w:szCs w:val="24"/>
          </w:rPr>
          <w:fldChar w:fldCharType="end"/>
        </w:r>
      </w:hyperlink>
    </w:p>
    <w:p w14:paraId="24BF69A2" w14:textId="77777777" w:rsidR="00F75632" w:rsidRPr="00EB3492" w:rsidRDefault="00F81335">
      <w:pPr>
        <w:pStyle w:val="TOC3"/>
        <w:rPr>
          <w:rFonts w:cs="Arial"/>
          <w:noProof/>
          <w:sz w:val="24"/>
          <w:szCs w:val="24"/>
        </w:rPr>
      </w:pPr>
      <w:hyperlink w:anchor="_Toc511227344" w:history="1">
        <w:r w:rsidR="00F75632" w:rsidRPr="00EB3492">
          <w:rPr>
            <w:rStyle w:val="Hyperlink"/>
            <w:rFonts w:cs="Arial"/>
            <w:bCs/>
            <w:noProof/>
            <w:sz w:val="24"/>
            <w:szCs w:val="24"/>
          </w:rPr>
          <w:t>5.G1.1</w:t>
        </w:r>
        <w:r w:rsidR="000661F5">
          <w:rPr>
            <w:rStyle w:val="Hyperlink"/>
            <w:rFonts w:cs="Arial"/>
            <w:bCs/>
            <w:noProof/>
            <w:sz w:val="24"/>
            <w:szCs w:val="24"/>
          </w:rPr>
          <w:t xml:space="preserve"> </w:t>
        </w:r>
        <w:r w:rsidR="00F75632" w:rsidRPr="00EB3492">
          <w:rPr>
            <w:rStyle w:val="Hyperlink"/>
            <w:rFonts w:cs="Arial"/>
            <w:bCs/>
            <w:noProof/>
            <w:sz w:val="24"/>
            <w:szCs w:val="24"/>
          </w:rPr>
          <w:t xml:space="preserve">How to use </w:t>
        </w:r>
        <w:r w:rsidR="00F75632" w:rsidRPr="00EB3492">
          <w:rPr>
            <w:rStyle w:val="Hyperlink"/>
            <w:rFonts w:cs="Arial"/>
            <w:noProof/>
            <w:sz w:val="24"/>
            <w:szCs w:val="24"/>
          </w:rPr>
          <w:t>Cooperative Agreements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36</w:t>
        </w:r>
        <w:r w:rsidR="00F75632" w:rsidRPr="00EB3492">
          <w:rPr>
            <w:rFonts w:cs="Arial"/>
            <w:noProof/>
            <w:webHidden/>
            <w:sz w:val="24"/>
            <w:szCs w:val="24"/>
          </w:rPr>
          <w:fldChar w:fldCharType="end"/>
        </w:r>
      </w:hyperlink>
    </w:p>
    <w:p w14:paraId="5E442AF1" w14:textId="77777777" w:rsidR="00F75632" w:rsidRPr="00EB3492" w:rsidRDefault="00F81335">
      <w:pPr>
        <w:pStyle w:val="TOC3"/>
        <w:rPr>
          <w:rFonts w:cs="Arial"/>
          <w:noProof/>
          <w:sz w:val="24"/>
          <w:szCs w:val="24"/>
        </w:rPr>
      </w:pPr>
      <w:hyperlink w:anchor="_Toc511227345" w:history="1">
        <w:r w:rsidR="00F75632" w:rsidRPr="00EB3492">
          <w:rPr>
            <w:rStyle w:val="Hyperlink"/>
            <w:rFonts w:cs="Arial"/>
            <w:bCs/>
            <w:noProof/>
            <w:sz w:val="24"/>
            <w:szCs w:val="24"/>
          </w:rPr>
          <w:t>5.G1.2</w:t>
        </w:r>
        <w:r w:rsidR="000661F5">
          <w:rPr>
            <w:rStyle w:val="Hyperlink"/>
            <w:rFonts w:cs="Arial"/>
            <w:bCs/>
            <w:noProof/>
            <w:sz w:val="24"/>
            <w:szCs w:val="24"/>
          </w:rPr>
          <w:t xml:space="preserve"> </w:t>
        </w:r>
        <w:r w:rsidR="00F75632" w:rsidRPr="00EB3492">
          <w:rPr>
            <w:rStyle w:val="Hyperlink"/>
            <w:rFonts w:cs="Arial"/>
            <w:noProof/>
            <w:sz w:val="24"/>
            <w:szCs w:val="24"/>
          </w:rPr>
          <w:t xml:space="preserve">Cooperative Agreements </w:t>
        </w:r>
        <w:r w:rsidR="00F75632" w:rsidRPr="00EB3492">
          <w:rPr>
            <w:rStyle w:val="Hyperlink"/>
            <w:rFonts w:cs="Arial"/>
            <w:bCs/>
            <w:noProof/>
            <w:sz w:val="24"/>
            <w:szCs w:val="24"/>
          </w:rPr>
          <w:t>pricing</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37</w:t>
        </w:r>
        <w:r w:rsidR="00F75632" w:rsidRPr="00EB3492">
          <w:rPr>
            <w:rFonts w:cs="Arial"/>
            <w:noProof/>
            <w:webHidden/>
            <w:sz w:val="24"/>
            <w:szCs w:val="24"/>
          </w:rPr>
          <w:fldChar w:fldCharType="end"/>
        </w:r>
      </w:hyperlink>
    </w:p>
    <w:p w14:paraId="78303724" w14:textId="77777777" w:rsidR="00F75632" w:rsidRPr="00EB3492" w:rsidRDefault="00F81335">
      <w:pPr>
        <w:pStyle w:val="TOC3"/>
        <w:rPr>
          <w:rFonts w:cs="Arial"/>
          <w:noProof/>
          <w:sz w:val="24"/>
          <w:szCs w:val="24"/>
        </w:rPr>
      </w:pPr>
      <w:hyperlink w:anchor="_Toc511227346" w:history="1">
        <w:r w:rsidR="00F75632" w:rsidRPr="00EB3492">
          <w:rPr>
            <w:rStyle w:val="Hyperlink"/>
            <w:rFonts w:cs="Arial"/>
            <w:bCs/>
            <w:noProof/>
            <w:sz w:val="24"/>
            <w:szCs w:val="24"/>
          </w:rPr>
          <w:t>5.G1.3</w:t>
        </w:r>
        <w:r w:rsidR="000661F5">
          <w:rPr>
            <w:rStyle w:val="Hyperlink"/>
            <w:rFonts w:cs="Arial"/>
            <w:bCs/>
            <w:noProof/>
            <w:sz w:val="24"/>
            <w:szCs w:val="24"/>
          </w:rPr>
          <w:t xml:space="preserve"> </w:t>
        </w:r>
        <w:r w:rsidR="00F75632" w:rsidRPr="00EB3492">
          <w:rPr>
            <w:rStyle w:val="Hyperlink"/>
            <w:rFonts w:cs="Arial"/>
            <w:noProof/>
            <w:sz w:val="24"/>
            <w:szCs w:val="24"/>
          </w:rPr>
          <w:t>Cooperative Agreements</w:t>
        </w:r>
        <w:r w:rsidR="00F75632" w:rsidRPr="00EB3492">
          <w:rPr>
            <w:rStyle w:val="Hyperlink"/>
            <w:rFonts w:cs="Arial"/>
            <w:bCs/>
            <w:noProof/>
            <w:sz w:val="24"/>
            <w:szCs w:val="24"/>
          </w:rPr>
          <w:t xml:space="preserve"> contract numbers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37</w:t>
        </w:r>
        <w:r w:rsidR="00F75632" w:rsidRPr="00EB3492">
          <w:rPr>
            <w:rFonts w:cs="Arial"/>
            <w:noProof/>
            <w:webHidden/>
            <w:sz w:val="24"/>
            <w:szCs w:val="24"/>
          </w:rPr>
          <w:fldChar w:fldCharType="end"/>
        </w:r>
      </w:hyperlink>
    </w:p>
    <w:p w14:paraId="6CC046E1" w14:textId="77777777" w:rsidR="00F75632" w:rsidRPr="00EB3492" w:rsidRDefault="00F81335">
      <w:pPr>
        <w:pStyle w:val="TOC1"/>
        <w:tabs>
          <w:tab w:val="right" w:leader="dot" w:pos="9350"/>
        </w:tabs>
        <w:rPr>
          <w:bCs w:val="0"/>
          <w:caps w:val="0"/>
          <w:noProof/>
          <w:sz w:val="24"/>
        </w:rPr>
      </w:pPr>
      <w:hyperlink w:anchor="_Toc511227347" w:history="1">
        <w:r w:rsidR="00F75632" w:rsidRPr="00EB3492">
          <w:rPr>
            <w:rStyle w:val="Hyperlink"/>
            <w:noProof/>
            <w:sz w:val="24"/>
          </w:rPr>
          <w:t>Section H</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_Toc511227347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38</w:t>
        </w:r>
        <w:r w:rsidR="00F75632" w:rsidRPr="00EB3492">
          <w:rPr>
            <w:noProof/>
            <w:webHidden/>
            <w:sz w:val="24"/>
          </w:rPr>
          <w:fldChar w:fldCharType="end"/>
        </w:r>
      </w:hyperlink>
    </w:p>
    <w:p w14:paraId="276C07AC" w14:textId="77777777" w:rsidR="00F75632" w:rsidRPr="00EB3492" w:rsidRDefault="00F81335">
      <w:pPr>
        <w:pStyle w:val="TOC2"/>
        <w:rPr>
          <w:rFonts w:cs="Arial"/>
          <w:bCs w:val="0"/>
          <w:noProof/>
          <w:sz w:val="24"/>
          <w:szCs w:val="24"/>
        </w:rPr>
      </w:pPr>
      <w:hyperlink w:anchor="_Toc511227348" w:history="1">
        <w:r w:rsidR="00F75632" w:rsidRPr="00EB3492">
          <w:rPr>
            <w:rStyle w:val="Hyperlink"/>
            <w:rFonts w:cs="Arial"/>
            <w:noProof/>
            <w:sz w:val="24"/>
            <w:szCs w:val="24"/>
          </w:rPr>
          <w:t>CALNET 2</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38</w:t>
        </w:r>
        <w:r w:rsidR="00F75632" w:rsidRPr="00EB3492">
          <w:rPr>
            <w:rFonts w:cs="Arial"/>
            <w:noProof/>
            <w:webHidden/>
            <w:sz w:val="24"/>
            <w:szCs w:val="24"/>
          </w:rPr>
          <w:fldChar w:fldCharType="end"/>
        </w:r>
      </w:hyperlink>
    </w:p>
    <w:p w14:paraId="766F148B" w14:textId="77777777" w:rsidR="00F75632" w:rsidRPr="00EB3492" w:rsidRDefault="00F81335">
      <w:pPr>
        <w:pStyle w:val="TOC2"/>
        <w:rPr>
          <w:rFonts w:cs="Arial"/>
          <w:bCs w:val="0"/>
          <w:noProof/>
          <w:sz w:val="24"/>
          <w:szCs w:val="24"/>
        </w:rPr>
      </w:pPr>
      <w:hyperlink w:anchor="_Toc511227349"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_Toc511227349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38</w:t>
        </w:r>
        <w:r w:rsidR="00F75632" w:rsidRPr="00EB3492">
          <w:rPr>
            <w:rFonts w:cs="Arial"/>
            <w:noProof/>
            <w:webHidden/>
            <w:sz w:val="24"/>
            <w:szCs w:val="24"/>
          </w:rPr>
          <w:fldChar w:fldCharType="end"/>
        </w:r>
      </w:hyperlink>
    </w:p>
    <w:p w14:paraId="1E740824" w14:textId="77777777" w:rsidR="00F75632" w:rsidRPr="00EB3492" w:rsidRDefault="00F81335">
      <w:pPr>
        <w:pStyle w:val="TOC3"/>
        <w:rPr>
          <w:rFonts w:cs="Arial"/>
          <w:noProof/>
          <w:sz w:val="24"/>
          <w:szCs w:val="24"/>
        </w:rPr>
      </w:pPr>
      <w:hyperlink w:anchor="_Toc511227350" w:history="1">
        <w:r w:rsidR="00F75632" w:rsidRPr="00EB3492">
          <w:rPr>
            <w:rStyle w:val="Hyperlink"/>
            <w:rFonts w:cs="Arial"/>
            <w:bCs/>
            <w:noProof/>
            <w:sz w:val="24"/>
            <w:szCs w:val="24"/>
          </w:rPr>
          <w:t>Introduction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38</w:t>
        </w:r>
        <w:r w:rsidR="00F75632" w:rsidRPr="00EB3492">
          <w:rPr>
            <w:rFonts w:cs="Arial"/>
            <w:noProof/>
            <w:webHidden/>
            <w:sz w:val="24"/>
            <w:szCs w:val="24"/>
          </w:rPr>
          <w:fldChar w:fldCharType="end"/>
        </w:r>
      </w:hyperlink>
    </w:p>
    <w:p w14:paraId="6469196E" w14:textId="77777777" w:rsidR="00F75632" w:rsidRPr="00EB3492" w:rsidRDefault="00F81335">
      <w:pPr>
        <w:pStyle w:val="TOC2"/>
        <w:rPr>
          <w:rFonts w:cs="Arial"/>
          <w:bCs w:val="0"/>
          <w:noProof/>
          <w:sz w:val="24"/>
          <w:szCs w:val="24"/>
        </w:rPr>
      </w:pPr>
      <w:hyperlink w:anchor="_Toc511227351" w:history="1">
        <w:r w:rsidR="00F75632" w:rsidRPr="00EB3492">
          <w:rPr>
            <w:rStyle w:val="Hyperlink"/>
            <w:rFonts w:cs="Arial"/>
            <w:noProof/>
            <w:sz w:val="24"/>
            <w:szCs w:val="24"/>
          </w:rPr>
          <w:t>Topic 1 – CALNET 2</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38</w:t>
        </w:r>
        <w:r w:rsidR="00F75632" w:rsidRPr="00EB3492">
          <w:rPr>
            <w:rFonts w:cs="Arial"/>
            <w:noProof/>
            <w:webHidden/>
            <w:sz w:val="24"/>
            <w:szCs w:val="24"/>
          </w:rPr>
          <w:fldChar w:fldCharType="end"/>
        </w:r>
      </w:hyperlink>
    </w:p>
    <w:p w14:paraId="2F016E53" w14:textId="77777777" w:rsidR="00F75632" w:rsidRPr="00EB3492" w:rsidRDefault="00F81335">
      <w:pPr>
        <w:pStyle w:val="TOC3"/>
        <w:rPr>
          <w:rFonts w:cs="Arial"/>
          <w:noProof/>
          <w:sz w:val="24"/>
          <w:szCs w:val="24"/>
        </w:rPr>
      </w:pPr>
      <w:hyperlink w:anchor="_Toc511227352" w:history="1">
        <w:r w:rsidR="00F75632" w:rsidRPr="00EB3492">
          <w:rPr>
            <w:rStyle w:val="Hyperlink"/>
            <w:rFonts w:cs="Arial"/>
            <w:noProof/>
            <w:sz w:val="24"/>
            <w:szCs w:val="24"/>
          </w:rPr>
          <w:t>5.H1.0</w:t>
        </w:r>
        <w:r w:rsidR="000661F5">
          <w:rPr>
            <w:rStyle w:val="Hyperlink"/>
            <w:rFonts w:cs="Arial"/>
            <w:noProof/>
            <w:sz w:val="24"/>
            <w:szCs w:val="24"/>
          </w:rPr>
          <w:t xml:space="preserve"> </w:t>
        </w:r>
        <w:r w:rsidR="00F75632" w:rsidRPr="00EB3492">
          <w:rPr>
            <w:rStyle w:val="Hyperlink"/>
            <w:rFonts w:cs="Arial"/>
            <w:noProof/>
            <w:sz w:val="24"/>
            <w:szCs w:val="24"/>
          </w:rPr>
          <w:t>Consolidation of telecommunications services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38</w:t>
        </w:r>
        <w:r w:rsidR="00F75632" w:rsidRPr="00EB3492">
          <w:rPr>
            <w:rFonts w:cs="Arial"/>
            <w:noProof/>
            <w:webHidden/>
            <w:sz w:val="24"/>
            <w:szCs w:val="24"/>
          </w:rPr>
          <w:fldChar w:fldCharType="end"/>
        </w:r>
      </w:hyperlink>
    </w:p>
    <w:p w14:paraId="64F22610" w14:textId="77777777" w:rsidR="00F75632" w:rsidRPr="00EB3492" w:rsidRDefault="00F81335">
      <w:pPr>
        <w:pStyle w:val="TOC3"/>
        <w:rPr>
          <w:rFonts w:cs="Arial"/>
          <w:noProof/>
          <w:sz w:val="24"/>
          <w:szCs w:val="24"/>
        </w:rPr>
      </w:pPr>
      <w:hyperlink w:anchor="_Toc511227353" w:history="1">
        <w:r w:rsidR="00F75632" w:rsidRPr="00EB3492">
          <w:rPr>
            <w:rStyle w:val="Hyperlink"/>
            <w:rFonts w:cs="Arial"/>
            <w:bCs/>
            <w:noProof/>
            <w:sz w:val="24"/>
            <w:szCs w:val="24"/>
          </w:rPr>
          <w:t>5.H1.1</w:t>
        </w:r>
        <w:r w:rsidR="000661F5">
          <w:rPr>
            <w:rStyle w:val="Hyperlink"/>
            <w:rFonts w:cs="Arial"/>
            <w:bCs/>
            <w:noProof/>
            <w:sz w:val="24"/>
            <w:szCs w:val="24"/>
          </w:rPr>
          <w:t xml:space="preserve"> </w:t>
        </w:r>
        <w:r w:rsidR="00F75632" w:rsidRPr="00EB3492">
          <w:rPr>
            <w:rStyle w:val="Hyperlink"/>
            <w:rFonts w:cs="Arial"/>
            <w:bCs/>
            <w:noProof/>
            <w:sz w:val="24"/>
            <w:szCs w:val="24"/>
          </w:rPr>
          <w:t xml:space="preserve">Required use of California </w:t>
        </w:r>
        <w:r w:rsidR="00F75632" w:rsidRPr="00EB3492">
          <w:rPr>
            <w:rStyle w:val="Hyperlink"/>
            <w:rFonts w:cs="Arial"/>
            <w:noProof/>
            <w:sz w:val="24"/>
            <w:szCs w:val="24"/>
          </w:rPr>
          <w:t>Department of Technology</w:t>
        </w:r>
        <w:r w:rsidR="00F75632" w:rsidRPr="00EB3492">
          <w:rPr>
            <w:rStyle w:val="Hyperlink"/>
            <w:rFonts w:cs="Arial"/>
            <w:bCs/>
            <w:noProof/>
            <w:sz w:val="24"/>
            <w:szCs w:val="24"/>
          </w:rPr>
          <w:t xml:space="preserve"> /STND contracts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39</w:t>
        </w:r>
        <w:r w:rsidR="00F75632" w:rsidRPr="00EB3492">
          <w:rPr>
            <w:rFonts w:cs="Arial"/>
            <w:noProof/>
            <w:webHidden/>
            <w:sz w:val="24"/>
            <w:szCs w:val="24"/>
          </w:rPr>
          <w:fldChar w:fldCharType="end"/>
        </w:r>
      </w:hyperlink>
    </w:p>
    <w:p w14:paraId="38AB31B1" w14:textId="77777777" w:rsidR="00F75632" w:rsidRPr="00EB3492" w:rsidRDefault="00F81335">
      <w:pPr>
        <w:pStyle w:val="TOC3"/>
        <w:rPr>
          <w:rFonts w:cs="Arial"/>
          <w:noProof/>
          <w:sz w:val="24"/>
          <w:szCs w:val="24"/>
        </w:rPr>
      </w:pPr>
      <w:hyperlink w:anchor="_Toc511227354" w:history="1">
        <w:r w:rsidR="00F75632" w:rsidRPr="00EB3492">
          <w:rPr>
            <w:rStyle w:val="Hyperlink"/>
            <w:rFonts w:cs="Arial"/>
            <w:bCs/>
            <w:noProof/>
            <w:sz w:val="24"/>
            <w:szCs w:val="24"/>
          </w:rPr>
          <w:t>5.H1.2</w:t>
        </w:r>
        <w:r w:rsidR="000661F5">
          <w:rPr>
            <w:rStyle w:val="Hyperlink"/>
            <w:rFonts w:cs="Arial"/>
            <w:bCs/>
            <w:noProof/>
            <w:sz w:val="24"/>
            <w:szCs w:val="24"/>
          </w:rPr>
          <w:t xml:space="preserve"> </w:t>
        </w:r>
        <w:r w:rsidR="00F75632" w:rsidRPr="00EB3492">
          <w:rPr>
            <w:rStyle w:val="Hyperlink"/>
            <w:rFonts w:cs="Arial"/>
            <w:bCs/>
            <w:noProof/>
            <w:sz w:val="24"/>
            <w:szCs w:val="24"/>
          </w:rPr>
          <w:t>Use of other LPAs for telecommunications equipment/service purchases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39</w:t>
        </w:r>
        <w:r w:rsidR="00F75632" w:rsidRPr="00EB3492">
          <w:rPr>
            <w:rFonts w:cs="Arial"/>
            <w:noProof/>
            <w:webHidden/>
            <w:sz w:val="24"/>
            <w:szCs w:val="24"/>
          </w:rPr>
          <w:fldChar w:fldCharType="end"/>
        </w:r>
      </w:hyperlink>
    </w:p>
    <w:p w14:paraId="1A9E3323" w14:textId="77777777" w:rsidR="00F75632" w:rsidRPr="00EB3492" w:rsidRDefault="00F81335">
      <w:pPr>
        <w:pStyle w:val="TOC3"/>
        <w:rPr>
          <w:rFonts w:cs="Arial"/>
          <w:noProof/>
          <w:sz w:val="24"/>
          <w:szCs w:val="24"/>
        </w:rPr>
      </w:pPr>
      <w:hyperlink w:anchor="_Toc511227355" w:history="1">
        <w:r w:rsidR="00F75632" w:rsidRPr="00EB3492">
          <w:rPr>
            <w:rStyle w:val="Hyperlink"/>
            <w:rFonts w:cs="Arial"/>
            <w:bCs/>
            <w:noProof/>
            <w:sz w:val="24"/>
            <w:szCs w:val="24"/>
          </w:rPr>
          <w:t>5.H1.3</w:t>
        </w:r>
        <w:r w:rsidR="000661F5">
          <w:rPr>
            <w:rStyle w:val="Hyperlink"/>
            <w:rFonts w:cs="Arial"/>
            <w:bCs/>
            <w:noProof/>
            <w:sz w:val="24"/>
            <w:szCs w:val="24"/>
          </w:rPr>
          <w:t xml:space="preserve"> </w:t>
        </w:r>
        <w:r w:rsidR="00F75632" w:rsidRPr="00EB3492">
          <w:rPr>
            <w:rStyle w:val="Hyperlink"/>
            <w:rFonts w:cs="Arial"/>
            <w:bCs/>
            <w:noProof/>
            <w:sz w:val="24"/>
            <w:szCs w:val="24"/>
          </w:rPr>
          <w:t>State Telecommunications Management Manual</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39</w:t>
        </w:r>
        <w:r w:rsidR="00F75632" w:rsidRPr="00EB3492">
          <w:rPr>
            <w:rFonts w:cs="Arial"/>
            <w:noProof/>
            <w:webHidden/>
            <w:sz w:val="24"/>
            <w:szCs w:val="24"/>
          </w:rPr>
          <w:fldChar w:fldCharType="end"/>
        </w:r>
      </w:hyperlink>
    </w:p>
    <w:p w14:paraId="421C8567" w14:textId="77777777" w:rsidR="00F75632" w:rsidRPr="00EB3492" w:rsidRDefault="00F81335">
      <w:pPr>
        <w:pStyle w:val="TOC1"/>
        <w:tabs>
          <w:tab w:val="right" w:leader="dot" w:pos="9350"/>
        </w:tabs>
        <w:rPr>
          <w:bCs w:val="0"/>
          <w:caps w:val="0"/>
          <w:noProof/>
          <w:sz w:val="24"/>
        </w:rPr>
      </w:pPr>
      <w:hyperlink w:anchor="_Toc511227356" w:history="1">
        <w:r w:rsidR="00F75632" w:rsidRPr="00EB3492">
          <w:rPr>
            <w:rStyle w:val="Hyperlink"/>
            <w:noProof/>
            <w:sz w:val="24"/>
          </w:rPr>
          <w:t>Section I</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_Toc511227356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40</w:t>
        </w:r>
        <w:r w:rsidR="00F75632" w:rsidRPr="00EB3492">
          <w:rPr>
            <w:noProof/>
            <w:webHidden/>
            <w:sz w:val="24"/>
          </w:rPr>
          <w:fldChar w:fldCharType="end"/>
        </w:r>
      </w:hyperlink>
    </w:p>
    <w:p w14:paraId="5B36A964" w14:textId="77777777" w:rsidR="00F75632" w:rsidRPr="00EB3492" w:rsidRDefault="00F81335">
      <w:pPr>
        <w:pStyle w:val="TOC2"/>
        <w:rPr>
          <w:rFonts w:cs="Arial"/>
          <w:bCs w:val="0"/>
          <w:noProof/>
          <w:sz w:val="24"/>
          <w:szCs w:val="24"/>
        </w:rPr>
      </w:pPr>
      <w:hyperlink w:anchor="_Toc511227357" w:history="1">
        <w:r w:rsidR="00F75632" w:rsidRPr="00EB3492">
          <w:rPr>
            <w:rStyle w:val="Hyperlink"/>
            <w:rFonts w:cs="Arial"/>
            <w:noProof/>
            <w:sz w:val="24"/>
            <w:szCs w:val="24"/>
          </w:rPr>
          <w:t>Overview</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40</w:t>
        </w:r>
        <w:r w:rsidR="00F75632" w:rsidRPr="00EB3492">
          <w:rPr>
            <w:rFonts w:cs="Arial"/>
            <w:noProof/>
            <w:webHidden/>
            <w:sz w:val="24"/>
            <w:szCs w:val="24"/>
          </w:rPr>
          <w:fldChar w:fldCharType="end"/>
        </w:r>
      </w:hyperlink>
    </w:p>
    <w:p w14:paraId="5B0D4D86" w14:textId="77777777" w:rsidR="00F75632" w:rsidRPr="00EB3492" w:rsidRDefault="00F81335">
      <w:pPr>
        <w:pStyle w:val="TOC2"/>
        <w:rPr>
          <w:rFonts w:cs="Arial"/>
          <w:bCs w:val="0"/>
          <w:noProof/>
          <w:sz w:val="24"/>
          <w:szCs w:val="24"/>
        </w:rPr>
      </w:pPr>
      <w:hyperlink w:anchor="_Toc511227358" w:history="1">
        <w:r w:rsidR="00F75632" w:rsidRPr="00EB3492">
          <w:rPr>
            <w:rStyle w:val="Hyperlink"/>
            <w:rFonts w:cs="Arial"/>
            <w:noProof/>
            <w:sz w:val="24"/>
            <w:szCs w:val="24"/>
          </w:rPr>
          <w:t>Topic 1 – 1122 Basics – Contracting with GSA Suppliers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41</w:t>
        </w:r>
        <w:r w:rsidR="00F75632" w:rsidRPr="00EB3492">
          <w:rPr>
            <w:rFonts w:cs="Arial"/>
            <w:noProof/>
            <w:webHidden/>
            <w:sz w:val="24"/>
            <w:szCs w:val="24"/>
          </w:rPr>
          <w:fldChar w:fldCharType="end"/>
        </w:r>
      </w:hyperlink>
    </w:p>
    <w:p w14:paraId="2863F29C" w14:textId="77777777" w:rsidR="00F75632" w:rsidRPr="00EB3492" w:rsidRDefault="00F81335">
      <w:pPr>
        <w:pStyle w:val="TOC3"/>
        <w:rPr>
          <w:rFonts w:cs="Arial"/>
          <w:noProof/>
          <w:sz w:val="24"/>
          <w:szCs w:val="24"/>
        </w:rPr>
      </w:pPr>
      <w:hyperlink w:anchor="_Toc511227359" w:history="1">
        <w:r w:rsidR="00F75632" w:rsidRPr="00EB3492">
          <w:rPr>
            <w:rStyle w:val="Hyperlink"/>
            <w:rFonts w:cs="Arial"/>
            <w:bCs/>
            <w:noProof/>
            <w:sz w:val="24"/>
            <w:szCs w:val="24"/>
          </w:rPr>
          <w:t>5.I1.0</w:t>
        </w:r>
        <w:r w:rsidR="000661F5">
          <w:rPr>
            <w:rStyle w:val="Hyperlink"/>
            <w:rFonts w:cs="Arial"/>
            <w:bCs/>
            <w:noProof/>
            <w:sz w:val="24"/>
            <w:szCs w:val="24"/>
          </w:rPr>
          <w:t xml:space="preserve"> </w:t>
        </w:r>
        <w:r w:rsidR="00F75632" w:rsidRPr="00EB3492">
          <w:rPr>
            <w:rStyle w:val="Hyperlink"/>
            <w:rFonts w:cs="Arial"/>
            <w:bCs/>
            <w:noProof/>
            <w:sz w:val="24"/>
            <w:szCs w:val="24"/>
          </w:rPr>
          <w:t>Products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_Toc511227359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41</w:t>
        </w:r>
        <w:r w:rsidR="00F75632" w:rsidRPr="00EB3492">
          <w:rPr>
            <w:rFonts w:cs="Arial"/>
            <w:noProof/>
            <w:webHidden/>
            <w:sz w:val="24"/>
            <w:szCs w:val="24"/>
          </w:rPr>
          <w:fldChar w:fldCharType="end"/>
        </w:r>
      </w:hyperlink>
    </w:p>
    <w:p w14:paraId="1D5F17DA" w14:textId="77777777" w:rsidR="00F75632" w:rsidRPr="00EB3492" w:rsidRDefault="00F81335">
      <w:pPr>
        <w:pStyle w:val="TOC3"/>
        <w:rPr>
          <w:rFonts w:cs="Arial"/>
          <w:noProof/>
          <w:sz w:val="24"/>
          <w:szCs w:val="24"/>
        </w:rPr>
      </w:pPr>
      <w:hyperlink w:anchor="_Toc511227360" w:history="1">
        <w:r w:rsidR="00F75632" w:rsidRPr="00EB3492">
          <w:rPr>
            <w:rStyle w:val="Hyperlink"/>
            <w:rFonts w:cs="Arial"/>
            <w:bCs/>
            <w:noProof/>
            <w:sz w:val="24"/>
            <w:szCs w:val="24"/>
          </w:rPr>
          <w:t>5.I1.1</w:t>
        </w:r>
        <w:r w:rsidR="000661F5">
          <w:rPr>
            <w:rStyle w:val="Hyperlink"/>
            <w:rFonts w:cs="Arial"/>
            <w:bCs/>
            <w:noProof/>
            <w:sz w:val="24"/>
            <w:szCs w:val="24"/>
          </w:rPr>
          <w:t xml:space="preserve"> </w:t>
        </w:r>
        <w:r w:rsidR="00F75632" w:rsidRPr="00EB3492">
          <w:rPr>
            <w:rStyle w:val="Hyperlink"/>
            <w:rFonts w:cs="Arial"/>
            <w:bCs/>
            <w:noProof/>
            <w:sz w:val="24"/>
            <w:szCs w:val="24"/>
          </w:rPr>
          <w:t>Contract price is maximum</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41</w:t>
        </w:r>
        <w:r w:rsidR="00F75632" w:rsidRPr="00EB3492">
          <w:rPr>
            <w:rFonts w:cs="Arial"/>
            <w:noProof/>
            <w:webHidden/>
            <w:sz w:val="24"/>
            <w:szCs w:val="24"/>
          </w:rPr>
          <w:fldChar w:fldCharType="end"/>
        </w:r>
      </w:hyperlink>
    </w:p>
    <w:p w14:paraId="6422BD1E" w14:textId="77777777" w:rsidR="00F75632" w:rsidRPr="00EB3492" w:rsidRDefault="00F81335">
      <w:pPr>
        <w:pStyle w:val="TOC3"/>
        <w:rPr>
          <w:rFonts w:cs="Arial"/>
          <w:noProof/>
          <w:sz w:val="24"/>
          <w:szCs w:val="24"/>
        </w:rPr>
      </w:pPr>
      <w:hyperlink w:anchor="_Toc511227361" w:history="1">
        <w:r w:rsidR="00F75632" w:rsidRPr="00EB3492">
          <w:rPr>
            <w:rStyle w:val="Hyperlink"/>
            <w:rFonts w:cs="Arial"/>
            <w:bCs/>
            <w:noProof/>
            <w:sz w:val="24"/>
            <w:szCs w:val="24"/>
          </w:rPr>
          <w:t>5.I1.2</w:t>
        </w:r>
        <w:r w:rsidR="000661F5">
          <w:rPr>
            <w:rStyle w:val="Hyperlink"/>
            <w:rFonts w:cs="Arial"/>
            <w:bCs/>
            <w:noProof/>
            <w:sz w:val="24"/>
            <w:szCs w:val="24"/>
          </w:rPr>
          <w:t xml:space="preserve"> </w:t>
        </w:r>
        <w:r w:rsidR="00F75632" w:rsidRPr="00EB3492">
          <w:rPr>
            <w:rStyle w:val="Hyperlink"/>
            <w:rFonts w:cs="Arial"/>
            <w:bCs/>
            <w:noProof/>
            <w:sz w:val="24"/>
            <w:szCs w:val="24"/>
          </w:rPr>
          <w:t>1122 GSA Suppliers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41</w:t>
        </w:r>
        <w:r w:rsidR="00F75632" w:rsidRPr="00EB3492">
          <w:rPr>
            <w:rFonts w:cs="Arial"/>
            <w:noProof/>
            <w:webHidden/>
            <w:sz w:val="24"/>
            <w:szCs w:val="24"/>
          </w:rPr>
          <w:fldChar w:fldCharType="end"/>
        </w:r>
      </w:hyperlink>
    </w:p>
    <w:p w14:paraId="23BE0736" w14:textId="77777777" w:rsidR="00F75632" w:rsidRPr="00EB3492" w:rsidRDefault="00F81335">
      <w:pPr>
        <w:pStyle w:val="TOC3"/>
        <w:rPr>
          <w:rFonts w:cs="Arial"/>
          <w:noProof/>
          <w:sz w:val="24"/>
          <w:szCs w:val="24"/>
        </w:rPr>
      </w:pPr>
      <w:hyperlink w:anchor="_Toc511227362" w:history="1">
        <w:r w:rsidR="00F75632" w:rsidRPr="00EB3492">
          <w:rPr>
            <w:rStyle w:val="Hyperlink"/>
            <w:rFonts w:cs="Arial"/>
            <w:bCs/>
            <w:noProof/>
            <w:sz w:val="24"/>
            <w:szCs w:val="24"/>
          </w:rPr>
          <w:t>5.I1.3</w:t>
        </w:r>
        <w:r w:rsidR="000661F5">
          <w:rPr>
            <w:rStyle w:val="Hyperlink"/>
            <w:rFonts w:cs="Arial"/>
            <w:bCs/>
            <w:noProof/>
            <w:sz w:val="24"/>
            <w:szCs w:val="24"/>
          </w:rPr>
          <w:t xml:space="preserve"> </w:t>
        </w:r>
        <w:r w:rsidR="00F75632" w:rsidRPr="00EB3492">
          <w:rPr>
            <w:rStyle w:val="Hyperlink"/>
            <w:rFonts w:cs="Arial"/>
            <w:bCs/>
            <w:noProof/>
            <w:sz w:val="24"/>
            <w:szCs w:val="24"/>
          </w:rPr>
          <w:t>How to apply for 1122 delegated authority</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41</w:t>
        </w:r>
        <w:r w:rsidR="00F75632" w:rsidRPr="00EB3492">
          <w:rPr>
            <w:rFonts w:cs="Arial"/>
            <w:noProof/>
            <w:webHidden/>
            <w:sz w:val="24"/>
            <w:szCs w:val="24"/>
          </w:rPr>
          <w:fldChar w:fldCharType="end"/>
        </w:r>
      </w:hyperlink>
    </w:p>
    <w:p w14:paraId="4C2757E4" w14:textId="77777777" w:rsidR="00F75632" w:rsidRPr="00EB3492" w:rsidRDefault="00F81335">
      <w:pPr>
        <w:pStyle w:val="TOC3"/>
        <w:rPr>
          <w:rFonts w:cs="Arial"/>
          <w:noProof/>
          <w:sz w:val="24"/>
          <w:szCs w:val="24"/>
        </w:rPr>
      </w:pPr>
      <w:hyperlink w:anchor="_Toc511227363" w:history="1">
        <w:r w:rsidR="00F75632" w:rsidRPr="00EB3492">
          <w:rPr>
            <w:rStyle w:val="Hyperlink"/>
            <w:rFonts w:cs="Arial"/>
            <w:bCs/>
            <w:noProof/>
            <w:sz w:val="24"/>
            <w:szCs w:val="24"/>
          </w:rPr>
          <w:t>5.I1.4</w:t>
        </w:r>
        <w:r w:rsidR="000661F5">
          <w:rPr>
            <w:rStyle w:val="Hyperlink"/>
            <w:rFonts w:cs="Arial"/>
            <w:bCs/>
            <w:noProof/>
            <w:sz w:val="24"/>
            <w:szCs w:val="24"/>
          </w:rPr>
          <w:t xml:space="preserve"> </w:t>
        </w:r>
        <w:r w:rsidR="00F75632" w:rsidRPr="00EB3492">
          <w:rPr>
            <w:rStyle w:val="Hyperlink"/>
            <w:rFonts w:cs="Arial"/>
            <w:bCs/>
            <w:noProof/>
            <w:sz w:val="24"/>
            <w:szCs w:val="24"/>
          </w:rPr>
          <w:t>Purchasing authority dollar thresholds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_Toc511227363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41</w:t>
        </w:r>
        <w:r w:rsidR="00F75632" w:rsidRPr="00EB3492">
          <w:rPr>
            <w:rFonts w:cs="Arial"/>
            <w:noProof/>
            <w:webHidden/>
            <w:sz w:val="24"/>
            <w:szCs w:val="24"/>
          </w:rPr>
          <w:fldChar w:fldCharType="end"/>
        </w:r>
      </w:hyperlink>
    </w:p>
    <w:p w14:paraId="1C63A54A" w14:textId="77777777" w:rsidR="00F75632" w:rsidRPr="00EB3492" w:rsidRDefault="00F81335">
      <w:pPr>
        <w:pStyle w:val="TOC2"/>
        <w:rPr>
          <w:rFonts w:cs="Arial"/>
          <w:bCs w:val="0"/>
          <w:noProof/>
          <w:sz w:val="24"/>
          <w:szCs w:val="24"/>
        </w:rPr>
      </w:pPr>
      <w:hyperlink w:anchor="_Toc511227364" w:history="1">
        <w:r w:rsidR="00F75632" w:rsidRPr="00EB3492">
          <w:rPr>
            <w:rStyle w:val="Hyperlink"/>
            <w:rFonts w:cs="Arial"/>
            <w:noProof/>
            <w:sz w:val="24"/>
            <w:szCs w:val="24"/>
          </w:rPr>
          <w:t>Topic 2 – Achieving Competition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_Toc511227364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42</w:t>
        </w:r>
        <w:r w:rsidR="00F75632" w:rsidRPr="00EB3492">
          <w:rPr>
            <w:rFonts w:cs="Arial"/>
            <w:noProof/>
            <w:webHidden/>
            <w:sz w:val="24"/>
            <w:szCs w:val="24"/>
          </w:rPr>
          <w:fldChar w:fldCharType="end"/>
        </w:r>
      </w:hyperlink>
    </w:p>
    <w:p w14:paraId="35C8CB18" w14:textId="77777777" w:rsidR="00F75632" w:rsidRPr="00EB3492" w:rsidRDefault="00F81335">
      <w:pPr>
        <w:pStyle w:val="TOC3"/>
        <w:rPr>
          <w:rFonts w:cs="Arial"/>
          <w:noProof/>
          <w:sz w:val="24"/>
          <w:szCs w:val="24"/>
        </w:rPr>
      </w:pPr>
      <w:hyperlink w:anchor="_Toc511227365" w:history="1">
        <w:r w:rsidR="00F75632" w:rsidRPr="00EB3492">
          <w:rPr>
            <w:rStyle w:val="Hyperlink"/>
            <w:rFonts w:cs="Arial"/>
            <w:bCs/>
            <w:noProof/>
            <w:sz w:val="24"/>
            <w:szCs w:val="24"/>
          </w:rPr>
          <w:t>5.I2.0</w:t>
        </w:r>
        <w:r w:rsidR="000661F5">
          <w:rPr>
            <w:rStyle w:val="Hyperlink"/>
            <w:rFonts w:cs="Arial"/>
            <w:bCs/>
            <w:noProof/>
            <w:sz w:val="24"/>
            <w:szCs w:val="24"/>
          </w:rPr>
          <w:t xml:space="preserve"> </w:t>
        </w:r>
        <w:r w:rsidR="00F75632" w:rsidRPr="00EB3492">
          <w:rPr>
            <w:rStyle w:val="Hyperlink"/>
            <w:rFonts w:cs="Arial"/>
            <w:bCs/>
            <w:noProof/>
            <w:sz w:val="24"/>
            <w:szCs w:val="24"/>
          </w:rPr>
          <w:t>Making a valid attempt in seeking offers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_Toc511227365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42</w:t>
        </w:r>
        <w:r w:rsidR="00F75632" w:rsidRPr="00EB3492">
          <w:rPr>
            <w:rFonts w:cs="Arial"/>
            <w:noProof/>
            <w:webHidden/>
            <w:sz w:val="24"/>
            <w:szCs w:val="24"/>
          </w:rPr>
          <w:fldChar w:fldCharType="end"/>
        </w:r>
      </w:hyperlink>
    </w:p>
    <w:p w14:paraId="73242EEF" w14:textId="77777777" w:rsidR="00F75632" w:rsidRPr="00EB3492" w:rsidRDefault="00F81335">
      <w:pPr>
        <w:pStyle w:val="TOC3"/>
        <w:rPr>
          <w:rFonts w:cs="Arial"/>
          <w:noProof/>
          <w:sz w:val="24"/>
          <w:szCs w:val="24"/>
        </w:rPr>
      </w:pPr>
      <w:hyperlink w:anchor="_Toc511227366" w:history="1">
        <w:r w:rsidR="00F75632" w:rsidRPr="00EB3492">
          <w:rPr>
            <w:rStyle w:val="Hyperlink"/>
            <w:rFonts w:cs="Arial"/>
            <w:bCs/>
            <w:noProof/>
            <w:sz w:val="24"/>
            <w:szCs w:val="24"/>
          </w:rPr>
          <w:t>5.I2.2</w:t>
        </w:r>
        <w:r w:rsidR="000661F5">
          <w:rPr>
            <w:rStyle w:val="Hyperlink"/>
            <w:rFonts w:cs="Arial"/>
            <w:bCs/>
            <w:noProof/>
            <w:sz w:val="24"/>
            <w:szCs w:val="24"/>
          </w:rPr>
          <w:t xml:space="preserve"> </w:t>
        </w:r>
        <w:r w:rsidR="00F75632" w:rsidRPr="00EB3492">
          <w:rPr>
            <w:rStyle w:val="Hyperlink"/>
            <w:rFonts w:cs="Arial"/>
            <w:bCs/>
            <w:noProof/>
            <w:sz w:val="24"/>
            <w:szCs w:val="24"/>
          </w:rPr>
          <w:t>Contacting suppliers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_Toc511227366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42</w:t>
        </w:r>
        <w:r w:rsidR="00F75632" w:rsidRPr="00EB3492">
          <w:rPr>
            <w:rFonts w:cs="Arial"/>
            <w:noProof/>
            <w:webHidden/>
            <w:sz w:val="24"/>
            <w:szCs w:val="24"/>
          </w:rPr>
          <w:fldChar w:fldCharType="end"/>
        </w:r>
      </w:hyperlink>
    </w:p>
    <w:p w14:paraId="4E297126" w14:textId="77777777" w:rsidR="00F75632" w:rsidRPr="00EB3492" w:rsidRDefault="00F81335">
      <w:pPr>
        <w:pStyle w:val="TOC3"/>
        <w:rPr>
          <w:rFonts w:cs="Arial"/>
          <w:noProof/>
          <w:sz w:val="24"/>
          <w:szCs w:val="24"/>
        </w:rPr>
      </w:pPr>
      <w:hyperlink w:anchor="_Toc511227367" w:history="1">
        <w:r w:rsidR="00F75632" w:rsidRPr="00EB3492">
          <w:rPr>
            <w:rStyle w:val="Hyperlink"/>
            <w:rFonts w:cs="Arial"/>
            <w:bCs/>
            <w:noProof/>
            <w:sz w:val="24"/>
            <w:szCs w:val="24"/>
          </w:rPr>
          <w:t>5.I2.3</w:t>
        </w:r>
        <w:r w:rsidR="000661F5">
          <w:rPr>
            <w:rStyle w:val="Hyperlink"/>
            <w:rFonts w:cs="Arial"/>
            <w:bCs/>
            <w:noProof/>
            <w:sz w:val="24"/>
            <w:szCs w:val="24"/>
          </w:rPr>
          <w:t xml:space="preserve"> </w:t>
        </w:r>
        <w:r w:rsidR="00F75632" w:rsidRPr="00EB3492">
          <w:rPr>
            <w:rStyle w:val="Hyperlink"/>
            <w:rFonts w:cs="Arial"/>
            <w:bCs/>
            <w:noProof/>
            <w:sz w:val="24"/>
            <w:szCs w:val="24"/>
          </w:rPr>
          <w:t>Documenting the results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_Toc511227367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42</w:t>
        </w:r>
        <w:r w:rsidR="00F75632" w:rsidRPr="00EB3492">
          <w:rPr>
            <w:rFonts w:cs="Arial"/>
            <w:noProof/>
            <w:webHidden/>
            <w:sz w:val="24"/>
            <w:szCs w:val="24"/>
          </w:rPr>
          <w:fldChar w:fldCharType="end"/>
        </w:r>
      </w:hyperlink>
    </w:p>
    <w:p w14:paraId="26E68F0E" w14:textId="77777777" w:rsidR="00F75632" w:rsidRPr="00EB3492" w:rsidRDefault="00F81335">
      <w:pPr>
        <w:pStyle w:val="TOC3"/>
        <w:rPr>
          <w:rFonts w:cs="Arial"/>
          <w:noProof/>
          <w:sz w:val="24"/>
          <w:szCs w:val="24"/>
        </w:rPr>
      </w:pPr>
      <w:hyperlink w:anchor="_Toc511227368" w:history="1">
        <w:r w:rsidR="00F75632" w:rsidRPr="00EB3492">
          <w:rPr>
            <w:rStyle w:val="Hyperlink"/>
            <w:rFonts w:cs="Arial"/>
            <w:bCs/>
            <w:noProof/>
            <w:sz w:val="24"/>
            <w:szCs w:val="24"/>
          </w:rPr>
          <w:t>5.I2.4</w:t>
        </w:r>
        <w:r w:rsidR="000661F5">
          <w:rPr>
            <w:rStyle w:val="Hyperlink"/>
            <w:rFonts w:cs="Arial"/>
            <w:bCs/>
            <w:noProof/>
            <w:sz w:val="24"/>
            <w:szCs w:val="24"/>
          </w:rPr>
          <w:t xml:space="preserve"> </w:t>
        </w:r>
        <w:r w:rsidR="00F75632" w:rsidRPr="00EB3492">
          <w:rPr>
            <w:rStyle w:val="Hyperlink"/>
            <w:rFonts w:cs="Arial"/>
            <w:bCs/>
            <w:noProof/>
            <w:sz w:val="24"/>
            <w:szCs w:val="24"/>
          </w:rPr>
          <w:t>Only one source known</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_Toc511227368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42</w:t>
        </w:r>
        <w:r w:rsidR="00F75632" w:rsidRPr="00EB3492">
          <w:rPr>
            <w:rFonts w:cs="Arial"/>
            <w:noProof/>
            <w:webHidden/>
            <w:sz w:val="24"/>
            <w:szCs w:val="24"/>
          </w:rPr>
          <w:fldChar w:fldCharType="end"/>
        </w:r>
      </w:hyperlink>
    </w:p>
    <w:p w14:paraId="760AD42A" w14:textId="77777777" w:rsidR="00F75632" w:rsidRPr="00EB3492" w:rsidRDefault="00F81335">
      <w:pPr>
        <w:pStyle w:val="TOC3"/>
        <w:rPr>
          <w:rFonts w:cs="Arial"/>
          <w:noProof/>
          <w:sz w:val="24"/>
          <w:szCs w:val="24"/>
        </w:rPr>
      </w:pPr>
      <w:hyperlink w:anchor="_Toc511227369" w:history="1">
        <w:r w:rsidR="00F75632" w:rsidRPr="00EB3492">
          <w:rPr>
            <w:rStyle w:val="Hyperlink"/>
            <w:rFonts w:cs="Arial"/>
            <w:bCs/>
            <w:noProof/>
            <w:sz w:val="24"/>
            <w:szCs w:val="24"/>
          </w:rPr>
          <w:t>5.I2.5</w:t>
        </w:r>
        <w:r w:rsidR="000661F5">
          <w:rPr>
            <w:rStyle w:val="Hyperlink"/>
            <w:rFonts w:cs="Arial"/>
            <w:bCs/>
            <w:noProof/>
            <w:sz w:val="24"/>
            <w:szCs w:val="24"/>
          </w:rPr>
          <w:t xml:space="preserve"> </w:t>
        </w:r>
        <w:r w:rsidR="00F75632" w:rsidRPr="00EB3492">
          <w:rPr>
            <w:rStyle w:val="Hyperlink"/>
            <w:rFonts w:cs="Arial"/>
            <w:bCs/>
            <w:noProof/>
            <w:sz w:val="24"/>
            <w:szCs w:val="24"/>
          </w:rPr>
          <w:t>Purchases $5,000.00 - $100,000.00</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_Toc511227369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43</w:t>
        </w:r>
        <w:r w:rsidR="00F75632" w:rsidRPr="00EB3492">
          <w:rPr>
            <w:rFonts w:cs="Arial"/>
            <w:noProof/>
            <w:webHidden/>
            <w:sz w:val="24"/>
            <w:szCs w:val="24"/>
          </w:rPr>
          <w:fldChar w:fldCharType="end"/>
        </w:r>
      </w:hyperlink>
    </w:p>
    <w:p w14:paraId="187A456C" w14:textId="77777777" w:rsidR="00F75632" w:rsidRPr="00EB3492" w:rsidRDefault="00F81335">
      <w:pPr>
        <w:pStyle w:val="TOC2"/>
        <w:rPr>
          <w:rFonts w:cs="Arial"/>
          <w:bCs w:val="0"/>
          <w:noProof/>
          <w:sz w:val="24"/>
          <w:szCs w:val="24"/>
        </w:rPr>
      </w:pPr>
      <w:hyperlink w:anchor="_Toc511227370" w:history="1">
        <w:r w:rsidR="00F75632" w:rsidRPr="00EB3492">
          <w:rPr>
            <w:rStyle w:val="Hyperlink"/>
            <w:rFonts w:cs="Arial"/>
            <w:noProof/>
            <w:sz w:val="24"/>
            <w:szCs w:val="24"/>
          </w:rPr>
          <w:t>Topic 3 – Procurement Procedure</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_Toc511227370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44</w:t>
        </w:r>
        <w:r w:rsidR="00F75632" w:rsidRPr="00EB3492">
          <w:rPr>
            <w:rFonts w:cs="Arial"/>
            <w:noProof/>
            <w:webHidden/>
            <w:sz w:val="24"/>
            <w:szCs w:val="24"/>
          </w:rPr>
          <w:fldChar w:fldCharType="end"/>
        </w:r>
      </w:hyperlink>
    </w:p>
    <w:p w14:paraId="25C604F2" w14:textId="77777777" w:rsidR="00F75632" w:rsidRPr="00EB3492" w:rsidRDefault="00F81335">
      <w:pPr>
        <w:pStyle w:val="TOC3"/>
        <w:rPr>
          <w:rFonts w:cs="Arial"/>
          <w:noProof/>
          <w:sz w:val="24"/>
          <w:szCs w:val="24"/>
        </w:rPr>
      </w:pPr>
      <w:hyperlink w:anchor="_Toc511227371" w:history="1">
        <w:r w:rsidR="00F75632" w:rsidRPr="00EB3492">
          <w:rPr>
            <w:rStyle w:val="Hyperlink"/>
            <w:rFonts w:cs="Arial"/>
            <w:bCs/>
            <w:noProof/>
            <w:sz w:val="24"/>
            <w:szCs w:val="24"/>
          </w:rPr>
          <w:t>5.I3.0</w:t>
        </w:r>
        <w:r w:rsidR="000661F5">
          <w:rPr>
            <w:rStyle w:val="Hyperlink"/>
            <w:rFonts w:cs="Arial"/>
            <w:bCs/>
            <w:noProof/>
            <w:sz w:val="24"/>
            <w:szCs w:val="24"/>
          </w:rPr>
          <w:t xml:space="preserve"> </w:t>
        </w:r>
        <w:r w:rsidR="00F75632" w:rsidRPr="00EB3492">
          <w:rPr>
            <w:rStyle w:val="Hyperlink"/>
            <w:rFonts w:cs="Arial"/>
            <w:bCs/>
            <w:noProof/>
            <w:sz w:val="24"/>
            <w:szCs w:val="24"/>
          </w:rPr>
          <w:t>Procurement procedure for transactions greater than $5,000.00</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_Toc511227371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44</w:t>
        </w:r>
        <w:r w:rsidR="00F75632" w:rsidRPr="00EB3492">
          <w:rPr>
            <w:rFonts w:cs="Arial"/>
            <w:noProof/>
            <w:webHidden/>
            <w:sz w:val="24"/>
            <w:szCs w:val="24"/>
          </w:rPr>
          <w:fldChar w:fldCharType="end"/>
        </w:r>
      </w:hyperlink>
    </w:p>
    <w:p w14:paraId="38B8810B" w14:textId="77777777" w:rsidR="00F75632" w:rsidRPr="00EB3492" w:rsidRDefault="00F81335">
      <w:pPr>
        <w:pStyle w:val="TOC3"/>
        <w:rPr>
          <w:rFonts w:cs="Arial"/>
          <w:noProof/>
          <w:sz w:val="24"/>
          <w:szCs w:val="24"/>
        </w:rPr>
      </w:pPr>
      <w:hyperlink w:anchor="_Toc511227372" w:history="1">
        <w:r w:rsidR="00F75632" w:rsidRPr="00EB3492">
          <w:rPr>
            <w:rStyle w:val="Hyperlink"/>
            <w:rFonts w:cs="Arial"/>
            <w:bCs/>
            <w:noProof/>
            <w:sz w:val="24"/>
            <w:szCs w:val="24"/>
          </w:rPr>
          <w:t>5.I3.1</w:t>
        </w:r>
        <w:r w:rsidR="000661F5">
          <w:rPr>
            <w:rStyle w:val="Hyperlink"/>
            <w:rFonts w:cs="Arial"/>
            <w:bCs/>
            <w:noProof/>
            <w:sz w:val="24"/>
            <w:szCs w:val="24"/>
          </w:rPr>
          <w:t xml:space="preserve"> </w:t>
        </w:r>
        <w:r w:rsidR="00F75632" w:rsidRPr="00EB3492">
          <w:rPr>
            <w:rStyle w:val="Hyperlink"/>
            <w:rFonts w:cs="Arial"/>
            <w:bCs/>
            <w:noProof/>
            <w:sz w:val="24"/>
            <w:szCs w:val="24"/>
          </w:rPr>
          <w:t>DGS Fees</w:t>
        </w:r>
        <w:r w:rsidR="00F75632" w:rsidRPr="00EB3492">
          <w:rPr>
            <w:rFonts w:cs="Arial"/>
            <w:noProof/>
            <w:webHidden/>
            <w:sz w:val="24"/>
            <w:szCs w:val="24"/>
          </w:rPr>
          <w:tab/>
        </w:r>
        <w:r w:rsidR="00F75632" w:rsidRPr="00EB3492">
          <w:rPr>
            <w:rFonts w:cs="Arial"/>
            <w:noProof/>
            <w:webHidden/>
            <w:sz w:val="24"/>
            <w:szCs w:val="24"/>
          </w:rPr>
          <w:fldChar w:fldCharType="begin"/>
        </w:r>
        <w:r w:rsidR="00F75632" w:rsidRPr="00EB3492">
          <w:rPr>
            <w:rFonts w:cs="Arial"/>
            <w:noProof/>
            <w:webHidden/>
            <w:sz w:val="24"/>
            <w:szCs w:val="24"/>
          </w:rPr>
          <w:instrText xml:space="preserve"> PAGEREF _Toc511227372 \h </w:instrText>
        </w:r>
        <w:r w:rsidR="00F75632" w:rsidRPr="00EB3492">
          <w:rPr>
            <w:rFonts w:cs="Arial"/>
            <w:noProof/>
            <w:webHidden/>
            <w:sz w:val="24"/>
            <w:szCs w:val="24"/>
          </w:rPr>
        </w:r>
        <w:r w:rsidR="00F75632" w:rsidRPr="00EB3492">
          <w:rPr>
            <w:rFonts w:cs="Arial"/>
            <w:noProof/>
            <w:webHidden/>
            <w:sz w:val="24"/>
            <w:szCs w:val="24"/>
          </w:rPr>
          <w:fldChar w:fldCharType="separate"/>
        </w:r>
        <w:r w:rsidR="00F75632" w:rsidRPr="00EB3492">
          <w:rPr>
            <w:rFonts w:cs="Arial"/>
            <w:noProof/>
            <w:webHidden/>
            <w:sz w:val="24"/>
            <w:szCs w:val="24"/>
          </w:rPr>
          <w:t>45</w:t>
        </w:r>
        <w:r w:rsidR="00F75632" w:rsidRPr="00EB3492">
          <w:rPr>
            <w:rFonts w:cs="Arial"/>
            <w:noProof/>
            <w:webHidden/>
            <w:sz w:val="24"/>
            <w:szCs w:val="24"/>
          </w:rPr>
          <w:fldChar w:fldCharType="end"/>
        </w:r>
      </w:hyperlink>
    </w:p>
    <w:p w14:paraId="193B67A1" w14:textId="77777777" w:rsidR="00F75632" w:rsidRPr="00EB3492" w:rsidRDefault="00F81335">
      <w:pPr>
        <w:pStyle w:val="TOC1"/>
        <w:tabs>
          <w:tab w:val="right" w:leader="dot" w:pos="9350"/>
        </w:tabs>
        <w:rPr>
          <w:bCs w:val="0"/>
          <w:caps w:val="0"/>
          <w:noProof/>
          <w:sz w:val="24"/>
        </w:rPr>
      </w:pPr>
      <w:hyperlink w:anchor="_Toc511227373" w:history="1">
        <w:r w:rsidR="00F75632" w:rsidRPr="00EB3492">
          <w:rPr>
            <w:rStyle w:val="Hyperlink"/>
            <w:noProof/>
            <w:sz w:val="24"/>
          </w:rPr>
          <w:t>Section J</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_Toc511227373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46</w:t>
        </w:r>
        <w:r w:rsidR="00F75632" w:rsidRPr="00EB3492">
          <w:rPr>
            <w:noProof/>
            <w:webHidden/>
            <w:sz w:val="24"/>
          </w:rPr>
          <w:fldChar w:fldCharType="end"/>
        </w:r>
      </w:hyperlink>
    </w:p>
    <w:p w14:paraId="17033CCB" w14:textId="77777777" w:rsidR="00F75632" w:rsidRPr="00EB3492" w:rsidRDefault="00F81335">
      <w:pPr>
        <w:pStyle w:val="TOC1"/>
        <w:tabs>
          <w:tab w:val="right" w:leader="dot" w:pos="9350"/>
        </w:tabs>
        <w:rPr>
          <w:bCs w:val="0"/>
          <w:caps w:val="0"/>
          <w:noProof/>
          <w:sz w:val="24"/>
        </w:rPr>
      </w:pPr>
      <w:hyperlink w:anchor="_Toc511227374" w:history="1">
        <w:r w:rsidR="00F75632" w:rsidRPr="00EB3492">
          <w:rPr>
            <w:rStyle w:val="Hyperlink"/>
            <w:noProof/>
            <w:sz w:val="24"/>
          </w:rPr>
          <w:t>Resources</w:t>
        </w:r>
        <w:r w:rsidR="00F75632" w:rsidRPr="00EB3492">
          <w:rPr>
            <w:noProof/>
            <w:webHidden/>
            <w:sz w:val="24"/>
          </w:rPr>
          <w:tab/>
        </w:r>
        <w:r w:rsidR="00F75632" w:rsidRPr="00EB3492">
          <w:rPr>
            <w:noProof/>
            <w:webHidden/>
            <w:sz w:val="24"/>
          </w:rPr>
          <w:fldChar w:fldCharType="begin"/>
        </w:r>
        <w:r w:rsidR="00F75632" w:rsidRPr="00EB3492">
          <w:rPr>
            <w:noProof/>
            <w:webHidden/>
            <w:sz w:val="24"/>
          </w:rPr>
          <w:instrText xml:space="preserve"> PAGEREF _Toc511227374 \h </w:instrText>
        </w:r>
        <w:r w:rsidR="00F75632" w:rsidRPr="00EB3492">
          <w:rPr>
            <w:noProof/>
            <w:webHidden/>
            <w:sz w:val="24"/>
          </w:rPr>
        </w:r>
        <w:r w:rsidR="00F75632" w:rsidRPr="00EB3492">
          <w:rPr>
            <w:noProof/>
            <w:webHidden/>
            <w:sz w:val="24"/>
          </w:rPr>
          <w:fldChar w:fldCharType="separate"/>
        </w:r>
        <w:r w:rsidR="00F75632" w:rsidRPr="00EB3492">
          <w:rPr>
            <w:noProof/>
            <w:webHidden/>
            <w:sz w:val="24"/>
          </w:rPr>
          <w:t>46</w:t>
        </w:r>
        <w:r w:rsidR="00F75632" w:rsidRPr="00EB3492">
          <w:rPr>
            <w:noProof/>
            <w:webHidden/>
            <w:sz w:val="24"/>
          </w:rPr>
          <w:fldChar w:fldCharType="end"/>
        </w:r>
      </w:hyperlink>
    </w:p>
    <w:p w14:paraId="723FFF26" w14:textId="77777777" w:rsidR="007337FC" w:rsidRPr="00EB3492" w:rsidRDefault="00FD5A41" w:rsidP="00727EE8">
      <w:pPr>
        <w:rPr>
          <w:rFonts w:ascii="Arial" w:hAnsi="Arial" w:cs="Arial"/>
        </w:rPr>
        <w:sectPr w:rsidR="007337FC" w:rsidRPr="00EB3492" w:rsidSect="002F35CC">
          <w:headerReference w:type="even" r:id="rId11"/>
          <w:headerReference w:type="default" r:id="rId12"/>
          <w:footerReference w:type="even" r:id="rId13"/>
          <w:footerReference w:type="default" r:id="rId14"/>
          <w:headerReference w:type="first" r:id="rId15"/>
          <w:footerReference w:type="first" r:id="rId16"/>
          <w:pgSz w:w="12240" w:h="15840" w:code="1"/>
          <w:pgMar w:top="1260" w:right="1440" w:bottom="1440" w:left="1440" w:header="706" w:footer="706" w:gutter="0"/>
          <w:cols w:space="720"/>
          <w:docGrid w:linePitch="78"/>
        </w:sectPr>
      </w:pPr>
      <w:r w:rsidRPr="00EB3492">
        <w:rPr>
          <w:rFonts w:ascii="Arial" w:hAnsi="Arial" w:cs="Arial"/>
        </w:rPr>
        <w:fldChar w:fldCharType="end"/>
      </w:r>
    </w:p>
    <w:p w14:paraId="1C2C58FB" w14:textId="77777777" w:rsidR="002429E4" w:rsidRPr="00EB3492" w:rsidRDefault="002429E4" w:rsidP="00475E36">
      <w:pPr>
        <w:pStyle w:val="Heading2"/>
        <w:rPr>
          <w:rFonts w:cs="Arial"/>
          <w:sz w:val="24"/>
          <w:szCs w:val="24"/>
        </w:rPr>
      </w:pPr>
      <w:bookmarkStart w:id="3" w:name="_Toc244923807"/>
      <w:bookmarkStart w:id="4" w:name="_Toc244923959"/>
      <w:bookmarkStart w:id="5" w:name="_Toc244926790"/>
      <w:bookmarkStart w:id="6" w:name="_Toc244933439"/>
      <w:bookmarkStart w:id="7" w:name="_Toc244933603"/>
      <w:bookmarkStart w:id="8" w:name="_Toc244934181"/>
      <w:bookmarkStart w:id="9" w:name="_Toc244934854"/>
      <w:bookmarkStart w:id="10" w:name="_Toc244935059"/>
      <w:bookmarkStart w:id="11" w:name="_Toc244935389"/>
      <w:bookmarkStart w:id="12" w:name="_Toc244935844"/>
      <w:bookmarkStart w:id="13" w:name="_Toc511227220"/>
      <w:bookmarkStart w:id="14" w:name="_Toc83607912"/>
      <w:bookmarkStart w:id="15" w:name="_Toc117294351"/>
      <w:r w:rsidRPr="00EB3492">
        <w:rPr>
          <w:rFonts w:cs="Arial"/>
          <w:sz w:val="24"/>
          <w:szCs w:val="24"/>
        </w:rPr>
        <w:lastRenderedPageBreak/>
        <w:t xml:space="preserve">Chapter </w:t>
      </w:r>
      <w:bookmarkEnd w:id="3"/>
      <w:bookmarkEnd w:id="4"/>
      <w:bookmarkEnd w:id="5"/>
      <w:bookmarkEnd w:id="6"/>
      <w:bookmarkEnd w:id="7"/>
      <w:bookmarkEnd w:id="8"/>
      <w:bookmarkEnd w:id="9"/>
      <w:bookmarkEnd w:id="10"/>
      <w:bookmarkEnd w:id="11"/>
      <w:bookmarkEnd w:id="12"/>
      <w:r w:rsidR="000D7F53" w:rsidRPr="00EB3492">
        <w:rPr>
          <w:rFonts w:cs="Arial"/>
          <w:sz w:val="24"/>
          <w:szCs w:val="24"/>
        </w:rPr>
        <w:t>5</w:t>
      </w:r>
      <w:bookmarkEnd w:id="13"/>
      <w:r w:rsidRPr="00EB3492">
        <w:rPr>
          <w:rFonts w:cs="Arial"/>
          <w:sz w:val="24"/>
          <w:szCs w:val="24"/>
        </w:rPr>
        <w:t xml:space="preserve"> </w:t>
      </w:r>
    </w:p>
    <w:p w14:paraId="6C5E588B" w14:textId="77777777" w:rsidR="002429E4" w:rsidRPr="00EB3492" w:rsidRDefault="002429E4" w:rsidP="00420E08">
      <w:pPr>
        <w:pStyle w:val="Heading2"/>
        <w:rPr>
          <w:rFonts w:cs="Arial"/>
          <w:sz w:val="24"/>
          <w:szCs w:val="24"/>
        </w:rPr>
      </w:pPr>
      <w:bookmarkStart w:id="16" w:name="_Toc244923808"/>
      <w:bookmarkStart w:id="17" w:name="_Toc244923960"/>
      <w:bookmarkStart w:id="18" w:name="_Toc244926791"/>
      <w:bookmarkStart w:id="19" w:name="_Toc244933440"/>
      <w:bookmarkStart w:id="20" w:name="_Toc244933604"/>
      <w:bookmarkStart w:id="21" w:name="_Toc244934182"/>
      <w:bookmarkStart w:id="22" w:name="_Toc244934855"/>
      <w:bookmarkStart w:id="23" w:name="_Toc244935060"/>
      <w:bookmarkStart w:id="24" w:name="_Toc244935390"/>
      <w:bookmarkStart w:id="25" w:name="_Toc244935845"/>
      <w:bookmarkStart w:id="26" w:name="_Toc511227221"/>
      <w:r w:rsidRPr="00EB3492">
        <w:rPr>
          <w:rFonts w:cs="Arial"/>
          <w:sz w:val="24"/>
          <w:szCs w:val="24"/>
        </w:rPr>
        <w:t>Leveraged Procurement Agreements</w:t>
      </w:r>
      <w:bookmarkEnd w:id="16"/>
      <w:bookmarkEnd w:id="17"/>
      <w:bookmarkEnd w:id="18"/>
      <w:bookmarkEnd w:id="19"/>
      <w:bookmarkEnd w:id="20"/>
      <w:bookmarkEnd w:id="21"/>
      <w:bookmarkEnd w:id="22"/>
      <w:bookmarkEnd w:id="23"/>
      <w:bookmarkEnd w:id="24"/>
      <w:bookmarkEnd w:id="25"/>
      <w:bookmarkEnd w:id="26"/>
    </w:p>
    <w:p w14:paraId="7A77B1A5" w14:textId="77777777" w:rsidR="002429E4" w:rsidRPr="00EB3492" w:rsidRDefault="002429E4" w:rsidP="00770D3C">
      <w:pPr>
        <w:pStyle w:val="Heading2"/>
        <w:jc w:val="left"/>
        <w:rPr>
          <w:rFonts w:cs="Arial"/>
          <w:sz w:val="24"/>
          <w:szCs w:val="24"/>
        </w:rPr>
      </w:pPr>
      <w:bookmarkStart w:id="27" w:name="_Toc224027881"/>
      <w:bookmarkStart w:id="28" w:name="_Toc225571934"/>
      <w:bookmarkStart w:id="29" w:name="_Toc243287997"/>
      <w:bookmarkStart w:id="30" w:name="_Toc511227222"/>
      <w:bookmarkStart w:id="31" w:name="_Toc228250747"/>
      <w:r w:rsidRPr="00EB3492">
        <w:rPr>
          <w:rFonts w:cs="Arial"/>
          <w:sz w:val="24"/>
          <w:szCs w:val="24"/>
        </w:rPr>
        <w:t>Overview</w:t>
      </w:r>
      <w:bookmarkEnd w:id="27"/>
      <w:bookmarkEnd w:id="28"/>
      <w:bookmarkEnd w:id="29"/>
      <w:bookmarkEnd w:id="30"/>
    </w:p>
    <w:p w14:paraId="5CE70F89" w14:textId="77777777" w:rsidR="002429E4" w:rsidRPr="00EB3492" w:rsidRDefault="002429E4" w:rsidP="002429E4">
      <w:pPr>
        <w:pStyle w:val="BlockLine"/>
        <w:rPr>
          <w:rFonts w:ascii="Arial" w:hAnsi="Arial" w:cs="Arial"/>
          <w:szCs w:val="24"/>
        </w:rPr>
      </w:pPr>
    </w:p>
    <w:p w14:paraId="274BD9B5" w14:textId="77777777" w:rsidR="00A772C7" w:rsidRPr="00EB3492" w:rsidRDefault="00A772C7" w:rsidP="00A772C7">
      <w:pPr>
        <w:pStyle w:val="Heading3"/>
        <w:spacing w:after="120"/>
        <w:jc w:val="left"/>
        <w:rPr>
          <w:rFonts w:cs="Arial"/>
          <w:bCs/>
          <w:sz w:val="24"/>
          <w:szCs w:val="24"/>
        </w:rPr>
      </w:pPr>
      <w:bookmarkStart w:id="32" w:name="_Toc224027882"/>
      <w:bookmarkStart w:id="33" w:name="_Toc225571935"/>
      <w:bookmarkStart w:id="34" w:name="_Toc243287998"/>
      <w:bookmarkStart w:id="35" w:name="_Toc511227223"/>
      <w:r w:rsidRPr="00EB3492">
        <w:rPr>
          <w:rFonts w:cs="Arial"/>
          <w:bCs/>
          <w:sz w:val="24"/>
          <w:szCs w:val="24"/>
        </w:rPr>
        <w:t>Introduction</w:t>
      </w:r>
      <w:bookmarkEnd w:id="32"/>
      <w:bookmarkEnd w:id="33"/>
      <w:bookmarkEnd w:id="34"/>
      <w:bookmarkEnd w:id="35"/>
    </w:p>
    <w:p w14:paraId="23EBAD8D" w14:textId="77777777" w:rsidR="00A772C7" w:rsidRPr="00EB3492" w:rsidRDefault="00A772C7" w:rsidP="002429E4">
      <w:pPr>
        <w:pStyle w:val="BlockText0"/>
        <w:rPr>
          <w:rFonts w:ascii="Arial" w:hAnsi="Arial" w:cs="Arial"/>
          <w:szCs w:val="24"/>
        </w:rPr>
      </w:pPr>
      <w:r w:rsidRPr="00EB3492">
        <w:rPr>
          <w:rFonts w:ascii="Arial" w:hAnsi="Arial" w:cs="Arial"/>
          <w:szCs w:val="24"/>
        </w:rPr>
        <w:t>This chapter describes the various types of the State’s leveraged procurement agreements (LPAs) that provide for all goods and services and how to use them.  The categories of LPAs include:</w:t>
      </w:r>
    </w:p>
    <w:p w14:paraId="236DC7ED" w14:textId="77777777" w:rsidR="00A772C7" w:rsidRPr="00EB3492" w:rsidRDefault="00A772C7" w:rsidP="00D85767">
      <w:pPr>
        <w:pStyle w:val="BlockText0"/>
        <w:numPr>
          <w:ilvl w:val="0"/>
          <w:numId w:val="5"/>
        </w:numPr>
        <w:tabs>
          <w:tab w:val="clear" w:pos="1440"/>
          <w:tab w:val="num" w:pos="329"/>
        </w:tabs>
        <w:ind w:left="329"/>
        <w:rPr>
          <w:rFonts w:ascii="Arial" w:hAnsi="Arial" w:cs="Arial"/>
          <w:szCs w:val="24"/>
        </w:rPr>
      </w:pPr>
      <w:r w:rsidRPr="00EB3492">
        <w:rPr>
          <w:rFonts w:ascii="Arial" w:hAnsi="Arial" w:cs="Arial"/>
          <w:szCs w:val="24"/>
        </w:rPr>
        <w:t>Statewide Contracts (SC)</w:t>
      </w:r>
    </w:p>
    <w:p w14:paraId="459B906F" w14:textId="77777777" w:rsidR="00A772C7" w:rsidRPr="00EB3492" w:rsidRDefault="00A772C7" w:rsidP="002429E4">
      <w:pPr>
        <w:pStyle w:val="BlockText0"/>
        <w:numPr>
          <w:ilvl w:val="0"/>
          <w:numId w:val="5"/>
        </w:numPr>
        <w:tabs>
          <w:tab w:val="clear" w:pos="1440"/>
          <w:tab w:val="num" w:pos="329"/>
        </w:tabs>
        <w:ind w:left="329"/>
        <w:rPr>
          <w:rFonts w:ascii="Arial" w:hAnsi="Arial" w:cs="Arial"/>
          <w:szCs w:val="24"/>
        </w:rPr>
      </w:pPr>
      <w:r w:rsidRPr="00EB3492">
        <w:rPr>
          <w:rFonts w:ascii="Arial" w:hAnsi="Arial" w:cs="Arial"/>
          <w:szCs w:val="24"/>
        </w:rPr>
        <w:t>California Multiple Award Schedules (CMAS)</w:t>
      </w:r>
    </w:p>
    <w:p w14:paraId="7C00DB25" w14:textId="77777777" w:rsidR="00A772C7" w:rsidRPr="00EB3492" w:rsidRDefault="00A772C7" w:rsidP="002429E4">
      <w:pPr>
        <w:pStyle w:val="BlockText0"/>
        <w:numPr>
          <w:ilvl w:val="0"/>
          <w:numId w:val="5"/>
        </w:numPr>
        <w:tabs>
          <w:tab w:val="clear" w:pos="1440"/>
          <w:tab w:val="num" w:pos="329"/>
        </w:tabs>
        <w:ind w:left="329"/>
        <w:rPr>
          <w:rFonts w:ascii="Arial" w:hAnsi="Arial" w:cs="Arial"/>
          <w:szCs w:val="24"/>
        </w:rPr>
      </w:pPr>
      <w:r w:rsidRPr="00EB3492">
        <w:rPr>
          <w:rFonts w:ascii="Arial" w:hAnsi="Arial" w:cs="Arial"/>
          <w:szCs w:val="24"/>
        </w:rPr>
        <w:t>Software Licensing Program (SLP)</w:t>
      </w:r>
    </w:p>
    <w:p w14:paraId="47E41F10" w14:textId="77777777" w:rsidR="00A772C7" w:rsidRPr="00EB3492" w:rsidRDefault="00A772C7" w:rsidP="002429E4">
      <w:pPr>
        <w:pStyle w:val="BlockText0"/>
        <w:numPr>
          <w:ilvl w:val="0"/>
          <w:numId w:val="5"/>
        </w:numPr>
        <w:tabs>
          <w:tab w:val="clear" w:pos="1440"/>
          <w:tab w:val="num" w:pos="329"/>
        </w:tabs>
        <w:ind w:left="329"/>
        <w:rPr>
          <w:rFonts w:ascii="Arial" w:hAnsi="Arial" w:cs="Arial"/>
          <w:szCs w:val="24"/>
        </w:rPr>
      </w:pPr>
      <w:r w:rsidRPr="00EB3492">
        <w:rPr>
          <w:rFonts w:ascii="Arial" w:hAnsi="Arial" w:cs="Arial"/>
          <w:szCs w:val="24"/>
        </w:rPr>
        <w:t xml:space="preserve">State Price Schedules </w:t>
      </w:r>
    </w:p>
    <w:p w14:paraId="15889623" w14:textId="77777777" w:rsidR="00A772C7" w:rsidRPr="00EB3492" w:rsidRDefault="00A772C7" w:rsidP="002429E4">
      <w:pPr>
        <w:pStyle w:val="BlockText0"/>
        <w:numPr>
          <w:ilvl w:val="0"/>
          <w:numId w:val="5"/>
        </w:numPr>
        <w:tabs>
          <w:tab w:val="clear" w:pos="1440"/>
          <w:tab w:val="num" w:pos="329"/>
        </w:tabs>
        <w:ind w:left="329"/>
        <w:rPr>
          <w:rFonts w:ascii="Arial" w:hAnsi="Arial" w:cs="Arial"/>
          <w:szCs w:val="24"/>
        </w:rPr>
      </w:pPr>
      <w:r w:rsidRPr="00EB3492">
        <w:rPr>
          <w:rFonts w:ascii="Arial" w:hAnsi="Arial" w:cs="Arial"/>
          <w:szCs w:val="24"/>
        </w:rPr>
        <w:t xml:space="preserve">Master Agreements (MA), </w:t>
      </w:r>
    </w:p>
    <w:p w14:paraId="33F470B7" w14:textId="77777777" w:rsidR="00A772C7" w:rsidRPr="00EB3492" w:rsidRDefault="00A772C7" w:rsidP="002429E4">
      <w:pPr>
        <w:pStyle w:val="BlockText0"/>
        <w:numPr>
          <w:ilvl w:val="0"/>
          <w:numId w:val="5"/>
        </w:numPr>
        <w:tabs>
          <w:tab w:val="clear" w:pos="1440"/>
          <w:tab w:val="num" w:pos="329"/>
        </w:tabs>
        <w:ind w:left="329"/>
        <w:rPr>
          <w:rFonts w:ascii="Arial" w:hAnsi="Arial" w:cs="Arial"/>
          <w:szCs w:val="24"/>
        </w:rPr>
      </w:pPr>
      <w:r w:rsidRPr="00EB3492">
        <w:rPr>
          <w:rFonts w:ascii="Arial" w:hAnsi="Arial" w:cs="Arial"/>
          <w:szCs w:val="24"/>
        </w:rPr>
        <w:t>Cooperative Agreements COOPERATIVE AGREEMENTS CA 1122 Public Safety Procurement Program</w:t>
      </w:r>
    </w:p>
    <w:p w14:paraId="4394F891" w14:textId="77777777" w:rsidR="00A772C7" w:rsidRPr="00EB3492" w:rsidRDefault="00A772C7" w:rsidP="002429E4">
      <w:pPr>
        <w:pStyle w:val="BlockText0"/>
        <w:numPr>
          <w:ilvl w:val="0"/>
          <w:numId w:val="5"/>
        </w:numPr>
        <w:tabs>
          <w:tab w:val="clear" w:pos="1440"/>
          <w:tab w:val="num" w:pos="329"/>
        </w:tabs>
        <w:ind w:left="329"/>
        <w:rPr>
          <w:rFonts w:ascii="Arial" w:hAnsi="Arial" w:cs="Arial"/>
          <w:szCs w:val="24"/>
        </w:rPr>
      </w:pPr>
      <w:r w:rsidRPr="00EB3492">
        <w:rPr>
          <w:rFonts w:ascii="Arial" w:hAnsi="Arial" w:cs="Arial"/>
          <w:szCs w:val="24"/>
        </w:rPr>
        <w:t>CA 1122 Public Safety Procurement Program</w:t>
      </w:r>
    </w:p>
    <w:p w14:paraId="4510B595" w14:textId="77777777" w:rsidR="00A772C7" w:rsidRPr="00EB3492" w:rsidRDefault="00A772C7" w:rsidP="002429E4">
      <w:pPr>
        <w:pStyle w:val="BlockText0"/>
        <w:rPr>
          <w:rFonts w:ascii="Arial" w:hAnsi="Arial" w:cs="Arial"/>
          <w:szCs w:val="24"/>
        </w:rPr>
      </w:pPr>
    </w:p>
    <w:p w14:paraId="2D12E5FA" w14:textId="77777777" w:rsidR="00A772C7" w:rsidRPr="00EB3492" w:rsidRDefault="00A772C7" w:rsidP="002429E4">
      <w:pPr>
        <w:pStyle w:val="BlockText0"/>
        <w:rPr>
          <w:rFonts w:ascii="Arial" w:hAnsi="Arial" w:cs="Arial"/>
          <w:szCs w:val="24"/>
        </w:rPr>
      </w:pPr>
      <w:r w:rsidRPr="00EB3492">
        <w:rPr>
          <w:rFonts w:ascii="Arial" w:hAnsi="Arial" w:cs="Arial"/>
          <w:szCs w:val="24"/>
        </w:rPr>
        <w:t>Some of the topics discussed include using LPAs to order goods and services, order limits, obtaining offers, best value determination and amending orders.</w:t>
      </w:r>
    </w:p>
    <w:p w14:paraId="490D8149" w14:textId="77777777" w:rsidR="00A772C7" w:rsidRPr="00EB3492" w:rsidRDefault="00A772C7" w:rsidP="002429E4">
      <w:pPr>
        <w:pStyle w:val="BlockText0"/>
        <w:rPr>
          <w:rFonts w:ascii="Arial" w:hAnsi="Arial" w:cs="Arial"/>
          <w:szCs w:val="24"/>
        </w:rPr>
      </w:pPr>
    </w:p>
    <w:p w14:paraId="2625A2B7" w14:textId="77777777" w:rsidR="00A772C7" w:rsidRPr="00EB3492" w:rsidRDefault="00A772C7" w:rsidP="002429E4">
      <w:pPr>
        <w:rPr>
          <w:rFonts w:ascii="Arial" w:hAnsi="Arial" w:cs="Arial"/>
        </w:rPr>
      </w:pPr>
      <w:r w:rsidRPr="00EB3492">
        <w:rPr>
          <w:rFonts w:ascii="Arial" w:hAnsi="Arial" w:cs="Arial"/>
        </w:rPr>
        <w:t>Unless identified as a mandatory contract, the use of LPAs is optional, although departments are encouraged to take advantage of the benefits of these pre-established contracts.</w:t>
      </w:r>
    </w:p>
    <w:p w14:paraId="0CE00E1E" w14:textId="77777777" w:rsidR="00A772C7" w:rsidRPr="00EB3492" w:rsidRDefault="00A772C7" w:rsidP="002429E4">
      <w:pPr>
        <w:rPr>
          <w:rFonts w:ascii="Arial" w:hAnsi="Arial" w:cs="Arial"/>
        </w:rPr>
      </w:pPr>
    </w:p>
    <w:p w14:paraId="0A8A3AE4" w14:textId="77777777" w:rsidR="00A772C7" w:rsidRPr="00EB3492" w:rsidRDefault="00A772C7" w:rsidP="00FF4FD2">
      <w:pPr>
        <w:pStyle w:val="BlockText0"/>
        <w:rPr>
          <w:rFonts w:ascii="Arial" w:hAnsi="Arial" w:cs="Arial"/>
          <w:szCs w:val="24"/>
        </w:rPr>
      </w:pPr>
      <w:r w:rsidRPr="00EB3492">
        <w:rPr>
          <w:rFonts w:ascii="Arial" w:hAnsi="Arial" w:cs="Arial"/>
          <w:szCs w:val="24"/>
        </w:rPr>
        <w:t>Departments must have approved purchasing authority for the applicable category in order to place orders against that category.  Refer to Chapter 1 for information on how to obtain purchasing authority to use LPAs.  The requirement for purchasing authority does not apply to DGS/PD when conducting procurements on behalf of customers.</w:t>
      </w:r>
    </w:p>
    <w:bookmarkEnd w:id="31"/>
    <w:p w14:paraId="7401F3D3" w14:textId="77777777" w:rsidR="002429E4" w:rsidRPr="00EB3492" w:rsidRDefault="002429E4" w:rsidP="002429E4">
      <w:pPr>
        <w:pStyle w:val="BlockLine"/>
        <w:rPr>
          <w:rFonts w:ascii="Arial" w:hAnsi="Arial" w:cs="Arial"/>
          <w:szCs w:val="24"/>
        </w:rPr>
      </w:pPr>
    </w:p>
    <w:p w14:paraId="09F3CBEF" w14:textId="77777777" w:rsidR="002429E4" w:rsidRPr="00EB3492" w:rsidRDefault="00BB3CD5" w:rsidP="00E87528">
      <w:pPr>
        <w:pStyle w:val="Heading1"/>
        <w:rPr>
          <w:rFonts w:cs="Arial"/>
          <w:sz w:val="24"/>
          <w:szCs w:val="24"/>
        </w:rPr>
      </w:pPr>
      <w:r w:rsidRPr="00EB3492">
        <w:rPr>
          <w:rFonts w:cs="Arial"/>
          <w:sz w:val="24"/>
          <w:szCs w:val="24"/>
        </w:rPr>
        <w:br w:type="page"/>
      </w:r>
      <w:bookmarkStart w:id="36" w:name="_Toc511227224"/>
      <w:r w:rsidR="002429E4" w:rsidRPr="00EB3492">
        <w:rPr>
          <w:rFonts w:cs="Arial"/>
          <w:sz w:val="24"/>
          <w:szCs w:val="24"/>
        </w:rPr>
        <w:lastRenderedPageBreak/>
        <w:t>Section A</w:t>
      </w:r>
      <w:bookmarkEnd w:id="36"/>
    </w:p>
    <w:p w14:paraId="68E3410D" w14:textId="77777777" w:rsidR="002429E4" w:rsidRPr="00EB3492" w:rsidRDefault="002429E4" w:rsidP="00420E08">
      <w:pPr>
        <w:pStyle w:val="Heading2"/>
        <w:rPr>
          <w:rFonts w:cs="Arial"/>
          <w:sz w:val="24"/>
          <w:szCs w:val="24"/>
        </w:rPr>
      </w:pPr>
      <w:bookmarkStart w:id="37" w:name="_Toc244923965"/>
      <w:bookmarkStart w:id="38" w:name="_Toc244926796"/>
      <w:bookmarkStart w:id="39" w:name="_Toc244933609"/>
      <w:bookmarkStart w:id="40" w:name="_Toc244934187"/>
      <w:bookmarkStart w:id="41" w:name="_Toc244934860"/>
      <w:bookmarkStart w:id="42" w:name="_Toc244935065"/>
      <w:bookmarkStart w:id="43" w:name="_Toc244935395"/>
      <w:bookmarkStart w:id="44" w:name="_Toc244935850"/>
      <w:bookmarkStart w:id="45" w:name="_Toc511227225"/>
      <w:r w:rsidRPr="00EB3492">
        <w:rPr>
          <w:rFonts w:cs="Arial"/>
          <w:sz w:val="24"/>
          <w:szCs w:val="24"/>
        </w:rPr>
        <w:t>Leverage Procurement Agreement (LPA) General Usage</w:t>
      </w:r>
      <w:bookmarkEnd w:id="37"/>
      <w:bookmarkEnd w:id="38"/>
      <w:bookmarkEnd w:id="39"/>
      <w:bookmarkEnd w:id="40"/>
      <w:bookmarkEnd w:id="41"/>
      <w:bookmarkEnd w:id="42"/>
      <w:bookmarkEnd w:id="43"/>
      <w:bookmarkEnd w:id="44"/>
      <w:bookmarkEnd w:id="45"/>
    </w:p>
    <w:p w14:paraId="71437686" w14:textId="77777777" w:rsidR="002429E4" w:rsidRPr="00EB3492" w:rsidRDefault="002429E4" w:rsidP="00A344D6">
      <w:pPr>
        <w:pStyle w:val="Heading2"/>
        <w:jc w:val="left"/>
        <w:rPr>
          <w:rFonts w:cs="Arial"/>
          <w:sz w:val="24"/>
          <w:szCs w:val="24"/>
        </w:rPr>
      </w:pPr>
      <w:bookmarkStart w:id="46" w:name="_Toc511227226"/>
      <w:r w:rsidRPr="00EB3492">
        <w:rPr>
          <w:rFonts w:cs="Arial"/>
          <w:sz w:val="24"/>
          <w:szCs w:val="24"/>
        </w:rPr>
        <w:t>Overview</w:t>
      </w:r>
      <w:bookmarkEnd w:id="46"/>
    </w:p>
    <w:p w14:paraId="4426D49C" w14:textId="77777777" w:rsidR="002429E4" w:rsidRPr="00EB3492" w:rsidRDefault="002429E4" w:rsidP="002429E4">
      <w:pPr>
        <w:pStyle w:val="BlockLine"/>
        <w:rPr>
          <w:rFonts w:ascii="Arial" w:hAnsi="Arial" w:cs="Arial"/>
          <w:szCs w:val="24"/>
        </w:rPr>
      </w:pPr>
    </w:p>
    <w:p w14:paraId="20B74E19" w14:textId="77777777" w:rsidR="00A772C7" w:rsidRPr="00EB3492" w:rsidRDefault="00A772C7" w:rsidP="00A772C7">
      <w:pPr>
        <w:pStyle w:val="Heading3"/>
        <w:spacing w:after="120"/>
        <w:jc w:val="left"/>
        <w:rPr>
          <w:rFonts w:cs="Arial"/>
          <w:bCs/>
          <w:sz w:val="24"/>
          <w:szCs w:val="24"/>
        </w:rPr>
      </w:pPr>
      <w:bookmarkStart w:id="47" w:name="_Toc511227227"/>
      <w:r w:rsidRPr="00EB3492">
        <w:rPr>
          <w:rFonts w:cs="Arial"/>
          <w:bCs/>
          <w:sz w:val="24"/>
          <w:szCs w:val="24"/>
        </w:rPr>
        <w:t>Introduction</w:t>
      </w:r>
      <w:bookmarkEnd w:id="47"/>
    </w:p>
    <w:p w14:paraId="333BDE5D" w14:textId="77777777" w:rsidR="00A772C7" w:rsidRPr="00EB3492" w:rsidRDefault="00A772C7" w:rsidP="002429E4">
      <w:pPr>
        <w:pStyle w:val="BlockText0"/>
        <w:rPr>
          <w:rFonts w:ascii="Arial" w:hAnsi="Arial" w:cs="Arial"/>
          <w:szCs w:val="24"/>
        </w:rPr>
      </w:pPr>
      <w:r w:rsidRPr="00EB3492">
        <w:rPr>
          <w:rFonts w:ascii="Arial" w:hAnsi="Arial" w:cs="Arial"/>
          <w:szCs w:val="24"/>
        </w:rPr>
        <w:t>LPAs are established by DGS/PD as set forth in Public Contract Code (PCC) sections 10290 et seq. and 12101.5, which enable streamlined State purchases by removing repetitive, resource intensive, costly and time consuming bid processes by departments. State Departments are authorized by these same laws to use LPAs (not create them) while adhering to policy and procedure.</w:t>
      </w:r>
    </w:p>
    <w:p w14:paraId="1ACE61FD" w14:textId="77777777" w:rsidR="00A772C7" w:rsidRPr="00EB3492" w:rsidRDefault="00A772C7" w:rsidP="002429E4">
      <w:pPr>
        <w:pStyle w:val="BlockText0"/>
        <w:rPr>
          <w:rFonts w:ascii="Arial" w:hAnsi="Arial" w:cs="Arial"/>
          <w:szCs w:val="24"/>
        </w:rPr>
      </w:pPr>
    </w:p>
    <w:p w14:paraId="7A91F655" w14:textId="77777777" w:rsidR="00A772C7" w:rsidRPr="00EB3492" w:rsidRDefault="00A772C7" w:rsidP="00167FAA">
      <w:pPr>
        <w:pStyle w:val="BlockText0"/>
        <w:rPr>
          <w:rFonts w:ascii="Arial" w:hAnsi="Arial" w:cs="Arial"/>
          <w:szCs w:val="24"/>
        </w:rPr>
      </w:pPr>
      <w:r w:rsidRPr="00EB3492">
        <w:rPr>
          <w:rFonts w:ascii="Arial" w:hAnsi="Arial" w:cs="Arial"/>
          <w:szCs w:val="24"/>
        </w:rPr>
        <w:t>LPAs commonly include “user guides” or “ordering instructions” that are unique to a particular LPA program and/or contract.  These instructions, for the purposes of this chapter and throughout SCM-F will be commonly referred to as “user instructions.”  Buyers, in addition to reading this chapter, should always refer to the user instructions for the specific LPA being utilized.</w:t>
      </w:r>
    </w:p>
    <w:p w14:paraId="4CA40966" w14:textId="77777777" w:rsidR="00A772C7" w:rsidRPr="00EB3492" w:rsidRDefault="00A772C7" w:rsidP="00167FAA">
      <w:pPr>
        <w:pStyle w:val="BlockText0"/>
        <w:rPr>
          <w:rFonts w:ascii="Arial" w:hAnsi="Arial" w:cs="Arial"/>
          <w:szCs w:val="24"/>
        </w:rPr>
      </w:pPr>
    </w:p>
    <w:p w14:paraId="4C0964E5" w14:textId="77777777" w:rsidR="00A772C7" w:rsidRPr="00EB3492" w:rsidRDefault="00A772C7" w:rsidP="00A57173">
      <w:pPr>
        <w:pStyle w:val="BlockText0"/>
        <w:rPr>
          <w:rFonts w:ascii="Arial" w:hAnsi="Arial" w:cs="Arial"/>
          <w:szCs w:val="24"/>
        </w:rPr>
      </w:pPr>
      <w:r w:rsidRPr="00EB3492">
        <w:rPr>
          <w:rFonts w:ascii="Arial" w:hAnsi="Arial" w:cs="Arial"/>
          <w:szCs w:val="24"/>
        </w:rPr>
        <w:t>Buyers must also be aware of the importance of reading this chapter in its entirety as the chapter was created to consolidate like processes throughout the various LPAs into the beginning section of the chapter.</w:t>
      </w:r>
    </w:p>
    <w:p w14:paraId="1F70930A" w14:textId="77777777" w:rsidR="002429E4" w:rsidRPr="00EB3492" w:rsidRDefault="002429E4" w:rsidP="002429E4">
      <w:pPr>
        <w:pStyle w:val="BlockLine"/>
        <w:rPr>
          <w:rFonts w:ascii="Arial" w:hAnsi="Arial" w:cs="Arial"/>
          <w:szCs w:val="24"/>
        </w:rPr>
      </w:pPr>
    </w:p>
    <w:p w14:paraId="3CC5A50C" w14:textId="77777777" w:rsidR="00BD54A3" w:rsidRPr="00EB3492" w:rsidRDefault="00BD54A3" w:rsidP="00BD54A3">
      <w:pPr>
        <w:pStyle w:val="Heading2"/>
        <w:jc w:val="left"/>
        <w:rPr>
          <w:rFonts w:cs="Arial"/>
          <w:bCs/>
          <w:sz w:val="24"/>
          <w:szCs w:val="24"/>
        </w:rPr>
      </w:pPr>
      <w:bookmarkStart w:id="48" w:name="_Toc511227228"/>
      <w:r w:rsidRPr="00EB3492">
        <w:rPr>
          <w:rFonts w:cs="Arial"/>
          <w:bCs/>
          <w:sz w:val="24"/>
          <w:szCs w:val="24"/>
        </w:rPr>
        <w:t>Topic 1 – LPA Basics</w:t>
      </w:r>
      <w:bookmarkEnd w:id="48"/>
    </w:p>
    <w:p w14:paraId="0559A2F7" w14:textId="77777777" w:rsidR="00A772C7" w:rsidRPr="00EB3492" w:rsidRDefault="00A772C7" w:rsidP="00A772C7">
      <w:pPr>
        <w:pStyle w:val="Heading3"/>
        <w:spacing w:after="120"/>
        <w:jc w:val="left"/>
        <w:rPr>
          <w:rFonts w:cs="Arial"/>
          <w:sz w:val="24"/>
          <w:szCs w:val="24"/>
        </w:rPr>
      </w:pPr>
      <w:bookmarkStart w:id="49" w:name="_Toc511227229"/>
      <w:r w:rsidRPr="00EB3492">
        <w:rPr>
          <w:rFonts w:cs="Arial"/>
          <w:bCs/>
          <w:sz w:val="24"/>
          <w:szCs w:val="24"/>
        </w:rPr>
        <w:t>5.A1.0</w:t>
      </w:r>
      <w:r>
        <w:rPr>
          <w:rFonts w:cs="Arial"/>
          <w:bCs/>
          <w:sz w:val="24"/>
          <w:szCs w:val="24"/>
        </w:rPr>
        <w:t xml:space="preserve"> </w:t>
      </w:r>
      <w:r w:rsidRPr="00EB3492">
        <w:rPr>
          <w:rFonts w:cs="Arial"/>
          <w:bCs/>
          <w:sz w:val="24"/>
          <w:szCs w:val="24"/>
        </w:rPr>
        <w:t>LPA Prices</w:t>
      </w:r>
      <w:bookmarkEnd w:id="49"/>
      <w:r w:rsidRPr="00EB3492">
        <w:rPr>
          <w:rFonts w:cs="Arial"/>
          <w:bCs/>
          <w:sz w:val="24"/>
          <w:szCs w:val="24"/>
        </w:rPr>
        <w:t xml:space="preserve">  </w:t>
      </w:r>
    </w:p>
    <w:p w14:paraId="5ACD9CE5" w14:textId="77777777" w:rsidR="00A772C7" w:rsidRPr="00EB3492" w:rsidRDefault="00A772C7" w:rsidP="00B1600A">
      <w:pPr>
        <w:pStyle w:val="BlockText0"/>
        <w:rPr>
          <w:rFonts w:ascii="Arial" w:hAnsi="Arial" w:cs="Arial"/>
          <w:szCs w:val="24"/>
        </w:rPr>
      </w:pPr>
      <w:r w:rsidRPr="00EB3492">
        <w:rPr>
          <w:rFonts w:ascii="Arial" w:hAnsi="Arial" w:cs="Arial"/>
          <w:szCs w:val="24"/>
        </w:rPr>
        <w:t>LPA prices for products and services vary from category to category.  Some LPA prices are listed as maximums and negotiating for lower prices is recommended.  Others are at a fixed price for which negotiation is not allowed.</w:t>
      </w:r>
    </w:p>
    <w:p w14:paraId="1D08DBC1" w14:textId="77777777" w:rsidR="00A772C7" w:rsidRPr="00EB3492" w:rsidRDefault="00A772C7" w:rsidP="00B1600A">
      <w:pPr>
        <w:pStyle w:val="BlockText0"/>
        <w:rPr>
          <w:rFonts w:ascii="Arial" w:hAnsi="Arial" w:cs="Arial"/>
          <w:szCs w:val="24"/>
        </w:rPr>
      </w:pPr>
    </w:p>
    <w:p w14:paraId="77E3376D" w14:textId="77777777" w:rsidR="00A772C7" w:rsidRPr="00EB3492" w:rsidRDefault="00A772C7" w:rsidP="00C944B5">
      <w:pPr>
        <w:pStyle w:val="BulletText1"/>
        <w:numPr>
          <w:ilvl w:val="0"/>
          <w:numId w:val="0"/>
        </w:numPr>
        <w:rPr>
          <w:rFonts w:ascii="Arial" w:hAnsi="Arial" w:cs="Arial"/>
          <w:szCs w:val="24"/>
        </w:rPr>
      </w:pPr>
      <w:r w:rsidRPr="00EB3492">
        <w:rPr>
          <w:rFonts w:ascii="Arial" w:hAnsi="Arial" w:cs="Arial"/>
          <w:szCs w:val="24"/>
        </w:rPr>
        <w:t>Because of these variables, buyers are required to confirm that the products, services and prices are included in the contract and that the prices in the department’s order are at or below the contract rates.  This is accomplished by obtaining a complete copy of the LPA before executing any purchase documents.  The contract’s user instructions describe the tasks necessary to solicit offers for the order.</w:t>
      </w:r>
    </w:p>
    <w:p w14:paraId="62D25944" w14:textId="77777777" w:rsidR="00C07183" w:rsidRPr="00EB3492" w:rsidRDefault="00C07183" w:rsidP="00C07183">
      <w:pPr>
        <w:pStyle w:val="BlockLine"/>
        <w:tabs>
          <w:tab w:val="left" w:pos="2655"/>
        </w:tabs>
        <w:rPr>
          <w:rFonts w:ascii="Arial" w:hAnsi="Arial" w:cs="Arial"/>
          <w:szCs w:val="24"/>
        </w:rPr>
      </w:pPr>
      <w:r w:rsidRPr="00EB3492">
        <w:rPr>
          <w:rFonts w:ascii="Arial" w:hAnsi="Arial" w:cs="Arial"/>
          <w:szCs w:val="24"/>
        </w:rPr>
        <w:tab/>
      </w:r>
    </w:p>
    <w:p w14:paraId="3AB76B88" w14:textId="77777777" w:rsidR="00A772C7" w:rsidRPr="00EB3492" w:rsidRDefault="00A772C7" w:rsidP="00A772C7">
      <w:pPr>
        <w:pStyle w:val="Heading3"/>
        <w:spacing w:after="120"/>
        <w:jc w:val="left"/>
        <w:rPr>
          <w:rFonts w:cs="Arial"/>
          <w:bCs/>
          <w:sz w:val="24"/>
          <w:szCs w:val="24"/>
        </w:rPr>
      </w:pPr>
      <w:bookmarkStart w:id="50" w:name="_Toc511227230"/>
      <w:r w:rsidRPr="00EB3492">
        <w:rPr>
          <w:rFonts w:cs="Arial"/>
          <w:bCs/>
          <w:sz w:val="24"/>
          <w:szCs w:val="24"/>
        </w:rPr>
        <w:t>5.A1.1</w:t>
      </w:r>
      <w:r>
        <w:rPr>
          <w:rFonts w:cs="Arial"/>
          <w:bCs/>
          <w:sz w:val="24"/>
          <w:szCs w:val="24"/>
        </w:rPr>
        <w:t xml:space="preserve"> </w:t>
      </w:r>
      <w:r w:rsidRPr="00EB3492">
        <w:rPr>
          <w:rFonts w:cs="Arial"/>
          <w:bCs/>
          <w:sz w:val="24"/>
          <w:szCs w:val="24"/>
        </w:rPr>
        <w:t>Solicitation Event Document</w:t>
      </w:r>
      <w:bookmarkEnd w:id="50"/>
      <w:r w:rsidRPr="00EB3492">
        <w:rPr>
          <w:rFonts w:cs="Arial"/>
          <w:bCs/>
          <w:sz w:val="24"/>
          <w:szCs w:val="24"/>
        </w:rPr>
        <w:t xml:space="preserve">  </w:t>
      </w:r>
    </w:p>
    <w:p w14:paraId="29A5147A" w14:textId="77777777" w:rsidR="00A772C7" w:rsidRPr="00EB3492" w:rsidRDefault="00A772C7" w:rsidP="00A73CBA">
      <w:pPr>
        <w:pStyle w:val="BlockText0"/>
        <w:rPr>
          <w:rFonts w:ascii="Arial" w:hAnsi="Arial" w:cs="Arial"/>
          <w:szCs w:val="24"/>
        </w:rPr>
      </w:pPr>
      <w:r w:rsidRPr="00EB3492">
        <w:rPr>
          <w:rFonts w:ascii="Arial" w:hAnsi="Arial" w:cs="Arial"/>
          <w:szCs w:val="24"/>
        </w:rPr>
        <w:t>Some LPAs require the department to prepare and distribute a Request for Offer (RFO) using an authorized supplier pool.</w:t>
      </w:r>
      <w:r>
        <w:rPr>
          <w:rFonts w:ascii="Arial" w:hAnsi="Arial" w:cs="Arial"/>
          <w:szCs w:val="24"/>
        </w:rPr>
        <w:t xml:space="preserve"> </w:t>
      </w:r>
      <w:r w:rsidRPr="00EB3492">
        <w:rPr>
          <w:rFonts w:ascii="Arial" w:hAnsi="Arial" w:cs="Arial"/>
          <w:szCs w:val="24"/>
        </w:rPr>
        <w:t>An RFO is a document sent to LPA contractors which contains requirements for a specific transaction and requests a specific response or offer. The individual user instructions will indicate whether additional offers are required.</w:t>
      </w:r>
    </w:p>
    <w:p w14:paraId="3AE0D738" w14:textId="6AF77F70" w:rsidR="00980DE7" w:rsidRPr="00EB3492" w:rsidRDefault="00980DE7" w:rsidP="00980DE7">
      <w:pPr>
        <w:pStyle w:val="BlockLine"/>
        <w:tabs>
          <w:tab w:val="left" w:pos="2655"/>
        </w:tabs>
        <w:rPr>
          <w:rFonts w:ascii="Arial" w:hAnsi="Arial" w:cs="Arial"/>
          <w:szCs w:val="24"/>
        </w:rPr>
      </w:pPr>
    </w:p>
    <w:p w14:paraId="6BCFFF1F" w14:textId="77777777" w:rsidR="00DC2057" w:rsidRDefault="00DC2057">
      <w:pPr>
        <w:rPr>
          <w:rFonts w:ascii="Arial" w:hAnsi="Arial" w:cs="Arial"/>
          <w:b/>
        </w:rPr>
      </w:pPr>
      <w:bookmarkStart w:id="51" w:name="_Toc511227231"/>
      <w:r>
        <w:rPr>
          <w:rFonts w:cs="Arial"/>
        </w:rPr>
        <w:br w:type="page"/>
      </w:r>
    </w:p>
    <w:p w14:paraId="5EAD4DB8" w14:textId="763D31B6" w:rsidR="00A772C7" w:rsidRPr="00EB3492" w:rsidRDefault="00A772C7" w:rsidP="00A772C7">
      <w:pPr>
        <w:pStyle w:val="Heading3"/>
        <w:tabs>
          <w:tab w:val="left" w:pos="1080"/>
        </w:tabs>
        <w:spacing w:after="120"/>
        <w:jc w:val="left"/>
        <w:rPr>
          <w:rFonts w:cs="Arial"/>
          <w:sz w:val="24"/>
          <w:szCs w:val="24"/>
        </w:rPr>
      </w:pPr>
      <w:r w:rsidRPr="00EB3492">
        <w:rPr>
          <w:rFonts w:cs="Arial"/>
          <w:sz w:val="24"/>
          <w:szCs w:val="24"/>
        </w:rPr>
        <w:lastRenderedPageBreak/>
        <w:t>5.A1.2</w:t>
      </w:r>
      <w:bookmarkEnd w:id="51"/>
    </w:p>
    <w:p w14:paraId="398B6589" w14:textId="77777777" w:rsidR="00A772C7" w:rsidRPr="00EB3492" w:rsidRDefault="00A772C7" w:rsidP="00980DE7">
      <w:pPr>
        <w:pStyle w:val="BulletText1"/>
        <w:numPr>
          <w:ilvl w:val="0"/>
          <w:numId w:val="0"/>
        </w:numPr>
        <w:rPr>
          <w:rFonts w:ascii="Arial" w:hAnsi="Arial" w:cs="Arial"/>
          <w:szCs w:val="24"/>
        </w:rPr>
      </w:pPr>
      <w:r w:rsidRPr="00EB3492">
        <w:rPr>
          <w:rFonts w:ascii="Arial" w:hAnsi="Arial" w:cs="Arial"/>
          <w:szCs w:val="24"/>
        </w:rPr>
        <w:t>This section has been moved to Chapter 6.</w:t>
      </w:r>
    </w:p>
    <w:p w14:paraId="33C2FC81" w14:textId="0A288200" w:rsidR="00A75552" w:rsidRPr="00EB3492" w:rsidRDefault="00A75552" w:rsidP="00A75552">
      <w:pPr>
        <w:pStyle w:val="BlockLine"/>
        <w:tabs>
          <w:tab w:val="left" w:pos="2655"/>
        </w:tabs>
        <w:rPr>
          <w:rFonts w:ascii="Arial" w:hAnsi="Arial" w:cs="Arial"/>
          <w:szCs w:val="24"/>
        </w:rPr>
      </w:pPr>
    </w:p>
    <w:p w14:paraId="5A5DC27E" w14:textId="77777777" w:rsidR="00A75552" w:rsidRPr="00EB3492" w:rsidRDefault="00A75552">
      <w:pPr>
        <w:rPr>
          <w:rFonts w:ascii="Arial" w:hAnsi="Arial" w:cs="Arial"/>
        </w:rPr>
      </w:pPr>
    </w:p>
    <w:p w14:paraId="59FB4F9C" w14:textId="77777777" w:rsidR="00A772C7" w:rsidRDefault="00A772C7" w:rsidP="00A772C7">
      <w:pPr>
        <w:pStyle w:val="Heading3"/>
        <w:tabs>
          <w:tab w:val="left" w:pos="1080"/>
        </w:tabs>
        <w:spacing w:after="120"/>
        <w:jc w:val="left"/>
        <w:rPr>
          <w:rFonts w:cs="Arial"/>
          <w:sz w:val="24"/>
          <w:szCs w:val="24"/>
        </w:rPr>
      </w:pPr>
      <w:bookmarkStart w:id="52" w:name="_Toc511227232"/>
      <w:r w:rsidRPr="00EB3492">
        <w:rPr>
          <w:rFonts w:cs="Arial"/>
          <w:sz w:val="24"/>
          <w:szCs w:val="24"/>
        </w:rPr>
        <w:t>5.A1.3</w:t>
      </w:r>
      <w:r>
        <w:rPr>
          <w:rFonts w:cs="Arial"/>
          <w:sz w:val="24"/>
          <w:szCs w:val="24"/>
        </w:rPr>
        <w:t xml:space="preserve"> </w:t>
      </w:r>
      <w:r w:rsidRPr="00EB3492">
        <w:rPr>
          <w:rFonts w:cs="Arial"/>
          <w:sz w:val="24"/>
          <w:szCs w:val="24"/>
        </w:rPr>
        <w:t>Establishing LPAs</w:t>
      </w:r>
      <w:bookmarkEnd w:id="52"/>
    </w:p>
    <w:p w14:paraId="192A0CD5" w14:textId="77777777" w:rsidR="00A772C7" w:rsidRPr="00EB3492" w:rsidRDefault="00A772C7" w:rsidP="00464748">
      <w:pPr>
        <w:pStyle w:val="BlockText0"/>
        <w:spacing w:after="120"/>
        <w:rPr>
          <w:rFonts w:ascii="Arial" w:hAnsi="Arial" w:cs="Arial"/>
          <w:szCs w:val="24"/>
        </w:rPr>
      </w:pPr>
      <w:r w:rsidRPr="00EB3492">
        <w:rPr>
          <w:rFonts w:ascii="Arial" w:hAnsi="Arial" w:cs="Arial"/>
          <w:szCs w:val="24"/>
        </w:rPr>
        <w:t>LPAs are established by the DGS/PD as follows:</w:t>
      </w:r>
    </w:p>
    <w:tbl>
      <w:tblPr>
        <w:tblStyle w:val="TableGridLight"/>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stablishing LPAs"/>
        <w:tblDescription w:val="Establishing LPAs"/>
      </w:tblPr>
      <w:tblGrid>
        <w:gridCol w:w="2335"/>
        <w:gridCol w:w="5220"/>
      </w:tblGrid>
      <w:tr w:rsidR="00A772C7" w:rsidRPr="00EB3492" w14:paraId="5F212BFD" w14:textId="77777777" w:rsidTr="00F15457">
        <w:trPr>
          <w:trHeight w:val="241"/>
          <w:tblHeader/>
          <w:jc w:val="center"/>
        </w:trPr>
        <w:tc>
          <w:tcPr>
            <w:tcW w:w="2335" w:type="dxa"/>
          </w:tcPr>
          <w:p w14:paraId="7D3B1633" w14:textId="77777777" w:rsidR="00A772C7" w:rsidRPr="00EB3492" w:rsidRDefault="00A772C7" w:rsidP="00464748">
            <w:pPr>
              <w:pStyle w:val="BlockText0"/>
              <w:rPr>
                <w:rFonts w:ascii="Arial" w:hAnsi="Arial" w:cs="Arial"/>
                <w:b/>
                <w:szCs w:val="24"/>
              </w:rPr>
            </w:pPr>
            <w:r w:rsidRPr="00EB3492">
              <w:rPr>
                <w:rFonts w:ascii="Arial" w:hAnsi="Arial" w:cs="Arial"/>
                <w:b/>
                <w:szCs w:val="24"/>
              </w:rPr>
              <w:t>If the LPA is</w:t>
            </w:r>
          </w:p>
        </w:tc>
        <w:tc>
          <w:tcPr>
            <w:tcW w:w="5220" w:type="dxa"/>
          </w:tcPr>
          <w:p w14:paraId="5ECFA606" w14:textId="77777777" w:rsidR="00A772C7" w:rsidRPr="00EB3492" w:rsidRDefault="00A772C7" w:rsidP="00464748">
            <w:pPr>
              <w:pStyle w:val="BlockText0"/>
              <w:rPr>
                <w:rFonts w:ascii="Arial" w:hAnsi="Arial" w:cs="Arial"/>
                <w:b/>
                <w:szCs w:val="24"/>
              </w:rPr>
            </w:pPr>
            <w:r w:rsidRPr="00EB3492">
              <w:rPr>
                <w:rFonts w:ascii="Arial" w:hAnsi="Arial" w:cs="Arial"/>
                <w:b/>
                <w:szCs w:val="24"/>
              </w:rPr>
              <w:t>Established by</w:t>
            </w:r>
          </w:p>
        </w:tc>
      </w:tr>
      <w:tr w:rsidR="00A772C7" w:rsidRPr="00EB3492" w14:paraId="27AF4408" w14:textId="77777777" w:rsidTr="00F15457">
        <w:trPr>
          <w:trHeight w:val="1799"/>
          <w:jc w:val="center"/>
        </w:trPr>
        <w:tc>
          <w:tcPr>
            <w:tcW w:w="2335" w:type="dxa"/>
          </w:tcPr>
          <w:p w14:paraId="16A173C3" w14:textId="77777777" w:rsidR="00A772C7" w:rsidRPr="00EB3492" w:rsidRDefault="00A772C7" w:rsidP="00464748">
            <w:pPr>
              <w:pStyle w:val="BlockText0"/>
              <w:rPr>
                <w:rFonts w:ascii="Arial" w:hAnsi="Arial" w:cs="Arial"/>
                <w:szCs w:val="24"/>
              </w:rPr>
            </w:pPr>
            <w:r w:rsidRPr="00EB3492">
              <w:rPr>
                <w:rFonts w:ascii="Arial" w:hAnsi="Arial" w:cs="Arial"/>
                <w:szCs w:val="24"/>
                <w:u w:val="single"/>
              </w:rPr>
              <w:t>Statewide Contract</w:t>
            </w:r>
          </w:p>
          <w:p w14:paraId="4AE2B411" w14:textId="77777777" w:rsidR="00A772C7" w:rsidRPr="00EB3492" w:rsidRDefault="00A772C7" w:rsidP="00464748">
            <w:pPr>
              <w:pStyle w:val="BlockText0"/>
              <w:rPr>
                <w:rFonts w:ascii="Arial" w:hAnsi="Arial" w:cs="Arial"/>
                <w:szCs w:val="24"/>
              </w:rPr>
            </w:pPr>
            <w:r w:rsidRPr="00EB3492">
              <w:rPr>
                <w:rFonts w:ascii="Arial" w:hAnsi="Arial" w:cs="Arial"/>
                <w:szCs w:val="24"/>
              </w:rPr>
              <w:t xml:space="preserve">Contract number leads with a “1” or “8”. SC numbers that begin with “8” are restricted to </w:t>
            </w:r>
            <w:proofErr w:type="spellStart"/>
            <w:r w:rsidRPr="00EB3492">
              <w:rPr>
                <w:rFonts w:ascii="Arial" w:hAnsi="Arial" w:cs="Arial"/>
                <w:szCs w:val="24"/>
              </w:rPr>
              <w:t>CalPIA</w:t>
            </w:r>
            <w:proofErr w:type="spellEnd"/>
            <w:r w:rsidRPr="00EB3492">
              <w:rPr>
                <w:rFonts w:ascii="Arial" w:hAnsi="Arial" w:cs="Arial"/>
                <w:szCs w:val="24"/>
              </w:rPr>
              <w:t xml:space="preserve"> use only.</w:t>
            </w:r>
          </w:p>
        </w:tc>
        <w:tc>
          <w:tcPr>
            <w:tcW w:w="5220" w:type="dxa"/>
          </w:tcPr>
          <w:p w14:paraId="7622BACD" w14:textId="77777777" w:rsidR="00A772C7" w:rsidRPr="00EB3492" w:rsidRDefault="00A772C7" w:rsidP="00464748">
            <w:pPr>
              <w:pStyle w:val="BlockText0"/>
              <w:rPr>
                <w:rFonts w:ascii="Arial" w:hAnsi="Arial" w:cs="Arial"/>
                <w:szCs w:val="24"/>
              </w:rPr>
            </w:pPr>
            <w:r w:rsidRPr="00EB3492">
              <w:rPr>
                <w:rFonts w:ascii="Arial" w:hAnsi="Arial" w:cs="Arial"/>
                <w:szCs w:val="24"/>
              </w:rPr>
              <w:t xml:space="preserve">Statewide competitive bid for </w:t>
            </w:r>
          </w:p>
          <w:p w14:paraId="2D654761"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Specified goods/IT goods</w:t>
            </w:r>
          </w:p>
          <w:p w14:paraId="21702649"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Specified period of time</w:t>
            </w:r>
          </w:p>
          <w:p w14:paraId="66799463"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Price analyzed</w:t>
            </w:r>
          </w:p>
          <w:p w14:paraId="613E79F2"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 xml:space="preserve">Awarded to single supplier or multiple suppliers </w:t>
            </w:r>
          </w:p>
          <w:p w14:paraId="34D92CE7"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 xml:space="preserve">Some require mandatory use </w:t>
            </w:r>
          </w:p>
          <w:p w14:paraId="0A9C7AA7"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Exempt from requirement to obtain 3 offers</w:t>
            </w:r>
          </w:p>
          <w:p w14:paraId="301A1F40"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Reviewed and verified for EPP compliance.</w:t>
            </w:r>
          </w:p>
          <w:p w14:paraId="752DB822"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Identify EPP attributes and SABRC categories within FISCAL for tracking.</w:t>
            </w:r>
          </w:p>
          <w:p w14:paraId="75FDE10A"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All certified SB or DVBE purchases made through the SC are reported monthly by the contract holder and are credited to the purchasing department.</w:t>
            </w:r>
          </w:p>
        </w:tc>
      </w:tr>
      <w:tr w:rsidR="00A772C7" w:rsidRPr="00EB3492" w14:paraId="010BCDBD" w14:textId="77777777" w:rsidTr="00F15457">
        <w:trPr>
          <w:trHeight w:val="1088"/>
          <w:jc w:val="center"/>
        </w:trPr>
        <w:tc>
          <w:tcPr>
            <w:tcW w:w="2335" w:type="dxa"/>
          </w:tcPr>
          <w:p w14:paraId="09D1A314" w14:textId="77777777" w:rsidR="00A772C7" w:rsidRPr="00EB3492" w:rsidRDefault="00A772C7" w:rsidP="00464748">
            <w:pPr>
              <w:pStyle w:val="BlockText0"/>
              <w:rPr>
                <w:rFonts w:ascii="Arial" w:hAnsi="Arial" w:cs="Arial"/>
                <w:szCs w:val="24"/>
                <w:u w:val="single"/>
              </w:rPr>
            </w:pPr>
            <w:r w:rsidRPr="00EB3492">
              <w:rPr>
                <w:rFonts w:ascii="Arial" w:hAnsi="Arial" w:cs="Arial"/>
                <w:szCs w:val="24"/>
                <w:u w:val="single"/>
              </w:rPr>
              <w:t>State Price Schedule</w:t>
            </w:r>
          </w:p>
          <w:p w14:paraId="4A69E445" w14:textId="77777777" w:rsidR="00A772C7" w:rsidRPr="00EB3492" w:rsidRDefault="00A772C7" w:rsidP="00464748">
            <w:pPr>
              <w:pStyle w:val="BlockText0"/>
              <w:rPr>
                <w:rFonts w:ascii="Arial" w:hAnsi="Arial" w:cs="Arial"/>
                <w:szCs w:val="24"/>
              </w:rPr>
            </w:pPr>
            <w:r w:rsidRPr="00EB3492">
              <w:rPr>
                <w:rFonts w:ascii="Arial" w:hAnsi="Arial" w:cs="Arial"/>
                <w:szCs w:val="24"/>
                <w:u w:val="single"/>
              </w:rPr>
              <w:t>Contract number leads with “2”</w:t>
            </w:r>
          </w:p>
        </w:tc>
        <w:tc>
          <w:tcPr>
            <w:tcW w:w="5220" w:type="dxa"/>
          </w:tcPr>
          <w:p w14:paraId="5B671922" w14:textId="77777777" w:rsidR="00A772C7" w:rsidRPr="00EB3492" w:rsidRDefault="00A772C7" w:rsidP="00464748">
            <w:pPr>
              <w:pStyle w:val="BlockText0"/>
              <w:rPr>
                <w:rFonts w:ascii="Arial" w:hAnsi="Arial" w:cs="Arial"/>
                <w:szCs w:val="24"/>
              </w:rPr>
            </w:pPr>
            <w:r w:rsidRPr="00EB3492">
              <w:rPr>
                <w:rFonts w:ascii="Arial" w:hAnsi="Arial" w:cs="Arial"/>
                <w:szCs w:val="24"/>
              </w:rPr>
              <w:t>Non-Competitively Bid agreement for</w:t>
            </w:r>
          </w:p>
          <w:p w14:paraId="1D3C270A"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 xml:space="preserve">Orders for goods at a fixed price </w:t>
            </w:r>
          </w:p>
          <w:p w14:paraId="27B25D83"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Specified period of time</w:t>
            </w:r>
          </w:p>
          <w:p w14:paraId="00BA2AE2"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Tend to be proprietary supplies and parts</w:t>
            </w:r>
          </w:p>
        </w:tc>
      </w:tr>
      <w:tr w:rsidR="00A772C7" w:rsidRPr="00EB3492" w14:paraId="0BBB7BBE" w14:textId="77777777" w:rsidTr="00F15457">
        <w:trPr>
          <w:trHeight w:val="2042"/>
          <w:jc w:val="center"/>
        </w:trPr>
        <w:tc>
          <w:tcPr>
            <w:tcW w:w="2335" w:type="dxa"/>
          </w:tcPr>
          <w:p w14:paraId="3CE07087" w14:textId="77777777" w:rsidR="00A772C7" w:rsidRPr="00EB3492" w:rsidRDefault="00A772C7" w:rsidP="00464748">
            <w:pPr>
              <w:pStyle w:val="BlockText0"/>
              <w:rPr>
                <w:rFonts w:ascii="Arial" w:hAnsi="Arial" w:cs="Arial"/>
                <w:szCs w:val="24"/>
                <w:u w:val="single"/>
              </w:rPr>
            </w:pPr>
            <w:r w:rsidRPr="00EB3492">
              <w:rPr>
                <w:rFonts w:ascii="Arial" w:hAnsi="Arial" w:cs="Arial"/>
                <w:szCs w:val="24"/>
                <w:u w:val="single"/>
              </w:rPr>
              <w:t>California Multiple Award Schedule</w:t>
            </w:r>
          </w:p>
          <w:p w14:paraId="0949B81C" w14:textId="77777777" w:rsidR="00A772C7" w:rsidRPr="00EB3492" w:rsidRDefault="00A772C7" w:rsidP="00464748">
            <w:pPr>
              <w:pStyle w:val="BlockText0"/>
              <w:rPr>
                <w:rFonts w:ascii="Arial" w:hAnsi="Arial" w:cs="Arial"/>
                <w:szCs w:val="24"/>
              </w:rPr>
            </w:pPr>
            <w:r w:rsidRPr="00EB3492">
              <w:rPr>
                <w:rFonts w:ascii="Arial" w:hAnsi="Arial" w:cs="Arial"/>
                <w:szCs w:val="24"/>
                <w:u w:val="single"/>
              </w:rPr>
              <w:t>Contract number leads with “3” for IT and “4” for non-IT.</w:t>
            </w:r>
          </w:p>
        </w:tc>
        <w:tc>
          <w:tcPr>
            <w:tcW w:w="5220" w:type="dxa"/>
          </w:tcPr>
          <w:p w14:paraId="6C28B2DB" w14:textId="77777777" w:rsidR="00A772C7" w:rsidRPr="00EB3492" w:rsidRDefault="00A772C7" w:rsidP="00464748">
            <w:pPr>
              <w:pStyle w:val="BlockText0"/>
              <w:rPr>
                <w:rFonts w:ascii="Arial" w:hAnsi="Arial" w:cs="Arial"/>
                <w:szCs w:val="24"/>
              </w:rPr>
            </w:pPr>
            <w:r w:rsidRPr="00EB3492">
              <w:rPr>
                <w:rFonts w:ascii="Arial" w:hAnsi="Arial" w:cs="Arial"/>
                <w:szCs w:val="24"/>
              </w:rPr>
              <w:t>Competitively assessed, negotiated or bid</w:t>
            </w:r>
          </w:p>
          <w:p w14:paraId="70626D99" w14:textId="77777777" w:rsidR="00A772C7" w:rsidRPr="00EB3492" w:rsidRDefault="00A772C7" w:rsidP="00464748">
            <w:pPr>
              <w:pStyle w:val="BulletText1"/>
              <w:numPr>
                <w:ilvl w:val="0"/>
                <w:numId w:val="1"/>
              </w:numPr>
              <w:tabs>
                <w:tab w:val="clear" w:pos="173"/>
                <w:tab w:val="left" w:pos="342"/>
              </w:tabs>
              <w:ind w:left="342" w:hanging="342"/>
              <w:rPr>
                <w:rFonts w:ascii="Arial" w:hAnsi="Arial" w:cs="Arial"/>
                <w:szCs w:val="24"/>
              </w:rPr>
            </w:pPr>
            <w:r w:rsidRPr="00EB3492">
              <w:rPr>
                <w:rFonts w:ascii="Arial" w:hAnsi="Arial" w:cs="Arial"/>
                <w:szCs w:val="24"/>
              </w:rPr>
              <w:t>Contractor offers products and/or services and prices from an existing competitively assessed, cost compared, multiple award contract.</w:t>
            </w:r>
          </w:p>
          <w:p w14:paraId="0B13721C" w14:textId="77777777" w:rsidR="00A772C7" w:rsidRPr="00EB3492" w:rsidRDefault="00A772C7" w:rsidP="00464748">
            <w:pPr>
              <w:pStyle w:val="BulletText1"/>
              <w:numPr>
                <w:ilvl w:val="0"/>
                <w:numId w:val="1"/>
              </w:numPr>
              <w:tabs>
                <w:tab w:val="clear" w:pos="173"/>
                <w:tab w:val="left" w:pos="342"/>
              </w:tabs>
              <w:ind w:left="342" w:hanging="342"/>
              <w:rPr>
                <w:rFonts w:ascii="Arial" w:hAnsi="Arial" w:cs="Arial"/>
                <w:szCs w:val="24"/>
              </w:rPr>
            </w:pPr>
            <w:r w:rsidRPr="00EB3492">
              <w:rPr>
                <w:rFonts w:ascii="Arial" w:hAnsi="Arial" w:cs="Arial"/>
                <w:szCs w:val="24"/>
              </w:rPr>
              <w:t>Primarily based on Federal General Services Administration multiple award schedule-based</w:t>
            </w:r>
          </w:p>
          <w:p w14:paraId="040D4277" w14:textId="77777777" w:rsidR="00A772C7" w:rsidRPr="00EB3492" w:rsidRDefault="00A772C7" w:rsidP="00464748">
            <w:pPr>
              <w:pStyle w:val="BulletText1"/>
              <w:numPr>
                <w:ilvl w:val="0"/>
                <w:numId w:val="1"/>
              </w:numPr>
              <w:tabs>
                <w:tab w:val="clear" w:pos="173"/>
                <w:tab w:val="left" w:pos="342"/>
              </w:tabs>
              <w:ind w:left="342" w:hanging="342"/>
              <w:rPr>
                <w:rFonts w:ascii="Arial" w:hAnsi="Arial" w:cs="Arial"/>
                <w:szCs w:val="24"/>
              </w:rPr>
            </w:pPr>
            <w:r w:rsidRPr="00EB3492">
              <w:rPr>
                <w:rFonts w:ascii="Arial" w:hAnsi="Arial" w:cs="Arial"/>
                <w:szCs w:val="24"/>
              </w:rPr>
              <w:t>California terms and conditions are incorporated into the contract</w:t>
            </w:r>
          </w:p>
        </w:tc>
      </w:tr>
      <w:tr w:rsidR="00A772C7" w:rsidRPr="00EB3492" w14:paraId="0E11EC4D" w14:textId="77777777" w:rsidTr="00F15457">
        <w:trPr>
          <w:trHeight w:val="1592"/>
          <w:jc w:val="center"/>
        </w:trPr>
        <w:tc>
          <w:tcPr>
            <w:tcW w:w="2335" w:type="dxa"/>
          </w:tcPr>
          <w:p w14:paraId="3286D774" w14:textId="77777777" w:rsidR="00A772C7" w:rsidRPr="00EB3492" w:rsidRDefault="00A772C7" w:rsidP="00464748">
            <w:pPr>
              <w:pStyle w:val="BlockText0"/>
              <w:rPr>
                <w:rFonts w:ascii="Arial" w:hAnsi="Arial" w:cs="Arial"/>
                <w:szCs w:val="24"/>
                <w:u w:val="single"/>
              </w:rPr>
            </w:pPr>
            <w:r w:rsidRPr="00EB3492">
              <w:rPr>
                <w:rFonts w:ascii="Arial" w:hAnsi="Arial" w:cs="Arial"/>
                <w:szCs w:val="24"/>
                <w:u w:val="single"/>
              </w:rPr>
              <w:t xml:space="preserve">Master Agreements </w:t>
            </w:r>
          </w:p>
          <w:p w14:paraId="7A045627" w14:textId="77777777" w:rsidR="00A772C7" w:rsidRPr="00EB3492" w:rsidRDefault="00A772C7" w:rsidP="00464748">
            <w:pPr>
              <w:pStyle w:val="BlockText0"/>
              <w:rPr>
                <w:rFonts w:ascii="Arial" w:hAnsi="Arial" w:cs="Arial"/>
                <w:color w:val="FF0000"/>
                <w:szCs w:val="24"/>
              </w:rPr>
            </w:pPr>
            <w:r w:rsidRPr="00EB3492">
              <w:rPr>
                <w:rFonts w:ascii="Arial" w:hAnsi="Arial" w:cs="Arial"/>
                <w:szCs w:val="24"/>
                <w:u w:val="single"/>
              </w:rPr>
              <w:t>Contract number leads with “5”</w:t>
            </w:r>
          </w:p>
        </w:tc>
        <w:tc>
          <w:tcPr>
            <w:tcW w:w="5220" w:type="dxa"/>
          </w:tcPr>
          <w:p w14:paraId="136A0E48" w14:textId="77777777" w:rsidR="00A772C7" w:rsidRPr="00EB3492" w:rsidRDefault="00A772C7" w:rsidP="00464748">
            <w:pPr>
              <w:pStyle w:val="BlockText0"/>
              <w:rPr>
                <w:rFonts w:ascii="Arial" w:hAnsi="Arial" w:cs="Arial"/>
                <w:szCs w:val="24"/>
              </w:rPr>
            </w:pPr>
            <w:r w:rsidRPr="00EB3492">
              <w:rPr>
                <w:rFonts w:ascii="Arial" w:hAnsi="Arial" w:cs="Arial"/>
                <w:szCs w:val="24"/>
              </w:rPr>
              <w:t>Statewide competitively bid (generally) with award to all responsive bidders</w:t>
            </w:r>
          </w:p>
          <w:p w14:paraId="66B29A39"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Products</w:t>
            </w:r>
          </w:p>
          <w:p w14:paraId="6CD37424"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Services</w:t>
            </w:r>
          </w:p>
          <w:p w14:paraId="071B7774" w14:textId="77777777" w:rsidR="00A772C7" w:rsidRPr="00EB3492"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Rental of equipment</w:t>
            </w:r>
          </w:p>
          <w:p w14:paraId="43C23FAF" w14:textId="1731E4F4" w:rsidR="00464748" w:rsidRPr="00464748" w:rsidRDefault="00A772C7"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May include EPP certifications.</w:t>
            </w:r>
          </w:p>
        </w:tc>
      </w:tr>
      <w:tr w:rsidR="00464748" w:rsidRPr="00EB3492" w14:paraId="252366F5" w14:textId="77777777" w:rsidTr="00F15457">
        <w:trPr>
          <w:trHeight w:val="1592"/>
          <w:jc w:val="center"/>
        </w:trPr>
        <w:tc>
          <w:tcPr>
            <w:tcW w:w="2335" w:type="dxa"/>
          </w:tcPr>
          <w:p w14:paraId="524FB805" w14:textId="77777777" w:rsidR="00464748" w:rsidRPr="00EB3492" w:rsidRDefault="00464748" w:rsidP="00464748">
            <w:pPr>
              <w:pStyle w:val="BlockText0"/>
              <w:rPr>
                <w:rFonts w:ascii="Arial" w:hAnsi="Arial" w:cs="Arial"/>
                <w:szCs w:val="24"/>
                <w:u w:val="single"/>
              </w:rPr>
            </w:pPr>
            <w:r w:rsidRPr="00EB3492">
              <w:rPr>
                <w:rFonts w:ascii="Arial" w:hAnsi="Arial" w:cs="Arial"/>
                <w:szCs w:val="24"/>
                <w:u w:val="single"/>
              </w:rPr>
              <w:lastRenderedPageBreak/>
              <w:t>Cooperative Agreements</w:t>
            </w:r>
          </w:p>
          <w:p w14:paraId="4BF216F6" w14:textId="57538596" w:rsidR="00464748" w:rsidRPr="00EB3492" w:rsidRDefault="00464748" w:rsidP="00464748">
            <w:pPr>
              <w:pStyle w:val="BlockText0"/>
              <w:rPr>
                <w:rFonts w:ascii="Arial" w:hAnsi="Arial" w:cs="Arial"/>
                <w:szCs w:val="24"/>
                <w:u w:val="single"/>
              </w:rPr>
            </w:pPr>
            <w:r w:rsidRPr="00EB3492">
              <w:rPr>
                <w:rFonts w:ascii="Arial" w:hAnsi="Arial" w:cs="Arial"/>
                <w:szCs w:val="24"/>
                <w:u w:val="single"/>
              </w:rPr>
              <w:t>Contract number leads with “7”</w:t>
            </w:r>
          </w:p>
        </w:tc>
        <w:tc>
          <w:tcPr>
            <w:tcW w:w="5220" w:type="dxa"/>
          </w:tcPr>
          <w:p w14:paraId="3A38A94E" w14:textId="77777777" w:rsidR="00464748" w:rsidRPr="00EB3492" w:rsidRDefault="00464748" w:rsidP="00464748">
            <w:pPr>
              <w:pStyle w:val="BlockText0"/>
              <w:rPr>
                <w:rFonts w:ascii="Arial" w:hAnsi="Arial" w:cs="Arial"/>
                <w:szCs w:val="24"/>
              </w:rPr>
            </w:pPr>
            <w:r w:rsidRPr="00EB3492">
              <w:rPr>
                <w:rFonts w:ascii="Arial" w:hAnsi="Arial" w:cs="Arial"/>
                <w:szCs w:val="24"/>
              </w:rPr>
              <w:t>Multi-state cooperative purchasing agreements for</w:t>
            </w:r>
          </w:p>
          <w:p w14:paraId="2AC3D8B3" w14:textId="77777777" w:rsidR="00464748" w:rsidRPr="00EB3492" w:rsidRDefault="00464748"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Products</w:t>
            </w:r>
          </w:p>
          <w:p w14:paraId="365D09D1" w14:textId="77777777" w:rsidR="00464748" w:rsidRPr="00EB3492" w:rsidRDefault="00464748" w:rsidP="00464748">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 xml:space="preserve">Services </w:t>
            </w:r>
          </w:p>
          <w:p w14:paraId="2167C5FE" w14:textId="2A4E7902" w:rsidR="00464748" w:rsidRPr="00EB3492" w:rsidRDefault="00464748" w:rsidP="00464748">
            <w:pPr>
              <w:pStyle w:val="BlockText0"/>
              <w:rPr>
                <w:rFonts w:ascii="Arial" w:hAnsi="Arial" w:cs="Arial"/>
                <w:szCs w:val="24"/>
              </w:rPr>
            </w:pPr>
            <w:r w:rsidRPr="00EB3492">
              <w:rPr>
                <w:rFonts w:ascii="Arial" w:hAnsi="Arial" w:cs="Arial"/>
                <w:szCs w:val="24"/>
              </w:rPr>
              <w:t>Rental of Equipment</w:t>
            </w:r>
          </w:p>
        </w:tc>
      </w:tr>
    </w:tbl>
    <w:p w14:paraId="23E8EE48" w14:textId="77777777" w:rsidR="00DC2057" w:rsidRDefault="00DC2057" w:rsidP="00DC2057">
      <w:pPr>
        <w:pStyle w:val="Heading3"/>
        <w:spacing w:after="120"/>
        <w:jc w:val="left"/>
        <w:rPr>
          <w:rFonts w:cs="Arial"/>
          <w:sz w:val="24"/>
          <w:szCs w:val="24"/>
        </w:rPr>
      </w:pPr>
    </w:p>
    <w:p w14:paraId="01FB67C1" w14:textId="306B6AB2" w:rsidR="00DC2057" w:rsidRPr="00EB3492" w:rsidRDefault="00DC2057" w:rsidP="00DC2057">
      <w:pPr>
        <w:pStyle w:val="Heading3"/>
        <w:spacing w:after="120"/>
        <w:jc w:val="left"/>
        <w:rPr>
          <w:rFonts w:cs="Arial"/>
          <w:sz w:val="24"/>
          <w:szCs w:val="24"/>
        </w:rPr>
      </w:pPr>
      <w:r w:rsidRPr="00EB3492">
        <w:rPr>
          <w:rFonts w:cs="Arial"/>
          <w:sz w:val="24"/>
          <w:szCs w:val="24"/>
        </w:rPr>
        <w:t>A1.4</w:t>
      </w:r>
      <w:r>
        <w:rPr>
          <w:rFonts w:cs="Arial"/>
          <w:sz w:val="24"/>
          <w:szCs w:val="24"/>
        </w:rPr>
        <w:t xml:space="preserve"> </w:t>
      </w:r>
      <w:r w:rsidRPr="00EB3492">
        <w:rPr>
          <w:rFonts w:cs="Arial"/>
          <w:sz w:val="24"/>
          <w:szCs w:val="24"/>
        </w:rPr>
        <w:t xml:space="preserve">Where to find LPA information? </w:t>
      </w:r>
    </w:p>
    <w:p w14:paraId="24C80F3D" w14:textId="77777777" w:rsidR="00DC2057" w:rsidRPr="00EB3492" w:rsidRDefault="00DC2057" w:rsidP="00DC2057">
      <w:pPr>
        <w:pStyle w:val="BlockText0"/>
        <w:rPr>
          <w:rFonts w:ascii="Arial" w:hAnsi="Arial" w:cs="Arial"/>
          <w:szCs w:val="24"/>
        </w:rPr>
      </w:pPr>
      <w:r w:rsidRPr="00EB3492">
        <w:rPr>
          <w:rFonts w:ascii="Arial" w:hAnsi="Arial" w:cs="Arial"/>
          <w:szCs w:val="24"/>
        </w:rPr>
        <w:t xml:space="preserve">Refer to the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 for LPA information.</w:t>
      </w:r>
    </w:p>
    <w:p w14:paraId="0527981B" w14:textId="77777777" w:rsidR="00D32E22" w:rsidRPr="00EB3492" w:rsidRDefault="00D32E22" w:rsidP="00D32E22">
      <w:pPr>
        <w:pStyle w:val="BlockLine"/>
        <w:tabs>
          <w:tab w:val="left" w:pos="2655"/>
        </w:tabs>
        <w:rPr>
          <w:rFonts w:ascii="Arial" w:hAnsi="Arial" w:cs="Arial"/>
          <w:szCs w:val="24"/>
        </w:rPr>
      </w:pPr>
    </w:p>
    <w:p w14:paraId="5B02E646" w14:textId="77777777" w:rsidR="00A772C7" w:rsidRPr="005A09EE" w:rsidRDefault="00A772C7" w:rsidP="005A09EE">
      <w:pPr>
        <w:pStyle w:val="Heading3"/>
        <w:jc w:val="left"/>
        <w:rPr>
          <w:sz w:val="24"/>
        </w:rPr>
      </w:pPr>
      <w:r w:rsidRPr="005A09EE">
        <w:rPr>
          <w:sz w:val="24"/>
        </w:rPr>
        <w:t>5.A1.5 Why do departments need a copy of the LPA contract?</w:t>
      </w:r>
    </w:p>
    <w:p w14:paraId="1948FA8D" w14:textId="77777777" w:rsidR="00A772C7" w:rsidRPr="00EB3492" w:rsidRDefault="00A772C7" w:rsidP="00B1600A">
      <w:pPr>
        <w:rPr>
          <w:rFonts w:ascii="Arial" w:hAnsi="Arial" w:cs="Arial"/>
        </w:rPr>
      </w:pPr>
      <w:r w:rsidRPr="00EB3492">
        <w:rPr>
          <w:rFonts w:ascii="Arial" w:hAnsi="Arial" w:cs="Arial"/>
        </w:rPr>
        <w:t>Departments must obtain a copy of the LPA to be used in order to:</w:t>
      </w:r>
    </w:p>
    <w:p w14:paraId="1FC0B503" w14:textId="77777777" w:rsidR="00A772C7" w:rsidRPr="00EB3492" w:rsidRDefault="00A772C7" w:rsidP="002F35CC">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 xml:space="preserve">Validate the contractor is authorized to sell specific products and/or services.  </w:t>
      </w:r>
    </w:p>
    <w:p w14:paraId="3EECFA00" w14:textId="77777777" w:rsidR="00A772C7" w:rsidRPr="00EB3492" w:rsidRDefault="00A772C7" w:rsidP="002F35CC">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Determine warranties, guarantees, maintenance provisions, product return policies, bond requirements, travel costs, etc.</w:t>
      </w:r>
    </w:p>
    <w:p w14:paraId="243F9789" w14:textId="77777777" w:rsidR="00A772C7" w:rsidRPr="00EB3492" w:rsidRDefault="00A772C7" w:rsidP="002F35CC">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Determine if products and services are available on the LPA.</w:t>
      </w:r>
    </w:p>
    <w:p w14:paraId="36A52BD3" w14:textId="77777777" w:rsidR="00A772C7" w:rsidRPr="00EB3492" w:rsidRDefault="00A772C7" w:rsidP="002F35CC">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Determine which products and/or services are specifically excluded.</w:t>
      </w:r>
    </w:p>
    <w:p w14:paraId="798F1B4F" w14:textId="77777777" w:rsidR="00A772C7" w:rsidRPr="00EB3492" w:rsidRDefault="00A772C7" w:rsidP="002F35CC">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Determine if prices quoted are at or below LPA rates.</w:t>
      </w:r>
    </w:p>
    <w:p w14:paraId="0217A7DB" w14:textId="77777777" w:rsidR="00A772C7" w:rsidRPr="00EB3492" w:rsidRDefault="00A772C7" w:rsidP="002F35CC">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Determine if additional approvals, forms, filings, etc. are required.</w:t>
      </w:r>
    </w:p>
    <w:p w14:paraId="608F1D4D" w14:textId="77777777" w:rsidR="00A772C7" w:rsidRPr="00EB3492" w:rsidRDefault="00A772C7" w:rsidP="004932B6">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Substantiate the contractor is CA certified as a SB or a DVBE (if applicable).</w:t>
      </w:r>
    </w:p>
    <w:p w14:paraId="6D63FB46" w14:textId="77777777" w:rsidR="00A772C7" w:rsidRPr="00EB3492" w:rsidRDefault="00A772C7" w:rsidP="002F35CC">
      <w:pPr>
        <w:pStyle w:val="BulletText1"/>
        <w:numPr>
          <w:ilvl w:val="0"/>
          <w:numId w:val="1"/>
        </w:numPr>
        <w:tabs>
          <w:tab w:val="clear" w:pos="173"/>
          <w:tab w:val="num" w:pos="272"/>
        </w:tabs>
        <w:ind w:left="272" w:hanging="272"/>
        <w:rPr>
          <w:rFonts w:ascii="Arial" w:hAnsi="Arial" w:cs="Arial"/>
          <w:szCs w:val="24"/>
        </w:rPr>
      </w:pPr>
      <w:r w:rsidRPr="00EB3492">
        <w:rPr>
          <w:rFonts w:ascii="Arial" w:hAnsi="Arial" w:cs="Arial"/>
          <w:szCs w:val="24"/>
        </w:rPr>
        <w:t>Substantiate the contractor has a valid contractor’s license (if applicable).</w:t>
      </w:r>
    </w:p>
    <w:p w14:paraId="2FAB9747" w14:textId="77777777" w:rsidR="00A772C7" w:rsidRPr="00EB3492" w:rsidRDefault="00A772C7" w:rsidP="002F35CC">
      <w:pPr>
        <w:pStyle w:val="BulletText1"/>
        <w:numPr>
          <w:ilvl w:val="0"/>
          <w:numId w:val="1"/>
        </w:numPr>
        <w:tabs>
          <w:tab w:val="num" w:pos="272"/>
        </w:tabs>
        <w:ind w:left="272" w:hanging="272"/>
        <w:rPr>
          <w:rFonts w:ascii="Arial" w:hAnsi="Arial" w:cs="Arial"/>
          <w:szCs w:val="24"/>
        </w:rPr>
      </w:pPr>
      <w:r w:rsidRPr="00EB3492">
        <w:rPr>
          <w:rFonts w:ascii="Arial" w:hAnsi="Arial" w:cs="Arial"/>
          <w:szCs w:val="24"/>
        </w:rPr>
        <w:t>Substantiate the contractor has a valid seller’s permit (if applicable).</w:t>
      </w:r>
    </w:p>
    <w:p w14:paraId="64D75987" w14:textId="77777777" w:rsidR="00A75552" w:rsidRPr="00EB3492" w:rsidRDefault="00A75552" w:rsidP="00EE7C27">
      <w:pPr>
        <w:pStyle w:val="BlockLine"/>
        <w:tabs>
          <w:tab w:val="left" w:pos="2655"/>
        </w:tabs>
        <w:rPr>
          <w:rFonts w:ascii="Arial" w:hAnsi="Arial" w:cs="Arial"/>
          <w:szCs w:val="24"/>
        </w:rPr>
      </w:pPr>
    </w:p>
    <w:p w14:paraId="34928EF9" w14:textId="77777777" w:rsidR="00A772C7" w:rsidRPr="00EB3492" w:rsidRDefault="00A772C7" w:rsidP="00A772C7">
      <w:pPr>
        <w:pStyle w:val="Heading3"/>
        <w:tabs>
          <w:tab w:val="left" w:pos="1080"/>
        </w:tabs>
        <w:spacing w:after="120"/>
        <w:jc w:val="left"/>
        <w:rPr>
          <w:rFonts w:cs="Arial"/>
          <w:sz w:val="24"/>
          <w:szCs w:val="24"/>
        </w:rPr>
      </w:pPr>
      <w:bookmarkStart w:id="53" w:name="_Toc511227234"/>
      <w:r w:rsidRPr="00EB3492">
        <w:rPr>
          <w:rFonts w:cs="Arial"/>
          <w:sz w:val="24"/>
          <w:szCs w:val="24"/>
        </w:rPr>
        <w:t>5.A1.6</w:t>
      </w:r>
      <w:r>
        <w:rPr>
          <w:rFonts w:cs="Arial"/>
          <w:sz w:val="24"/>
          <w:szCs w:val="24"/>
        </w:rPr>
        <w:t xml:space="preserve"> </w:t>
      </w:r>
      <w:r w:rsidRPr="00EB3492">
        <w:rPr>
          <w:rFonts w:cs="Arial"/>
          <w:sz w:val="24"/>
          <w:szCs w:val="24"/>
        </w:rPr>
        <w:t>What LPAs offer</w:t>
      </w:r>
      <w:bookmarkEnd w:id="53"/>
    </w:p>
    <w:p w14:paraId="7583B4C1" w14:textId="77777777" w:rsidR="00A772C7" w:rsidRPr="00EB3492" w:rsidRDefault="00A772C7" w:rsidP="003A2A92">
      <w:pPr>
        <w:pStyle w:val="BulletText1"/>
        <w:numPr>
          <w:ilvl w:val="0"/>
          <w:numId w:val="0"/>
        </w:numPr>
        <w:rPr>
          <w:rFonts w:ascii="Arial" w:hAnsi="Arial" w:cs="Arial"/>
          <w:szCs w:val="24"/>
        </w:rPr>
      </w:pPr>
      <w:r w:rsidRPr="00EB3492">
        <w:rPr>
          <w:rFonts w:ascii="Arial" w:hAnsi="Arial" w:cs="Arial"/>
          <w:szCs w:val="24"/>
        </w:rPr>
        <w:t>LPAs offer goods and services that have been competitively assessed, negotiated or bid, and are structured to comply with California procurement codes, policies, and guidelines, providing for maximum contractual protection.</w:t>
      </w:r>
    </w:p>
    <w:p w14:paraId="58BA4932" w14:textId="77777777" w:rsidR="00A772C7" w:rsidRPr="00EB3492" w:rsidRDefault="00A772C7" w:rsidP="003A2A92">
      <w:pPr>
        <w:pStyle w:val="BulletText1"/>
        <w:numPr>
          <w:ilvl w:val="0"/>
          <w:numId w:val="0"/>
        </w:numPr>
        <w:rPr>
          <w:rFonts w:ascii="Arial" w:hAnsi="Arial" w:cs="Arial"/>
          <w:szCs w:val="24"/>
        </w:rPr>
      </w:pPr>
    </w:p>
    <w:p w14:paraId="7D96F161" w14:textId="77777777" w:rsidR="00A772C7" w:rsidRPr="00EB3492" w:rsidRDefault="00A772C7" w:rsidP="003A2A92">
      <w:pPr>
        <w:pStyle w:val="BulletText1"/>
        <w:numPr>
          <w:ilvl w:val="0"/>
          <w:numId w:val="0"/>
        </w:numPr>
        <w:rPr>
          <w:rFonts w:ascii="Arial" w:hAnsi="Arial" w:cs="Arial"/>
          <w:szCs w:val="24"/>
        </w:rPr>
      </w:pPr>
      <w:r w:rsidRPr="00EB3492">
        <w:rPr>
          <w:rFonts w:ascii="Arial" w:hAnsi="Arial" w:cs="Arial"/>
          <w:szCs w:val="24"/>
        </w:rPr>
        <w:t>Architectural, engineering, and environmental services, legal services, and public work activities are not available on LPAs.</w:t>
      </w:r>
    </w:p>
    <w:p w14:paraId="22B71DDC" w14:textId="77777777" w:rsidR="00A75552" w:rsidRPr="00EB3492" w:rsidRDefault="00A75552" w:rsidP="00A75552">
      <w:pPr>
        <w:pStyle w:val="BlockLine"/>
        <w:tabs>
          <w:tab w:val="left" w:pos="2655"/>
        </w:tabs>
        <w:rPr>
          <w:rFonts w:ascii="Arial" w:hAnsi="Arial" w:cs="Arial"/>
          <w:szCs w:val="24"/>
        </w:rPr>
      </w:pPr>
    </w:p>
    <w:p w14:paraId="66015211" w14:textId="77777777" w:rsidR="00A772C7" w:rsidRPr="00EB3492" w:rsidRDefault="00A772C7" w:rsidP="00A772C7">
      <w:pPr>
        <w:pStyle w:val="Heading3"/>
        <w:spacing w:after="120"/>
        <w:jc w:val="left"/>
        <w:rPr>
          <w:rFonts w:cs="Arial"/>
          <w:bCs/>
          <w:color w:val="000000"/>
          <w:sz w:val="24"/>
          <w:szCs w:val="24"/>
        </w:rPr>
      </w:pPr>
      <w:bookmarkStart w:id="54" w:name="_Toc511227235"/>
      <w:r w:rsidRPr="00EB3492">
        <w:rPr>
          <w:rFonts w:cs="Arial"/>
          <w:bCs/>
          <w:color w:val="000000"/>
          <w:sz w:val="24"/>
          <w:szCs w:val="24"/>
        </w:rPr>
        <w:t>5.A1.7</w:t>
      </w:r>
      <w:r>
        <w:rPr>
          <w:rFonts w:cs="Arial"/>
          <w:bCs/>
          <w:color w:val="000000"/>
          <w:sz w:val="24"/>
          <w:szCs w:val="24"/>
        </w:rPr>
        <w:t xml:space="preserve"> </w:t>
      </w:r>
      <w:r w:rsidRPr="00EB3492">
        <w:rPr>
          <w:rFonts w:cs="Arial"/>
          <w:bCs/>
          <w:color w:val="000000"/>
          <w:sz w:val="24"/>
          <w:szCs w:val="24"/>
        </w:rPr>
        <w:t>What is required to use LPAs</w:t>
      </w:r>
      <w:bookmarkEnd w:id="54"/>
      <w:r w:rsidRPr="00EB3492">
        <w:rPr>
          <w:rFonts w:cs="Arial"/>
          <w:bCs/>
          <w:color w:val="000000"/>
          <w:sz w:val="24"/>
          <w:szCs w:val="24"/>
        </w:rPr>
        <w:t xml:space="preserve"> </w:t>
      </w:r>
    </w:p>
    <w:p w14:paraId="5BB64B83" w14:textId="77777777" w:rsidR="00A772C7" w:rsidRPr="00EB3492" w:rsidRDefault="00A772C7" w:rsidP="003A2A92">
      <w:pPr>
        <w:pStyle w:val="BlockText0"/>
        <w:rPr>
          <w:rFonts w:ascii="Arial" w:hAnsi="Arial" w:cs="Arial"/>
          <w:szCs w:val="24"/>
        </w:rPr>
      </w:pPr>
      <w:r w:rsidRPr="00EB3492">
        <w:rPr>
          <w:rFonts w:ascii="Arial" w:hAnsi="Arial" w:cs="Arial"/>
          <w:szCs w:val="24"/>
        </w:rPr>
        <w:t>In order to use LPA contracts, departments must:</w:t>
      </w:r>
    </w:p>
    <w:p w14:paraId="7B7BCBA9" w14:textId="77777777" w:rsidR="00A772C7" w:rsidRPr="00EB3492" w:rsidRDefault="00A772C7" w:rsidP="003A2A92">
      <w:pPr>
        <w:numPr>
          <w:ilvl w:val="0"/>
          <w:numId w:val="8"/>
        </w:numPr>
        <w:tabs>
          <w:tab w:val="clear" w:pos="1440"/>
          <w:tab w:val="num" w:pos="374"/>
        </w:tabs>
        <w:ind w:left="374"/>
        <w:rPr>
          <w:rFonts w:ascii="Arial" w:hAnsi="Arial" w:cs="Arial"/>
        </w:rPr>
      </w:pPr>
      <w:r w:rsidRPr="00EB3492">
        <w:rPr>
          <w:rFonts w:ascii="Arial" w:hAnsi="Arial" w:cs="Arial"/>
        </w:rPr>
        <w:t>Obtain a complete copy of the LPA contract to be used</w:t>
      </w:r>
    </w:p>
    <w:p w14:paraId="574101E3" w14:textId="77777777" w:rsidR="00A772C7" w:rsidRPr="00EB3492" w:rsidRDefault="00A772C7" w:rsidP="003A2A92">
      <w:pPr>
        <w:numPr>
          <w:ilvl w:val="0"/>
          <w:numId w:val="8"/>
        </w:numPr>
        <w:tabs>
          <w:tab w:val="clear" w:pos="1440"/>
          <w:tab w:val="num" w:pos="374"/>
        </w:tabs>
        <w:ind w:left="374"/>
        <w:rPr>
          <w:rFonts w:ascii="Arial" w:hAnsi="Arial" w:cs="Arial"/>
        </w:rPr>
      </w:pPr>
      <w:r w:rsidRPr="00EB3492">
        <w:rPr>
          <w:rFonts w:ascii="Arial" w:hAnsi="Arial" w:cs="Arial"/>
        </w:rPr>
        <w:t>Read through the specific LPA contract and corresponding user instructions to understand the parameters for using a particular LPA.  The user instructions include limitations and/or restrictions (if any), the contracting process, requirements, how to secure pricing, and how to ultimately execute the proper purchase document to complete a transaction.</w:t>
      </w:r>
    </w:p>
    <w:p w14:paraId="73F24617" w14:textId="77777777" w:rsidR="00A772C7" w:rsidRPr="00EB3492" w:rsidRDefault="00A772C7" w:rsidP="003A2A92">
      <w:pPr>
        <w:rPr>
          <w:rFonts w:ascii="Arial" w:hAnsi="Arial" w:cs="Arial"/>
        </w:rPr>
      </w:pPr>
    </w:p>
    <w:p w14:paraId="3077DE63" w14:textId="77777777" w:rsidR="00A772C7" w:rsidRPr="00EB3492" w:rsidRDefault="00A772C7" w:rsidP="00A32796">
      <w:pPr>
        <w:pStyle w:val="BulletText1"/>
        <w:numPr>
          <w:ilvl w:val="0"/>
          <w:numId w:val="0"/>
        </w:numPr>
        <w:rPr>
          <w:rFonts w:ascii="Arial" w:hAnsi="Arial" w:cs="Arial"/>
          <w:szCs w:val="24"/>
        </w:rPr>
      </w:pPr>
      <w:r w:rsidRPr="00EB3492">
        <w:rPr>
          <w:rFonts w:ascii="Arial" w:hAnsi="Arial" w:cs="Arial"/>
          <w:szCs w:val="24"/>
        </w:rPr>
        <w:lastRenderedPageBreak/>
        <w:t>Departments must have purchasing authority to use LPAs for goods and services.  See Chapter 1 for information on obtaining and maintaining delegated purchasing authority.</w:t>
      </w:r>
    </w:p>
    <w:p w14:paraId="019B4387" w14:textId="77777777" w:rsidR="00A75552" w:rsidRPr="00EB3492" w:rsidRDefault="00A75552" w:rsidP="00A75552">
      <w:pPr>
        <w:pStyle w:val="BlockLine"/>
        <w:tabs>
          <w:tab w:val="left" w:pos="2655"/>
        </w:tabs>
        <w:rPr>
          <w:rFonts w:ascii="Arial" w:hAnsi="Arial" w:cs="Arial"/>
          <w:szCs w:val="24"/>
        </w:rPr>
      </w:pPr>
      <w:r w:rsidRPr="00EB3492">
        <w:rPr>
          <w:rFonts w:ascii="Arial" w:hAnsi="Arial" w:cs="Arial"/>
          <w:szCs w:val="24"/>
        </w:rPr>
        <w:tab/>
      </w:r>
    </w:p>
    <w:p w14:paraId="3C7A3110" w14:textId="77777777" w:rsidR="00A772C7" w:rsidRPr="00EB3492" w:rsidRDefault="00A772C7" w:rsidP="00A772C7">
      <w:pPr>
        <w:pStyle w:val="Heading3"/>
        <w:tabs>
          <w:tab w:val="left" w:pos="1080"/>
        </w:tabs>
        <w:spacing w:after="120"/>
        <w:jc w:val="left"/>
        <w:rPr>
          <w:rFonts w:cs="Arial"/>
          <w:sz w:val="24"/>
          <w:szCs w:val="24"/>
        </w:rPr>
      </w:pPr>
      <w:bookmarkStart w:id="55" w:name="_Toc511227236"/>
      <w:r w:rsidRPr="00EB3492">
        <w:rPr>
          <w:rFonts w:cs="Arial"/>
          <w:sz w:val="24"/>
          <w:szCs w:val="24"/>
        </w:rPr>
        <w:t>5.A1.8</w:t>
      </w:r>
      <w:r>
        <w:rPr>
          <w:rFonts w:cs="Arial"/>
          <w:sz w:val="24"/>
          <w:szCs w:val="24"/>
        </w:rPr>
        <w:t xml:space="preserve"> </w:t>
      </w:r>
      <w:r w:rsidRPr="00EB3492">
        <w:rPr>
          <w:rFonts w:cs="Arial"/>
          <w:sz w:val="24"/>
          <w:szCs w:val="24"/>
        </w:rPr>
        <w:t>Applicable codes, policies and procedures</w:t>
      </w:r>
      <w:bookmarkEnd w:id="55"/>
    </w:p>
    <w:p w14:paraId="36B9144C" w14:textId="77777777" w:rsidR="00A772C7" w:rsidRPr="00EB3492" w:rsidRDefault="00A772C7" w:rsidP="002375AE">
      <w:pPr>
        <w:pStyle w:val="BulletText1"/>
        <w:numPr>
          <w:ilvl w:val="0"/>
          <w:numId w:val="0"/>
        </w:numPr>
        <w:rPr>
          <w:rFonts w:ascii="Arial" w:hAnsi="Arial" w:cs="Arial"/>
          <w:szCs w:val="24"/>
        </w:rPr>
      </w:pPr>
      <w:r w:rsidRPr="00EB3492">
        <w:rPr>
          <w:rFonts w:ascii="Arial" w:hAnsi="Arial" w:cs="Arial"/>
          <w:szCs w:val="24"/>
        </w:rPr>
        <w:t>The use of LPAs does not exempt adherence to all applicable laws, regulations, codes, and policies relative to State contracting and procurement requirements.  This includes but is not limited to: conducting and executing all applicable planning activities, pre-procurement approvals, Government Code section 19130 civil service considerations, contract approvals, prompt payment requirements and receiving activities as established by this manual.</w:t>
      </w:r>
    </w:p>
    <w:p w14:paraId="754C729C" w14:textId="39E9B779" w:rsidR="00EE7C27" w:rsidRPr="00EB3492" w:rsidRDefault="00EE7C27" w:rsidP="00EE7C27">
      <w:pPr>
        <w:pStyle w:val="BlockLine"/>
        <w:tabs>
          <w:tab w:val="left" w:pos="2655"/>
        </w:tabs>
        <w:rPr>
          <w:rFonts w:ascii="Arial" w:hAnsi="Arial" w:cs="Arial"/>
          <w:szCs w:val="24"/>
        </w:rPr>
      </w:pPr>
    </w:p>
    <w:p w14:paraId="10D5C40F" w14:textId="77777777" w:rsidR="00A772C7" w:rsidRPr="00EB3492" w:rsidRDefault="00A772C7" w:rsidP="00A772C7">
      <w:pPr>
        <w:pStyle w:val="Heading3"/>
        <w:spacing w:after="120"/>
        <w:jc w:val="left"/>
        <w:rPr>
          <w:rFonts w:cs="Arial"/>
          <w:bCs/>
          <w:sz w:val="24"/>
          <w:szCs w:val="24"/>
        </w:rPr>
      </w:pPr>
      <w:bookmarkStart w:id="56" w:name="_Toc511227237"/>
      <w:r w:rsidRPr="00EB3492">
        <w:rPr>
          <w:rFonts w:cs="Arial"/>
          <w:bCs/>
          <w:sz w:val="24"/>
          <w:szCs w:val="24"/>
        </w:rPr>
        <w:t>5.A1.9</w:t>
      </w:r>
      <w:r>
        <w:rPr>
          <w:rFonts w:cs="Arial"/>
          <w:bCs/>
          <w:sz w:val="24"/>
          <w:szCs w:val="24"/>
        </w:rPr>
        <w:t xml:space="preserve"> </w:t>
      </w:r>
      <w:r w:rsidRPr="00EB3492">
        <w:rPr>
          <w:rFonts w:cs="Arial"/>
          <w:bCs/>
          <w:sz w:val="24"/>
          <w:szCs w:val="24"/>
        </w:rPr>
        <w:t>Standard purchase document</w:t>
      </w:r>
      <w:bookmarkEnd w:id="56"/>
    </w:p>
    <w:p w14:paraId="73CF30D0" w14:textId="77777777" w:rsidR="00A772C7" w:rsidRPr="00EB3492" w:rsidRDefault="00A772C7" w:rsidP="006274DE">
      <w:pPr>
        <w:pStyle w:val="BulletText1"/>
        <w:numPr>
          <w:ilvl w:val="0"/>
          <w:numId w:val="0"/>
        </w:numPr>
        <w:rPr>
          <w:rFonts w:ascii="Arial" w:hAnsi="Arial" w:cs="Arial"/>
          <w:szCs w:val="24"/>
        </w:rPr>
      </w:pPr>
      <w:r w:rsidRPr="00EB3492">
        <w:rPr>
          <w:rFonts w:ascii="Arial" w:hAnsi="Arial" w:cs="Arial"/>
          <w:szCs w:val="24"/>
        </w:rPr>
        <w:t>Most LPA orders are executed using a Purchase Order (PO).  Some LPA user instructions provide options for executing orders using a system generated contract (for goods and services). Buyers must read the user instructions provided for the individual LPA to determine the appropriate purchase document to be utilized.</w:t>
      </w:r>
    </w:p>
    <w:p w14:paraId="6E9092B2" w14:textId="2A5CDC1E" w:rsidR="00D32E22" w:rsidRPr="00EB3492" w:rsidRDefault="00D32E22" w:rsidP="00D32E22">
      <w:pPr>
        <w:pStyle w:val="BlockLine"/>
        <w:tabs>
          <w:tab w:val="left" w:pos="2655"/>
        </w:tabs>
        <w:rPr>
          <w:rFonts w:ascii="Arial" w:hAnsi="Arial" w:cs="Arial"/>
          <w:szCs w:val="24"/>
        </w:rPr>
      </w:pPr>
    </w:p>
    <w:p w14:paraId="3B58AFAD" w14:textId="77777777" w:rsidR="00A772C7" w:rsidRPr="00EB3492" w:rsidRDefault="00A772C7" w:rsidP="00A772C7">
      <w:pPr>
        <w:pStyle w:val="Heading3"/>
        <w:spacing w:after="120"/>
        <w:jc w:val="left"/>
        <w:rPr>
          <w:rFonts w:cs="Arial"/>
          <w:bCs/>
          <w:sz w:val="24"/>
          <w:szCs w:val="24"/>
        </w:rPr>
      </w:pPr>
      <w:bookmarkStart w:id="57" w:name="_Toc511227238"/>
      <w:r w:rsidRPr="00EB3492">
        <w:rPr>
          <w:rFonts w:cs="Arial"/>
          <w:bCs/>
          <w:sz w:val="24"/>
          <w:szCs w:val="24"/>
        </w:rPr>
        <w:t>5.A1.10</w:t>
      </w:r>
      <w:r>
        <w:rPr>
          <w:rFonts w:cs="Arial"/>
          <w:bCs/>
          <w:sz w:val="24"/>
          <w:szCs w:val="24"/>
        </w:rPr>
        <w:t xml:space="preserve"> </w:t>
      </w:r>
      <w:r w:rsidRPr="00EB3492">
        <w:rPr>
          <w:rFonts w:cs="Arial"/>
          <w:bCs/>
          <w:sz w:val="24"/>
          <w:szCs w:val="24"/>
        </w:rPr>
        <w:t>LPA contract provisions</w:t>
      </w:r>
      <w:bookmarkEnd w:id="57"/>
    </w:p>
    <w:p w14:paraId="545840CF" w14:textId="77777777" w:rsidR="00A772C7" w:rsidRPr="00EB3492" w:rsidRDefault="00A772C7" w:rsidP="00D32E22">
      <w:pPr>
        <w:pStyle w:val="BulletText1"/>
        <w:numPr>
          <w:ilvl w:val="0"/>
          <w:numId w:val="0"/>
        </w:numPr>
        <w:rPr>
          <w:rFonts w:ascii="Arial" w:hAnsi="Arial" w:cs="Arial"/>
          <w:szCs w:val="24"/>
        </w:rPr>
      </w:pPr>
      <w:r w:rsidRPr="00EB3492">
        <w:rPr>
          <w:rFonts w:ascii="Arial" w:hAnsi="Arial" w:cs="Arial"/>
          <w:szCs w:val="24"/>
        </w:rPr>
        <w:t>Departments may add requirements but not delete any LPA terms and conditions without prior written approval from DGS/PD.</w:t>
      </w:r>
    </w:p>
    <w:p w14:paraId="58BB318B" w14:textId="625AA25C" w:rsidR="00D32E22" w:rsidRPr="00EB3492" w:rsidRDefault="00D32E22" w:rsidP="00D32E22">
      <w:pPr>
        <w:pStyle w:val="BlockLine"/>
        <w:tabs>
          <w:tab w:val="left" w:pos="2655"/>
        </w:tabs>
        <w:rPr>
          <w:rFonts w:ascii="Arial" w:hAnsi="Arial" w:cs="Arial"/>
          <w:szCs w:val="24"/>
        </w:rPr>
      </w:pPr>
    </w:p>
    <w:p w14:paraId="2068945D" w14:textId="77777777" w:rsidR="00A772C7" w:rsidRPr="00EB3492" w:rsidRDefault="00A772C7" w:rsidP="00A772C7">
      <w:pPr>
        <w:pStyle w:val="Heading3"/>
        <w:tabs>
          <w:tab w:val="left" w:pos="1080"/>
        </w:tabs>
        <w:spacing w:after="120"/>
        <w:jc w:val="left"/>
        <w:rPr>
          <w:rFonts w:cs="Arial"/>
          <w:sz w:val="24"/>
          <w:szCs w:val="24"/>
        </w:rPr>
      </w:pPr>
      <w:bookmarkStart w:id="58" w:name="_Toc511227239"/>
      <w:r w:rsidRPr="00EB3492">
        <w:rPr>
          <w:rFonts w:cs="Arial"/>
          <w:sz w:val="24"/>
          <w:szCs w:val="24"/>
        </w:rPr>
        <w:t>5.A1.11</w:t>
      </w:r>
      <w:r>
        <w:rPr>
          <w:rFonts w:cs="Arial"/>
          <w:sz w:val="24"/>
          <w:szCs w:val="24"/>
        </w:rPr>
        <w:t xml:space="preserve"> </w:t>
      </w:r>
      <w:r w:rsidRPr="00EB3492">
        <w:rPr>
          <w:rFonts w:cs="Arial"/>
          <w:sz w:val="24"/>
          <w:szCs w:val="24"/>
        </w:rPr>
        <w:t>Mixing LPAs</w:t>
      </w:r>
      <w:bookmarkEnd w:id="58"/>
    </w:p>
    <w:p w14:paraId="671078B8" w14:textId="77777777" w:rsidR="00A772C7" w:rsidRPr="00EB3492" w:rsidRDefault="00A772C7" w:rsidP="00B1600A">
      <w:pPr>
        <w:pStyle w:val="BlockText0"/>
        <w:rPr>
          <w:rFonts w:ascii="Arial" w:hAnsi="Arial" w:cs="Arial"/>
          <w:szCs w:val="24"/>
        </w:rPr>
      </w:pPr>
      <w:r w:rsidRPr="00EB3492">
        <w:rPr>
          <w:rFonts w:ascii="Arial" w:hAnsi="Arial" w:cs="Arial"/>
          <w:szCs w:val="24"/>
        </w:rPr>
        <w:t>Offers cannot be mixed using different types of LPAs to execute a single order.  LPA categories (CMAS, MA, SC, and SLP) cannot be combined to obtain offers to select a supplier.</w:t>
      </w:r>
    </w:p>
    <w:p w14:paraId="7DF408E0" w14:textId="77777777" w:rsidR="00A772C7" w:rsidRPr="00EB3492" w:rsidRDefault="00A772C7" w:rsidP="00B1600A">
      <w:pPr>
        <w:pStyle w:val="BlockText0"/>
        <w:rPr>
          <w:rFonts w:ascii="Arial" w:hAnsi="Arial" w:cs="Arial"/>
          <w:szCs w:val="24"/>
        </w:rPr>
      </w:pPr>
    </w:p>
    <w:p w14:paraId="16057802" w14:textId="77777777" w:rsidR="00A772C7" w:rsidRPr="00EB3492" w:rsidRDefault="00A772C7" w:rsidP="00B1600A">
      <w:pPr>
        <w:pStyle w:val="BlockText0"/>
        <w:rPr>
          <w:rFonts w:ascii="Arial" w:hAnsi="Arial" w:cs="Arial"/>
          <w:szCs w:val="24"/>
          <w:u w:val="single"/>
        </w:rPr>
      </w:pPr>
      <w:r w:rsidRPr="00EB3492">
        <w:rPr>
          <w:rFonts w:ascii="Arial" w:hAnsi="Arial" w:cs="Arial"/>
          <w:szCs w:val="24"/>
          <w:u w:val="single"/>
        </w:rPr>
        <w:t>Example:</w:t>
      </w:r>
    </w:p>
    <w:p w14:paraId="6AD9974D" w14:textId="77777777" w:rsidR="00A772C7" w:rsidRPr="00EB3492" w:rsidRDefault="00A772C7" w:rsidP="00B1600A">
      <w:pPr>
        <w:pStyle w:val="BulletText1"/>
        <w:numPr>
          <w:ilvl w:val="0"/>
          <w:numId w:val="0"/>
        </w:numPr>
        <w:rPr>
          <w:rFonts w:ascii="Arial" w:hAnsi="Arial" w:cs="Arial"/>
          <w:szCs w:val="24"/>
        </w:rPr>
      </w:pPr>
      <w:r w:rsidRPr="00EB3492">
        <w:rPr>
          <w:rFonts w:ascii="Arial" w:hAnsi="Arial" w:cs="Arial"/>
          <w:szCs w:val="24"/>
        </w:rPr>
        <w:t>An IT consultant is needed.  The department has LPA IT purchasing authority for CMAS and Master Agreements.  Offers cannot be obtained from both CMAS contractors and the Masters contractors to meet the department’s need and the requirement to obtain offers.</w:t>
      </w:r>
    </w:p>
    <w:p w14:paraId="388E561D" w14:textId="77777777" w:rsidR="00D32E22" w:rsidRPr="00EB3492" w:rsidRDefault="00D32E22" w:rsidP="00D32E22">
      <w:pPr>
        <w:pStyle w:val="BlockLine"/>
        <w:tabs>
          <w:tab w:val="left" w:pos="2655"/>
        </w:tabs>
        <w:rPr>
          <w:rFonts w:ascii="Arial" w:hAnsi="Arial" w:cs="Arial"/>
          <w:szCs w:val="24"/>
        </w:rPr>
      </w:pPr>
    </w:p>
    <w:p w14:paraId="478A7B2A" w14:textId="77777777" w:rsidR="00A772C7" w:rsidRPr="00EB3492" w:rsidRDefault="00A772C7" w:rsidP="00A772C7">
      <w:pPr>
        <w:pStyle w:val="Heading3"/>
        <w:tabs>
          <w:tab w:val="left" w:pos="1080"/>
        </w:tabs>
        <w:spacing w:after="120"/>
        <w:jc w:val="left"/>
        <w:rPr>
          <w:rFonts w:cs="Arial"/>
          <w:sz w:val="24"/>
          <w:szCs w:val="24"/>
        </w:rPr>
      </w:pPr>
      <w:bookmarkStart w:id="59" w:name="_Toc511227240"/>
      <w:r w:rsidRPr="00EB3492">
        <w:rPr>
          <w:rFonts w:cs="Arial"/>
          <w:sz w:val="24"/>
          <w:szCs w:val="24"/>
        </w:rPr>
        <w:t>5.A1.12</w:t>
      </w:r>
      <w:r>
        <w:rPr>
          <w:rFonts w:cs="Arial"/>
          <w:sz w:val="24"/>
          <w:szCs w:val="24"/>
        </w:rPr>
        <w:t xml:space="preserve"> </w:t>
      </w:r>
      <w:r w:rsidRPr="00EB3492">
        <w:rPr>
          <w:rFonts w:cs="Arial"/>
          <w:sz w:val="24"/>
          <w:szCs w:val="24"/>
        </w:rPr>
        <w:t>SB and DVBE consideration</w:t>
      </w:r>
      <w:bookmarkEnd w:id="59"/>
    </w:p>
    <w:p w14:paraId="26A3D1ED" w14:textId="77777777" w:rsidR="00A772C7" w:rsidRPr="00EB3492" w:rsidRDefault="00A772C7" w:rsidP="006274DE">
      <w:pPr>
        <w:pStyle w:val="BulletText1"/>
        <w:numPr>
          <w:ilvl w:val="0"/>
          <w:numId w:val="0"/>
        </w:numPr>
        <w:rPr>
          <w:rFonts w:ascii="Arial" w:hAnsi="Arial" w:cs="Arial"/>
          <w:szCs w:val="24"/>
        </w:rPr>
      </w:pPr>
      <w:r w:rsidRPr="00EB3492">
        <w:rPr>
          <w:rFonts w:ascii="Arial" w:hAnsi="Arial" w:cs="Arial"/>
          <w:szCs w:val="24"/>
        </w:rPr>
        <w:t>When placing orders against LPAs, offers must be considered from certified SB and/or certified DVBE, when available.  The certified prime must perform a commercially useful function in the resulting purchase document.  Most LPA processes provide departments with a means to claim contracting dollars toward SB or DVBE participation goals.</w:t>
      </w:r>
    </w:p>
    <w:p w14:paraId="75B93880" w14:textId="5665E8B8" w:rsidR="00D32E22" w:rsidRPr="00EB3492" w:rsidRDefault="00D32E22" w:rsidP="00D32E22">
      <w:pPr>
        <w:pStyle w:val="BlockLine"/>
        <w:tabs>
          <w:tab w:val="left" w:pos="2655"/>
        </w:tabs>
        <w:rPr>
          <w:rFonts w:ascii="Arial" w:hAnsi="Arial" w:cs="Arial"/>
          <w:szCs w:val="24"/>
        </w:rPr>
      </w:pPr>
    </w:p>
    <w:p w14:paraId="5DB98AAC" w14:textId="77777777" w:rsidR="00A772C7" w:rsidRPr="00EB3492" w:rsidRDefault="00A772C7" w:rsidP="00A772C7">
      <w:pPr>
        <w:pStyle w:val="Heading3"/>
        <w:spacing w:after="120"/>
        <w:jc w:val="left"/>
        <w:rPr>
          <w:rFonts w:cs="Arial"/>
          <w:bCs/>
          <w:color w:val="000000"/>
          <w:sz w:val="24"/>
          <w:szCs w:val="24"/>
        </w:rPr>
      </w:pPr>
      <w:bookmarkStart w:id="60" w:name="_Toc511227241"/>
      <w:r w:rsidRPr="00EB3492">
        <w:rPr>
          <w:rFonts w:cs="Arial"/>
          <w:sz w:val="24"/>
          <w:szCs w:val="24"/>
        </w:rPr>
        <w:t>5.A1.13</w:t>
      </w:r>
      <w:r>
        <w:rPr>
          <w:rFonts w:cs="Arial"/>
          <w:bCs/>
          <w:color w:val="000000"/>
          <w:sz w:val="24"/>
          <w:szCs w:val="24"/>
        </w:rPr>
        <w:t xml:space="preserve"> </w:t>
      </w:r>
      <w:r w:rsidRPr="00EB3492">
        <w:rPr>
          <w:rFonts w:cs="Arial"/>
          <w:bCs/>
          <w:color w:val="000000"/>
          <w:sz w:val="24"/>
          <w:szCs w:val="24"/>
        </w:rPr>
        <w:t>SB and DVBE sub-contracting participation tracking</w:t>
      </w:r>
      <w:bookmarkEnd w:id="60"/>
    </w:p>
    <w:p w14:paraId="3209D236" w14:textId="77777777" w:rsidR="00A772C7" w:rsidRPr="00EB3492" w:rsidRDefault="00A772C7" w:rsidP="00B1600A">
      <w:pPr>
        <w:pStyle w:val="BulletText1"/>
        <w:numPr>
          <w:ilvl w:val="0"/>
          <w:numId w:val="0"/>
        </w:numPr>
        <w:rPr>
          <w:rFonts w:ascii="Arial" w:hAnsi="Arial" w:cs="Arial"/>
          <w:szCs w:val="24"/>
        </w:rPr>
      </w:pPr>
      <w:r w:rsidRPr="00EB3492">
        <w:rPr>
          <w:rFonts w:ascii="Arial" w:hAnsi="Arial" w:cs="Arial"/>
          <w:szCs w:val="24"/>
        </w:rPr>
        <w:lastRenderedPageBreak/>
        <w:t>Subcontracting dollars towards departmental SB or DVBE participation goals may be claimed whenever an LPA contractor subcontracts a commercially useful function to a certified SB or DVBE business.  The LPA contractor will provide the ordering department with the name and address of the certified SB or certified DVBE business used and the dollar amount that may be applied towards the SB or DVBE participation goal. The buyer must enter the information in the FI$Cal system for tracking purposes.</w:t>
      </w:r>
    </w:p>
    <w:p w14:paraId="3DD22068" w14:textId="77777777" w:rsidR="00F743BE" w:rsidRPr="00EB3492" w:rsidRDefault="00F743BE" w:rsidP="00F743BE">
      <w:pPr>
        <w:pStyle w:val="BlockLine"/>
        <w:tabs>
          <w:tab w:val="left" w:pos="2655"/>
        </w:tabs>
        <w:rPr>
          <w:rFonts w:ascii="Arial" w:hAnsi="Arial" w:cs="Arial"/>
          <w:szCs w:val="24"/>
        </w:rPr>
      </w:pPr>
      <w:r w:rsidRPr="00EB3492">
        <w:rPr>
          <w:rFonts w:ascii="Arial" w:hAnsi="Arial" w:cs="Arial"/>
          <w:szCs w:val="24"/>
        </w:rPr>
        <w:tab/>
      </w:r>
    </w:p>
    <w:p w14:paraId="413217DD" w14:textId="77777777" w:rsidR="00A772C7" w:rsidRPr="00EB3492" w:rsidRDefault="00A772C7" w:rsidP="00A772C7">
      <w:pPr>
        <w:pStyle w:val="Heading3"/>
        <w:tabs>
          <w:tab w:val="left" w:pos="1080"/>
        </w:tabs>
        <w:spacing w:after="120"/>
        <w:jc w:val="left"/>
        <w:rPr>
          <w:rFonts w:cs="Arial"/>
          <w:sz w:val="24"/>
          <w:szCs w:val="24"/>
        </w:rPr>
      </w:pPr>
      <w:bookmarkStart w:id="61" w:name="_Toc511227242"/>
      <w:r w:rsidRPr="00EB3492">
        <w:rPr>
          <w:rFonts w:cs="Arial"/>
          <w:sz w:val="24"/>
          <w:szCs w:val="24"/>
        </w:rPr>
        <w:t>5.A1.14</w:t>
      </w:r>
      <w:r>
        <w:rPr>
          <w:rFonts w:cs="Arial"/>
          <w:sz w:val="24"/>
          <w:szCs w:val="24"/>
        </w:rPr>
        <w:t xml:space="preserve"> </w:t>
      </w:r>
      <w:r w:rsidRPr="00EB3492">
        <w:rPr>
          <w:rFonts w:cs="Arial"/>
          <w:sz w:val="24"/>
          <w:szCs w:val="24"/>
        </w:rPr>
        <w:t>Specifications and EPP consideration</w:t>
      </w:r>
      <w:bookmarkEnd w:id="61"/>
    </w:p>
    <w:p w14:paraId="39CA4A35" w14:textId="77777777" w:rsidR="00A772C7" w:rsidRPr="00EB3492" w:rsidRDefault="00A772C7" w:rsidP="006274DE">
      <w:pPr>
        <w:pStyle w:val="BulletText1"/>
        <w:numPr>
          <w:ilvl w:val="0"/>
          <w:numId w:val="0"/>
        </w:numPr>
        <w:rPr>
          <w:rFonts w:ascii="Arial" w:hAnsi="Arial" w:cs="Arial"/>
          <w:szCs w:val="24"/>
        </w:rPr>
      </w:pPr>
      <w:r w:rsidRPr="00EB3492">
        <w:rPr>
          <w:rFonts w:ascii="Arial" w:hAnsi="Arial" w:cs="Arial"/>
          <w:szCs w:val="24"/>
        </w:rPr>
        <w:t xml:space="preserve">When placing orders against LPAs all offers considered must meet the performance and environmental administrative and specifications requirements, including certifications, in the resulting purchase document.  The LPA contractor must provide the ordering department information that validates EPP and SABRC compliance. When EPP and SABRC criteria are to be considered for LPA tracking purposes, the purchasing department must submit the information to DGS Procurement Division for the information to be entered into the FI$CAL system. </w:t>
      </w:r>
    </w:p>
    <w:p w14:paraId="208DB3B0" w14:textId="7B10848B" w:rsidR="00D32E22" w:rsidRPr="00EB3492" w:rsidRDefault="00D32E22" w:rsidP="00BB3CD5">
      <w:pPr>
        <w:pStyle w:val="BlockLine"/>
        <w:tabs>
          <w:tab w:val="left" w:pos="2655"/>
        </w:tabs>
        <w:rPr>
          <w:rFonts w:ascii="Arial" w:hAnsi="Arial" w:cs="Arial"/>
          <w:szCs w:val="24"/>
        </w:rPr>
      </w:pPr>
    </w:p>
    <w:p w14:paraId="77333802" w14:textId="77777777" w:rsidR="00A772C7" w:rsidRPr="00EB3492" w:rsidRDefault="00A772C7" w:rsidP="00A772C7">
      <w:pPr>
        <w:pStyle w:val="Heading3"/>
        <w:spacing w:after="120"/>
        <w:jc w:val="left"/>
        <w:rPr>
          <w:rFonts w:cs="Arial"/>
          <w:bCs/>
          <w:color w:val="000000"/>
          <w:sz w:val="24"/>
          <w:szCs w:val="24"/>
        </w:rPr>
      </w:pPr>
      <w:bookmarkStart w:id="62" w:name="_Toc511227243"/>
      <w:r w:rsidRPr="00EB3492">
        <w:rPr>
          <w:rFonts w:cs="Arial"/>
          <w:sz w:val="24"/>
          <w:szCs w:val="24"/>
        </w:rPr>
        <w:t>5.A1.15</w:t>
      </w:r>
      <w:r>
        <w:rPr>
          <w:rFonts w:cs="Arial"/>
          <w:bCs/>
          <w:color w:val="000000"/>
          <w:sz w:val="24"/>
          <w:szCs w:val="24"/>
        </w:rPr>
        <w:t xml:space="preserve"> </w:t>
      </w:r>
      <w:r w:rsidRPr="00EB3492">
        <w:rPr>
          <w:rFonts w:cs="Arial"/>
          <w:bCs/>
          <w:color w:val="000000"/>
          <w:sz w:val="24"/>
          <w:szCs w:val="24"/>
        </w:rPr>
        <w:t>CAL-Card usage</w:t>
      </w:r>
      <w:bookmarkEnd w:id="62"/>
    </w:p>
    <w:p w14:paraId="02F8931A" w14:textId="77777777" w:rsidR="00A772C7" w:rsidRPr="00EB3492" w:rsidRDefault="00A772C7" w:rsidP="00B1600A">
      <w:pPr>
        <w:pStyle w:val="BulletText1"/>
        <w:numPr>
          <w:ilvl w:val="0"/>
          <w:numId w:val="0"/>
        </w:numPr>
        <w:rPr>
          <w:rFonts w:ascii="Arial" w:hAnsi="Arial" w:cs="Arial"/>
          <w:szCs w:val="24"/>
        </w:rPr>
      </w:pPr>
      <w:r w:rsidRPr="00EB3492">
        <w:rPr>
          <w:rFonts w:ascii="Arial" w:hAnsi="Arial" w:cs="Arial"/>
          <w:szCs w:val="24"/>
        </w:rPr>
        <w:t>Individual LPA contracts will provide direction as to whether or not the contract allows for credit card payments.  Payment may be made for goods and services with a CAL-Card, as long as the contractor accepts a VISA card.  CAL-Card is a payment mechanism, not a procurement approach.  Consequently, an LPA order must be executed on a purchase document regardless of dollar amount when using CAL-Card for payments.</w:t>
      </w:r>
    </w:p>
    <w:p w14:paraId="152FEEFD" w14:textId="77777777" w:rsidR="00A772C7" w:rsidRPr="00EB3492" w:rsidRDefault="00A772C7" w:rsidP="00B1600A">
      <w:pPr>
        <w:pStyle w:val="BulletText1"/>
        <w:numPr>
          <w:ilvl w:val="0"/>
          <w:numId w:val="0"/>
        </w:numPr>
        <w:rPr>
          <w:rFonts w:ascii="Arial" w:hAnsi="Arial" w:cs="Arial"/>
          <w:szCs w:val="24"/>
        </w:rPr>
      </w:pPr>
    </w:p>
    <w:p w14:paraId="6AF02FA2" w14:textId="77777777" w:rsidR="00A772C7" w:rsidRPr="00EB3492" w:rsidRDefault="00A772C7" w:rsidP="00B1600A">
      <w:pPr>
        <w:pStyle w:val="BulletText1"/>
        <w:numPr>
          <w:ilvl w:val="0"/>
          <w:numId w:val="0"/>
        </w:numPr>
        <w:rPr>
          <w:rFonts w:ascii="Arial" w:hAnsi="Arial" w:cs="Arial"/>
          <w:szCs w:val="24"/>
        </w:rPr>
      </w:pPr>
      <w:r w:rsidRPr="00EB3492">
        <w:rPr>
          <w:rFonts w:ascii="Arial" w:hAnsi="Arial" w:cs="Arial"/>
          <w:szCs w:val="24"/>
        </w:rPr>
        <w:t>Refer to Chapter 9 for additional information.</w:t>
      </w:r>
      <w:r>
        <w:rPr>
          <w:rFonts w:ascii="Arial" w:hAnsi="Arial" w:cs="Arial"/>
          <w:szCs w:val="24"/>
        </w:rPr>
        <w:t xml:space="preserve"> </w:t>
      </w:r>
    </w:p>
    <w:p w14:paraId="1B6054E3" w14:textId="77777777" w:rsidR="00D32E22" w:rsidRPr="00EB3492" w:rsidRDefault="00D32E22" w:rsidP="00D32E22">
      <w:pPr>
        <w:pStyle w:val="BlockLine"/>
        <w:tabs>
          <w:tab w:val="left" w:pos="2655"/>
        </w:tabs>
        <w:rPr>
          <w:rFonts w:ascii="Arial" w:hAnsi="Arial" w:cs="Arial"/>
          <w:szCs w:val="24"/>
        </w:rPr>
      </w:pPr>
    </w:p>
    <w:p w14:paraId="59A545D4" w14:textId="77777777" w:rsidR="00A772C7" w:rsidRPr="00EB3492" w:rsidRDefault="00A772C7" w:rsidP="00A772C7">
      <w:pPr>
        <w:pStyle w:val="Heading3"/>
        <w:tabs>
          <w:tab w:val="left" w:pos="1080"/>
        </w:tabs>
        <w:spacing w:after="120"/>
        <w:jc w:val="left"/>
        <w:rPr>
          <w:rFonts w:cs="Arial"/>
          <w:sz w:val="24"/>
          <w:szCs w:val="24"/>
        </w:rPr>
      </w:pPr>
      <w:bookmarkStart w:id="63" w:name="_Toc511227244"/>
      <w:r w:rsidRPr="00EB3492">
        <w:rPr>
          <w:rFonts w:cs="Arial"/>
          <w:sz w:val="24"/>
          <w:szCs w:val="24"/>
        </w:rPr>
        <w:t>5.A1.16</w:t>
      </w:r>
      <w:r>
        <w:rPr>
          <w:rFonts w:cs="Arial"/>
          <w:sz w:val="24"/>
          <w:szCs w:val="24"/>
        </w:rPr>
        <w:t xml:space="preserve"> </w:t>
      </w:r>
      <w:r w:rsidRPr="00EB3492">
        <w:rPr>
          <w:rFonts w:cs="Arial"/>
          <w:sz w:val="24"/>
          <w:szCs w:val="24"/>
        </w:rPr>
        <w:t>Disputes</w:t>
      </w:r>
      <w:bookmarkEnd w:id="63"/>
    </w:p>
    <w:p w14:paraId="3474CD27" w14:textId="77777777" w:rsidR="00A772C7" w:rsidRPr="00EB3492" w:rsidRDefault="00A772C7" w:rsidP="00A956C1">
      <w:pPr>
        <w:pStyle w:val="BulletText1"/>
        <w:numPr>
          <w:ilvl w:val="0"/>
          <w:numId w:val="0"/>
        </w:numPr>
        <w:rPr>
          <w:rFonts w:ascii="Arial" w:hAnsi="Arial" w:cs="Arial"/>
          <w:szCs w:val="24"/>
        </w:rPr>
      </w:pPr>
      <w:r w:rsidRPr="00EB3492">
        <w:rPr>
          <w:rFonts w:ascii="Arial" w:hAnsi="Arial" w:cs="Arial"/>
          <w:szCs w:val="24"/>
        </w:rPr>
        <w:t>If a supplier dispute occurs, the department shall first attempt to resolve complaints or disputes informally.  If the dispute cannot be resolved by the department, the dispute may be elevated to the DGS/PD contract administrator as identified in the individual LPA contract or to the DGS/PD Dispute Resolution Unit.</w:t>
      </w:r>
    </w:p>
    <w:p w14:paraId="7FEF23A9" w14:textId="77777777" w:rsidR="00EE7C27" w:rsidRPr="00EB3492" w:rsidRDefault="00EE7C27" w:rsidP="00EE7C27">
      <w:pPr>
        <w:pStyle w:val="BlockLine"/>
        <w:tabs>
          <w:tab w:val="left" w:pos="2655"/>
        </w:tabs>
        <w:rPr>
          <w:rFonts w:ascii="Arial" w:hAnsi="Arial" w:cs="Arial"/>
          <w:szCs w:val="24"/>
        </w:rPr>
      </w:pPr>
    </w:p>
    <w:p w14:paraId="14380A13" w14:textId="77777777" w:rsidR="00A772C7" w:rsidRPr="00EB3492" w:rsidRDefault="00A772C7" w:rsidP="00A772C7">
      <w:pPr>
        <w:pStyle w:val="Heading3"/>
        <w:tabs>
          <w:tab w:val="left" w:pos="1080"/>
        </w:tabs>
        <w:spacing w:after="120"/>
        <w:jc w:val="left"/>
        <w:rPr>
          <w:rFonts w:cs="Arial"/>
          <w:sz w:val="24"/>
          <w:szCs w:val="24"/>
        </w:rPr>
      </w:pPr>
      <w:bookmarkStart w:id="64" w:name="_Toc511227245"/>
      <w:r w:rsidRPr="00EB3492">
        <w:rPr>
          <w:rFonts w:cs="Arial"/>
          <w:sz w:val="24"/>
          <w:szCs w:val="24"/>
        </w:rPr>
        <w:t>5.A1.17</w:t>
      </w:r>
      <w:r>
        <w:rPr>
          <w:rFonts w:cs="Arial"/>
          <w:sz w:val="24"/>
          <w:szCs w:val="24"/>
        </w:rPr>
        <w:t xml:space="preserve"> </w:t>
      </w:r>
      <w:r w:rsidRPr="00EB3492">
        <w:rPr>
          <w:rFonts w:cs="Arial"/>
          <w:sz w:val="24"/>
          <w:szCs w:val="24"/>
        </w:rPr>
        <w:t>Categories and dollar thresholds</w:t>
      </w:r>
      <w:bookmarkEnd w:id="64"/>
    </w:p>
    <w:p w14:paraId="44E74229" w14:textId="77777777" w:rsidR="00A772C7" w:rsidRPr="00EB3492" w:rsidRDefault="00A772C7" w:rsidP="002429E4">
      <w:pPr>
        <w:pStyle w:val="BulletText1"/>
        <w:numPr>
          <w:ilvl w:val="0"/>
          <w:numId w:val="0"/>
        </w:numPr>
        <w:rPr>
          <w:rFonts w:ascii="Arial" w:hAnsi="Arial" w:cs="Arial"/>
          <w:szCs w:val="24"/>
        </w:rPr>
      </w:pPr>
      <w:r w:rsidRPr="00EB3492">
        <w:rPr>
          <w:rFonts w:ascii="Arial" w:hAnsi="Arial" w:cs="Arial"/>
          <w:szCs w:val="24"/>
        </w:rPr>
        <w:t>Refer to Chapter 1 for acquisition methods and dollar thresholds.</w:t>
      </w:r>
    </w:p>
    <w:p w14:paraId="76E1EEC4" w14:textId="77777777" w:rsidR="002429E4" w:rsidRPr="00EB3492" w:rsidRDefault="002429E4" w:rsidP="002429E4">
      <w:pPr>
        <w:pStyle w:val="BlockLine"/>
        <w:tabs>
          <w:tab w:val="left" w:pos="2655"/>
        </w:tabs>
        <w:rPr>
          <w:rFonts w:ascii="Arial" w:hAnsi="Arial" w:cs="Arial"/>
          <w:szCs w:val="24"/>
        </w:rPr>
      </w:pPr>
    </w:p>
    <w:p w14:paraId="5491C72B" w14:textId="77777777" w:rsidR="00A772C7" w:rsidRPr="00EB3492" w:rsidRDefault="00A772C7" w:rsidP="00A772C7">
      <w:pPr>
        <w:pStyle w:val="Heading3"/>
        <w:spacing w:after="120"/>
        <w:jc w:val="left"/>
        <w:rPr>
          <w:rFonts w:cs="Arial"/>
          <w:bCs/>
          <w:sz w:val="24"/>
          <w:szCs w:val="24"/>
        </w:rPr>
      </w:pPr>
      <w:bookmarkStart w:id="65" w:name="_Toc511227246"/>
      <w:r w:rsidRPr="00EB3492">
        <w:rPr>
          <w:rFonts w:cs="Arial"/>
          <w:bCs/>
          <w:sz w:val="24"/>
          <w:szCs w:val="24"/>
        </w:rPr>
        <w:t>5.A1.18</w:t>
      </w:r>
      <w:r>
        <w:rPr>
          <w:rFonts w:cs="Arial"/>
          <w:bCs/>
          <w:sz w:val="24"/>
          <w:szCs w:val="24"/>
        </w:rPr>
        <w:t xml:space="preserve"> </w:t>
      </w:r>
      <w:r w:rsidRPr="00EB3492">
        <w:rPr>
          <w:rFonts w:cs="Arial"/>
          <w:bCs/>
          <w:sz w:val="24"/>
          <w:szCs w:val="24"/>
        </w:rPr>
        <w:t>Exemptions from dollar thresholds</w:t>
      </w:r>
      <w:bookmarkEnd w:id="65"/>
      <w:r w:rsidRPr="00EB3492">
        <w:rPr>
          <w:rFonts w:cs="Arial"/>
          <w:bCs/>
          <w:sz w:val="24"/>
          <w:szCs w:val="24"/>
        </w:rPr>
        <w:t xml:space="preserve"> </w:t>
      </w:r>
    </w:p>
    <w:p w14:paraId="7792A119" w14:textId="77777777" w:rsidR="00A772C7" w:rsidRPr="00EB3492" w:rsidRDefault="00A772C7" w:rsidP="002429E4">
      <w:pPr>
        <w:pStyle w:val="BlockText0"/>
        <w:rPr>
          <w:rFonts w:ascii="Arial" w:hAnsi="Arial" w:cs="Arial"/>
          <w:szCs w:val="24"/>
        </w:rPr>
      </w:pPr>
      <w:r w:rsidRPr="00EB3492">
        <w:rPr>
          <w:rFonts w:ascii="Arial" w:hAnsi="Arial" w:cs="Arial"/>
          <w:szCs w:val="24"/>
        </w:rPr>
        <w:t>Exemptions to the dollar threshold for LPAs may be considered if a department meets the necessary requirements. Refer to Chapter 1, Purchasing Authority, for information on how to request an exemption to the dollar threshold on a transactional basis.</w:t>
      </w:r>
    </w:p>
    <w:p w14:paraId="4F3B2C2D" w14:textId="77777777" w:rsidR="00167FAA" w:rsidRPr="00EB3492" w:rsidRDefault="00167FAA" w:rsidP="00167FAA">
      <w:pPr>
        <w:pStyle w:val="BlockLine"/>
        <w:rPr>
          <w:rFonts w:ascii="Arial" w:hAnsi="Arial" w:cs="Arial"/>
          <w:szCs w:val="24"/>
        </w:rPr>
      </w:pPr>
    </w:p>
    <w:p w14:paraId="112CD8B3" w14:textId="7AA83AF8" w:rsidR="006443C7" w:rsidRPr="008F50EF" w:rsidRDefault="006443C7" w:rsidP="008F50EF">
      <w:pPr>
        <w:pStyle w:val="Heading3"/>
        <w:spacing w:after="120"/>
        <w:jc w:val="left"/>
        <w:rPr>
          <w:rFonts w:cs="Arial"/>
          <w:bCs/>
          <w:sz w:val="24"/>
          <w:szCs w:val="24"/>
        </w:rPr>
      </w:pPr>
      <w:bookmarkStart w:id="66" w:name="_Toc390958157"/>
      <w:bookmarkStart w:id="67" w:name="_Toc511227247"/>
      <w:r w:rsidRPr="00EB3492">
        <w:rPr>
          <w:rFonts w:cs="Arial"/>
          <w:bCs/>
          <w:sz w:val="24"/>
          <w:szCs w:val="24"/>
        </w:rPr>
        <w:t>5.A1.19</w:t>
      </w:r>
      <w:r>
        <w:rPr>
          <w:rFonts w:cs="Arial"/>
          <w:bCs/>
          <w:sz w:val="24"/>
          <w:szCs w:val="24"/>
        </w:rPr>
        <w:t xml:space="preserve"> </w:t>
      </w:r>
      <w:r w:rsidRPr="00EB3492">
        <w:rPr>
          <w:rFonts w:cs="Arial"/>
          <w:bCs/>
          <w:sz w:val="24"/>
          <w:szCs w:val="24"/>
        </w:rPr>
        <w:t>Contractor evaluations</w:t>
      </w:r>
      <w:bookmarkEnd w:id="66"/>
      <w:bookmarkEnd w:id="67"/>
    </w:p>
    <w:p w14:paraId="0082156F" w14:textId="77777777" w:rsidR="006443C7" w:rsidRPr="00EB3492" w:rsidRDefault="006443C7" w:rsidP="00AE3BC0">
      <w:pPr>
        <w:rPr>
          <w:rFonts w:ascii="Arial" w:hAnsi="Arial" w:cs="Arial"/>
          <w:color w:val="000000"/>
        </w:rPr>
      </w:pPr>
      <w:r w:rsidRPr="00EB3492">
        <w:rPr>
          <w:rFonts w:ascii="Arial" w:hAnsi="Arial" w:cs="Arial"/>
          <w:color w:val="000000"/>
        </w:rPr>
        <w:t xml:space="preserve">Pursuant to PCC Sections10367 and 10369, each contractor providing consultant services of $5,000 or more shall be advised in writing on the standard contract that the performance will be evaluated. </w:t>
      </w:r>
    </w:p>
    <w:p w14:paraId="197D04F7" w14:textId="77777777" w:rsidR="006443C7" w:rsidRPr="00EB3492" w:rsidRDefault="006443C7" w:rsidP="003819D9">
      <w:pPr>
        <w:numPr>
          <w:ilvl w:val="0"/>
          <w:numId w:val="20"/>
        </w:numPr>
        <w:rPr>
          <w:rFonts w:ascii="Arial" w:hAnsi="Arial" w:cs="Arial"/>
          <w:color w:val="000000"/>
        </w:rPr>
      </w:pPr>
      <w:r w:rsidRPr="00EB3492">
        <w:rPr>
          <w:rFonts w:ascii="Arial" w:hAnsi="Arial" w:cs="Arial"/>
          <w:color w:val="000000"/>
        </w:rPr>
        <w:t xml:space="preserve">One Contract/Contractor Evaluation, form STD 4, must be prepared within 60 days of the completion of the contract. The form shall be uploaded into FI$Cal and kept as part of the procurement file. </w:t>
      </w:r>
    </w:p>
    <w:p w14:paraId="6C342FB3" w14:textId="77777777" w:rsidR="006443C7" w:rsidRPr="00EB3492" w:rsidRDefault="006443C7" w:rsidP="003819D9">
      <w:pPr>
        <w:numPr>
          <w:ilvl w:val="0"/>
          <w:numId w:val="20"/>
        </w:numPr>
        <w:rPr>
          <w:rFonts w:ascii="Arial" w:hAnsi="Arial" w:cs="Arial"/>
          <w:color w:val="000000"/>
        </w:rPr>
      </w:pPr>
      <w:r w:rsidRPr="00EB3492">
        <w:rPr>
          <w:rFonts w:ascii="Arial" w:hAnsi="Arial" w:cs="Arial"/>
          <w:color w:val="000000"/>
        </w:rPr>
        <w:t xml:space="preserve">The agency shall document the performance of the contractor in doing the work or in delivering the services for which the contract was awarded. </w:t>
      </w:r>
    </w:p>
    <w:p w14:paraId="2916E5AB" w14:textId="77777777" w:rsidR="006443C7" w:rsidRPr="00EB3492" w:rsidRDefault="006443C7" w:rsidP="003819D9">
      <w:pPr>
        <w:numPr>
          <w:ilvl w:val="0"/>
          <w:numId w:val="20"/>
        </w:numPr>
        <w:rPr>
          <w:rFonts w:ascii="Arial" w:hAnsi="Arial" w:cs="Arial"/>
          <w:color w:val="000000"/>
        </w:rPr>
      </w:pPr>
      <w:r w:rsidRPr="00EB3492">
        <w:rPr>
          <w:rFonts w:ascii="Arial" w:hAnsi="Arial" w:cs="Arial"/>
          <w:color w:val="000000"/>
        </w:rPr>
        <w:t xml:space="preserve">The evaluations shall remain on file by the agency for a period of 36 months. If the contractor did not satisfactorily perform the work or service specified in the contract, the agency conducting the evaluation shall place one copy of the evaluation form in a separate agency contract file and send one copy of the form to DGS/OLS within five working days of the completion of the evaluation. (SCM Volume 1, section 3.02.5) </w:t>
      </w:r>
    </w:p>
    <w:p w14:paraId="6E75A81C" w14:textId="77777777" w:rsidR="006443C7" w:rsidRPr="00EB3492" w:rsidRDefault="006443C7" w:rsidP="003819D9">
      <w:pPr>
        <w:numPr>
          <w:ilvl w:val="0"/>
          <w:numId w:val="20"/>
        </w:numPr>
        <w:rPr>
          <w:rFonts w:ascii="Arial" w:hAnsi="Arial" w:cs="Arial"/>
          <w:color w:val="000000"/>
        </w:rPr>
      </w:pPr>
      <w:r w:rsidRPr="00EB3492">
        <w:rPr>
          <w:rFonts w:ascii="Arial" w:hAnsi="Arial" w:cs="Arial"/>
          <w:color w:val="000000"/>
        </w:rPr>
        <w:t xml:space="preserve">On filing an unsatisfactory evaluation with DGS/OLS, the state agency shall notify and send a copy of the evaluation to the contractor within 15 days. The contractor shall have 30 days to prepare a statement defending his or her performance under the contract and to send it to the agency and the department. The contractor's statement shall be filed with the evaluation in the agency's separate contract file and in DGS/OLS's files. </w:t>
      </w:r>
    </w:p>
    <w:p w14:paraId="32BF35F4" w14:textId="77777777" w:rsidR="006443C7" w:rsidRPr="00EB3492" w:rsidRDefault="006443C7" w:rsidP="00F314E6">
      <w:pPr>
        <w:pStyle w:val="BulletText1"/>
        <w:numPr>
          <w:ilvl w:val="0"/>
          <w:numId w:val="0"/>
        </w:numPr>
        <w:rPr>
          <w:rFonts w:ascii="Arial" w:hAnsi="Arial" w:cs="Arial"/>
          <w:color w:val="000000"/>
          <w:szCs w:val="24"/>
        </w:rPr>
      </w:pPr>
    </w:p>
    <w:p w14:paraId="6C85AE2D" w14:textId="77777777" w:rsidR="006443C7" w:rsidRPr="00EB3492" w:rsidRDefault="006443C7" w:rsidP="00F314E6">
      <w:pPr>
        <w:pStyle w:val="BulletText1"/>
        <w:numPr>
          <w:ilvl w:val="0"/>
          <w:numId w:val="0"/>
        </w:numPr>
        <w:rPr>
          <w:rFonts w:ascii="Arial" w:hAnsi="Arial" w:cs="Arial"/>
          <w:szCs w:val="24"/>
        </w:rPr>
      </w:pPr>
      <w:r w:rsidRPr="00EB3492">
        <w:rPr>
          <w:rFonts w:ascii="Arial" w:hAnsi="Arial" w:cs="Arial"/>
          <w:color w:val="000000"/>
          <w:szCs w:val="24"/>
        </w:rPr>
        <w:t>The evaluations and contractor responses on file with the agencies and DGS/OLS are not public records; they should be maintained in a separate file.</w:t>
      </w:r>
    </w:p>
    <w:p w14:paraId="5F77DAB3" w14:textId="77777777" w:rsidR="009919FD" w:rsidRPr="00EB3492" w:rsidRDefault="009919FD" w:rsidP="00167FAA">
      <w:pPr>
        <w:pStyle w:val="BlockLine"/>
        <w:rPr>
          <w:rFonts w:ascii="Arial" w:hAnsi="Arial" w:cs="Arial"/>
          <w:color w:val="FF0000"/>
          <w:szCs w:val="24"/>
        </w:rPr>
      </w:pPr>
    </w:p>
    <w:p w14:paraId="140DE3AA" w14:textId="77777777" w:rsidR="00167FAA" w:rsidRPr="00EB3492" w:rsidRDefault="009919FD" w:rsidP="00A75552">
      <w:pPr>
        <w:pStyle w:val="Heading2"/>
        <w:jc w:val="left"/>
        <w:rPr>
          <w:rFonts w:cs="Arial"/>
          <w:sz w:val="24"/>
          <w:szCs w:val="24"/>
        </w:rPr>
      </w:pPr>
      <w:r w:rsidRPr="00EB3492">
        <w:rPr>
          <w:rFonts w:cs="Arial"/>
          <w:sz w:val="24"/>
          <w:szCs w:val="24"/>
        </w:rPr>
        <w:br w:type="page"/>
      </w:r>
    </w:p>
    <w:p w14:paraId="73E3B40A"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lastRenderedPageBreak/>
        <w:tab/>
      </w:r>
    </w:p>
    <w:p w14:paraId="01196C33" w14:textId="77777777" w:rsidR="00843039" w:rsidRPr="00EB3492" w:rsidRDefault="00843039" w:rsidP="00843039">
      <w:pPr>
        <w:pStyle w:val="Heading3"/>
        <w:tabs>
          <w:tab w:val="left" w:pos="1080"/>
        </w:tabs>
        <w:spacing w:after="120"/>
        <w:ind w:right="-18"/>
        <w:jc w:val="left"/>
        <w:rPr>
          <w:rFonts w:cs="Arial"/>
          <w:sz w:val="24"/>
          <w:szCs w:val="24"/>
        </w:rPr>
      </w:pPr>
      <w:bookmarkStart w:id="68" w:name="_Toc511227248"/>
      <w:r w:rsidRPr="00EB3492">
        <w:rPr>
          <w:rFonts w:cs="Arial"/>
          <w:sz w:val="24"/>
          <w:szCs w:val="24"/>
        </w:rPr>
        <w:t>5.A1.20</w:t>
      </w:r>
      <w:r>
        <w:rPr>
          <w:rFonts w:cs="Arial"/>
          <w:sz w:val="24"/>
          <w:szCs w:val="24"/>
        </w:rPr>
        <w:t xml:space="preserve"> </w:t>
      </w:r>
      <w:r w:rsidRPr="00EB3492">
        <w:rPr>
          <w:rFonts w:cs="Arial"/>
          <w:sz w:val="24"/>
          <w:szCs w:val="24"/>
        </w:rPr>
        <w:t>Administrative fees</w:t>
      </w:r>
      <w:bookmarkEnd w:id="68"/>
    </w:p>
    <w:p w14:paraId="2DFEA758" w14:textId="77777777" w:rsidR="00843039" w:rsidRPr="00EB3492" w:rsidRDefault="00843039" w:rsidP="002429E4">
      <w:pPr>
        <w:pStyle w:val="BlockText0"/>
        <w:rPr>
          <w:rFonts w:ascii="Arial" w:hAnsi="Arial" w:cs="Arial"/>
          <w:szCs w:val="24"/>
        </w:rPr>
      </w:pPr>
      <w:r w:rsidRPr="00EB3492">
        <w:rPr>
          <w:rFonts w:ascii="Arial" w:hAnsi="Arial" w:cs="Arial"/>
          <w:szCs w:val="24"/>
        </w:rPr>
        <w:t>LPA Administrative Fees, if applicable, are identified within the DGS State Price Book and/or described within the LPA user instructions.</w:t>
      </w:r>
    </w:p>
    <w:p w14:paraId="1D66B8A2" w14:textId="77777777" w:rsidR="00843039" w:rsidRPr="00EB3492" w:rsidRDefault="00843039" w:rsidP="002429E4">
      <w:pPr>
        <w:pStyle w:val="BlockText0"/>
        <w:rPr>
          <w:rFonts w:ascii="Arial" w:hAnsi="Arial" w:cs="Arial"/>
          <w:szCs w:val="24"/>
        </w:rPr>
      </w:pPr>
    </w:p>
    <w:p w14:paraId="08C5D447" w14:textId="77777777" w:rsidR="00843039" w:rsidRPr="00EB3492" w:rsidRDefault="00843039" w:rsidP="00C915D8">
      <w:pPr>
        <w:pStyle w:val="BulletText1"/>
        <w:numPr>
          <w:ilvl w:val="0"/>
          <w:numId w:val="0"/>
        </w:numPr>
        <w:rPr>
          <w:rFonts w:ascii="Arial" w:hAnsi="Arial" w:cs="Arial"/>
          <w:szCs w:val="24"/>
        </w:rPr>
      </w:pPr>
      <w:r w:rsidRPr="00EB3492">
        <w:rPr>
          <w:rFonts w:ascii="Arial" w:hAnsi="Arial" w:cs="Arial"/>
          <w:szCs w:val="24"/>
        </w:rPr>
        <w:t xml:space="preserve">Refer to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 for access to the DGS State Price Book.</w:t>
      </w:r>
    </w:p>
    <w:p w14:paraId="7785333B" w14:textId="77777777" w:rsidR="00BB3CD5" w:rsidRPr="00EB3492" w:rsidRDefault="00BB3CD5" w:rsidP="002429E4">
      <w:pPr>
        <w:pStyle w:val="BlockLine"/>
        <w:tabs>
          <w:tab w:val="left" w:pos="2655"/>
        </w:tabs>
        <w:rPr>
          <w:rFonts w:ascii="Arial" w:hAnsi="Arial" w:cs="Arial"/>
          <w:szCs w:val="24"/>
        </w:rPr>
      </w:pPr>
    </w:p>
    <w:p w14:paraId="4C0B647B" w14:textId="77777777" w:rsidR="002429E4" w:rsidRPr="00EB3492" w:rsidRDefault="00F94B1B" w:rsidP="00E87528">
      <w:pPr>
        <w:pStyle w:val="Heading2"/>
        <w:jc w:val="left"/>
        <w:rPr>
          <w:rFonts w:cs="Arial"/>
          <w:sz w:val="24"/>
          <w:szCs w:val="24"/>
        </w:rPr>
      </w:pPr>
      <w:r w:rsidRPr="00EB3492">
        <w:rPr>
          <w:rFonts w:cs="Arial"/>
          <w:bCs/>
          <w:sz w:val="24"/>
          <w:szCs w:val="24"/>
        </w:rPr>
        <w:br w:type="page"/>
      </w:r>
      <w:bookmarkStart w:id="69" w:name="_Toc511227249"/>
      <w:r w:rsidR="002429E4" w:rsidRPr="00EB3492">
        <w:rPr>
          <w:rFonts w:cs="Arial"/>
          <w:bCs/>
          <w:sz w:val="24"/>
          <w:szCs w:val="24"/>
        </w:rPr>
        <w:lastRenderedPageBreak/>
        <w:t xml:space="preserve">Topic </w:t>
      </w:r>
      <w:r w:rsidR="00A75552" w:rsidRPr="00EB3492">
        <w:rPr>
          <w:rFonts w:cs="Arial"/>
          <w:bCs/>
          <w:sz w:val="24"/>
          <w:szCs w:val="24"/>
        </w:rPr>
        <w:t xml:space="preserve">2 </w:t>
      </w:r>
      <w:r w:rsidR="002429E4" w:rsidRPr="00EB3492">
        <w:rPr>
          <w:rFonts w:cs="Arial"/>
          <w:bCs/>
          <w:sz w:val="24"/>
          <w:szCs w:val="24"/>
        </w:rPr>
        <w:t>– Achieving Best Value Using LPAs</w:t>
      </w:r>
      <w:bookmarkEnd w:id="69"/>
    </w:p>
    <w:p w14:paraId="6C1A9ADF"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61AAF0C8" w14:textId="77777777" w:rsidR="00843039" w:rsidRPr="00EB3492" w:rsidRDefault="00843039" w:rsidP="00843039">
      <w:pPr>
        <w:pStyle w:val="Heading3"/>
        <w:tabs>
          <w:tab w:val="left" w:pos="1080"/>
        </w:tabs>
        <w:spacing w:after="120"/>
        <w:jc w:val="left"/>
        <w:rPr>
          <w:rFonts w:cs="Arial"/>
          <w:sz w:val="24"/>
          <w:szCs w:val="24"/>
        </w:rPr>
      </w:pPr>
      <w:bookmarkStart w:id="70" w:name="_Toc511227250"/>
      <w:r w:rsidRPr="00EB3492">
        <w:rPr>
          <w:rFonts w:cs="Arial"/>
          <w:sz w:val="24"/>
          <w:szCs w:val="24"/>
        </w:rPr>
        <w:t>5.A2.0</w:t>
      </w:r>
      <w:r>
        <w:rPr>
          <w:rFonts w:cs="Arial"/>
          <w:sz w:val="24"/>
          <w:szCs w:val="24"/>
        </w:rPr>
        <w:t xml:space="preserve"> </w:t>
      </w:r>
      <w:r w:rsidRPr="00EB3492">
        <w:rPr>
          <w:rFonts w:cs="Arial"/>
          <w:sz w:val="24"/>
          <w:szCs w:val="24"/>
        </w:rPr>
        <w:t>Seeking multiple offers</w:t>
      </w:r>
      <w:bookmarkEnd w:id="70"/>
    </w:p>
    <w:p w14:paraId="75E401F8" w14:textId="77777777" w:rsidR="00843039" w:rsidRPr="00EB3492" w:rsidRDefault="00843039" w:rsidP="002429E4">
      <w:pPr>
        <w:pStyle w:val="BlockText0"/>
        <w:rPr>
          <w:rFonts w:ascii="Arial" w:hAnsi="Arial" w:cs="Arial"/>
          <w:szCs w:val="24"/>
        </w:rPr>
      </w:pPr>
      <w:r w:rsidRPr="00EB3492">
        <w:rPr>
          <w:rFonts w:ascii="Arial" w:hAnsi="Arial" w:cs="Arial"/>
          <w:szCs w:val="24"/>
        </w:rPr>
        <w:t>Multiple offers must be sought whenever multiple suppliers are known to exist unless otherwise directed by individual contract user instructions, policies and/or statutes or identified as an “exempt” contract.</w:t>
      </w:r>
      <w:r>
        <w:rPr>
          <w:rFonts w:ascii="Arial" w:hAnsi="Arial" w:cs="Arial"/>
          <w:szCs w:val="24"/>
        </w:rPr>
        <w:t xml:space="preserve"> </w:t>
      </w:r>
      <w:r w:rsidRPr="00EB3492">
        <w:rPr>
          <w:rFonts w:ascii="Arial" w:hAnsi="Arial" w:cs="Arial"/>
          <w:szCs w:val="24"/>
        </w:rPr>
        <w:t>“Multiple offers” is defined to be a minimum of three (3) offers, including one CA certified SB and/or DVBE (if available).</w:t>
      </w:r>
    </w:p>
    <w:p w14:paraId="472C74B7" w14:textId="77777777" w:rsidR="00843039" w:rsidRPr="00EB3492" w:rsidRDefault="00843039" w:rsidP="002429E4">
      <w:pPr>
        <w:pStyle w:val="BlockText0"/>
        <w:rPr>
          <w:rFonts w:ascii="Arial" w:hAnsi="Arial" w:cs="Arial"/>
          <w:szCs w:val="24"/>
        </w:rPr>
      </w:pPr>
    </w:p>
    <w:p w14:paraId="0F86606F" w14:textId="77777777" w:rsidR="00843039" w:rsidRPr="00EB3492" w:rsidRDefault="00843039" w:rsidP="002429E4">
      <w:pPr>
        <w:pStyle w:val="BulletText1"/>
        <w:numPr>
          <w:ilvl w:val="0"/>
          <w:numId w:val="0"/>
        </w:numPr>
        <w:rPr>
          <w:rFonts w:ascii="Arial" w:hAnsi="Arial" w:cs="Arial"/>
          <w:szCs w:val="24"/>
        </w:rPr>
      </w:pPr>
      <w:r w:rsidRPr="00EB3492">
        <w:rPr>
          <w:rFonts w:ascii="Arial" w:hAnsi="Arial" w:cs="Arial"/>
          <w:szCs w:val="24"/>
        </w:rPr>
        <w:t>See individual LPA topics within this chapter for additional instructions.</w:t>
      </w:r>
    </w:p>
    <w:p w14:paraId="5F6EADEF"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262800DF" w14:textId="77777777" w:rsidR="00843039" w:rsidRPr="00EB3492" w:rsidRDefault="00843039" w:rsidP="00843039">
      <w:pPr>
        <w:pStyle w:val="Heading3"/>
        <w:tabs>
          <w:tab w:val="left" w:pos="1080"/>
        </w:tabs>
        <w:spacing w:after="120"/>
        <w:jc w:val="left"/>
        <w:rPr>
          <w:rFonts w:cs="Arial"/>
          <w:sz w:val="24"/>
          <w:szCs w:val="24"/>
        </w:rPr>
      </w:pPr>
      <w:bookmarkStart w:id="71" w:name="_Toc511227251"/>
      <w:r w:rsidRPr="00EB3492">
        <w:rPr>
          <w:rFonts w:cs="Arial"/>
          <w:sz w:val="24"/>
          <w:szCs w:val="24"/>
        </w:rPr>
        <w:t>5.A2.1</w:t>
      </w:r>
      <w:r>
        <w:rPr>
          <w:rFonts w:cs="Arial"/>
          <w:sz w:val="24"/>
          <w:szCs w:val="24"/>
        </w:rPr>
        <w:t xml:space="preserve"> </w:t>
      </w:r>
      <w:r w:rsidRPr="00EB3492">
        <w:rPr>
          <w:rFonts w:cs="Arial"/>
          <w:sz w:val="24"/>
          <w:szCs w:val="24"/>
        </w:rPr>
        <w:t>Choose your words carefully</w:t>
      </w:r>
      <w:bookmarkEnd w:id="71"/>
    </w:p>
    <w:p w14:paraId="67B62F1F" w14:textId="77777777" w:rsidR="00843039" w:rsidRPr="00EB3492" w:rsidRDefault="00843039" w:rsidP="002429E4">
      <w:pPr>
        <w:pStyle w:val="BlockText0"/>
        <w:rPr>
          <w:rFonts w:ascii="Arial" w:hAnsi="Arial" w:cs="Arial"/>
          <w:szCs w:val="24"/>
        </w:rPr>
      </w:pPr>
      <w:r w:rsidRPr="00EB3492">
        <w:rPr>
          <w:rFonts w:ascii="Arial" w:hAnsi="Arial" w:cs="Arial"/>
          <w:szCs w:val="24"/>
        </w:rPr>
        <w:t>Avoid using words:</w:t>
      </w:r>
    </w:p>
    <w:p w14:paraId="533A965F"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That imply competitive bids when using LPA categories such as MA and CMAS</w:t>
      </w:r>
    </w:p>
    <w:p w14:paraId="09A799C0"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“Bid”, “quote”, “solicitation” and/or “evaluation” when conducting a supplier comparison or requesting offers.  Clarify that there will be a comparison of offers to determine best value.</w:t>
      </w:r>
    </w:p>
    <w:p w14:paraId="7DC2090D" w14:textId="77777777" w:rsidR="00843039" w:rsidRPr="00EB3492" w:rsidRDefault="00843039" w:rsidP="002429E4">
      <w:pPr>
        <w:pStyle w:val="BlockText0"/>
        <w:tabs>
          <w:tab w:val="left" w:pos="374"/>
        </w:tabs>
        <w:ind w:left="60"/>
        <w:rPr>
          <w:rFonts w:ascii="Arial" w:hAnsi="Arial" w:cs="Arial"/>
          <w:szCs w:val="24"/>
        </w:rPr>
      </w:pPr>
    </w:p>
    <w:p w14:paraId="17E241AB" w14:textId="77777777" w:rsidR="00843039" w:rsidRPr="00EB3492" w:rsidRDefault="00843039" w:rsidP="002429E4">
      <w:pPr>
        <w:pStyle w:val="BlockText0"/>
        <w:rPr>
          <w:rFonts w:ascii="Arial" w:hAnsi="Arial" w:cs="Arial"/>
          <w:szCs w:val="24"/>
        </w:rPr>
      </w:pPr>
      <w:r w:rsidRPr="00EB3492">
        <w:rPr>
          <w:rFonts w:ascii="Arial" w:hAnsi="Arial" w:cs="Arial"/>
          <w:szCs w:val="24"/>
        </w:rPr>
        <w:t>Do not include language regarding SB preference, DVBE incentive,</w:t>
      </w:r>
      <w:r w:rsidRPr="00EB3492">
        <w:rPr>
          <w:rFonts w:ascii="Arial" w:hAnsi="Arial" w:cs="Arial"/>
          <w:color w:val="FF0000"/>
          <w:szCs w:val="24"/>
        </w:rPr>
        <w:t xml:space="preserve"> </w:t>
      </w:r>
      <w:r w:rsidRPr="00EB3492">
        <w:rPr>
          <w:rFonts w:ascii="Arial" w:hAnsi="Arial" w:cs="Arial"/>
          <w:szCs w:val="24"/>
        </w:rPr>
        <w:t>protest language, intents to award, evaluation criteria or advertising requirements when procuring through the LPA program.  When obtaining offers using a written document, the document is referred to as a Request for Offer (RFO).</w:t>
      </w:r>
    </w:p>
    <w:p w14:paraId="5DFE0008" w14:textId="77777777" w:rsidR="00843039" w:rsidRPr="00EB3492" w:rsidRDefault="00843039" w:rsidP="002429E4">
      <w:pPr>
        <w:pStyle w:val="BlockText0"/>
        <w:tabs>
          <w:tab w:val="left" w:pos="374"/>
        </w:tabs>
        <w:ind w:left="60"/>
        <w:rPr>
          <w:rFonts w:ascii="Arial" w:hAnsi="Arial" w:cs="Arial"/>
          <w:szCs w:val="24"/>
        </w:rPr>
      </w:pPr>
    </w:p>
    <w:p w14:paraId="7454149C" w14:textId="77777777" w:rsidR="00843039" w:rsidRPr="00EB3492" w:rsidRDefault="00843039" w:rsidP="00071A30">
      <w:pPr>
        <w:pStyle w:val="BulletText1"/>
        <w:numPr>
          <w:ilvl w:val="0"/>
          <w:numId w:val="0"/>
        </w:numPr>
        <w:rPr>
          <w:rFonts w:ascii="Arial" w:hAnsi="Arial" w:cs="Arial"/>
          <w:szCs w:val="24"/>
        </w:rPr>
      </w:pPr>
      <w:r w:rsidRPr="00EB3492">
        <w:rPr>
          <w:rFonts w:ascii="Arial" w:hAnsi="Arial" w:cs="Arial"/>
          <w:szCs w:val="24"/>
        </w:rPr>
        <w:t>Since RFOs are not considered competitive solicitations, departments must not use the two-envelope evaluation process.</w:t>
      </w:r>
    </w:p>
    <w:p w14:paraId="0298C8B4"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1A242838" w14:textId="77777777" w:rsidR="00843039" w:rsidRPr="00EB3492" w:rsidRDefault="00843039" w:rsidP="00843039">
      <w:pPr>
        <w:pStyle w:val="Heading3"/>
        <w:tabs>
          <w:tab w:val="left" w:pos="1080"/>
        </w:tabs>
        <w:spacing w:after="120"/>
        <w:jc w:val="left"/>
        <w:rPr>
          <w:rFonts w:cs="Arial"/>
          <w:sz w:val="24"/>
          <w:szCs w:val="24"/>
        </w:rPr>
      </w:pPr>
      <w:bookmarkStart w:id="72" w:name="_Toc511227252"/>
      <w:r w:rsidRPr="00EB3492">
        <w:rPr>
          <w:rFonts w:cs="Arial"/>
          <w:sz w:val="24"/>
          <w:szCs w:val="24"/>
        </w:rPr>
        <w:t>5.A2.2</w:t>
      </w:r>
      <w:r>
        <w:rPr>
          <w:rFonts w:cs="Arial"/>
          <w:sz w:val="24"/>
          <w:szCs w:val="24"/>
        </w:rPr>
        <w:t xml:space="preserve"> </w:t>
      </w:r>
      <w:r w:rsidRPr="00EB3492">
        <w:rPr>
          <w:rFonts w:cs="Arial"/>
          <w:sz w:val="24"/>
          <w:szCs w:val="24"/>
        </w:rPr>
        <w:t>Best value</w:t>
      </w:r>
      <w:bookmarkEnd w:id="72"/>
    </w:p>
    <w:p w14:paraId="7827BCBD" w14:textId="77777777" w:rsidR="00843039" w:rsidRPr="00EB3492" w:rsidRDefault="00843039" w:rsidP="002429E4">
      <w:pPr>
        <w:pStyle w:val="BulletText1"/>
        <w:numPr>
          <w:ilvl w:val="0"/>
          <w:numId w:val="0"/>
        </w:numPr>
        <w:rPr>
          <w:rFonts w:ascii="Arial" w:hAnsi="Arial" w:cs="Arial"/>
          <w:szCs w:val="24"/>
        </w:rPr>
      </w:pPr>
      <w:r w:rsidRPr="00EB3492">
        <w:rPr>
          <w:rFonts w:ascii="Arial" w:hAnsi="Arial" w:cs="Arial"/>
          <w:szCs w:val="24"/>
        </w:rPr>
        <w:t xml:space="preserve">Most LPAs require a supplier be selected based upon a “value effective” is high score and not the same as best value concept or as commonly referred to within the LPA processes as “best value”, when there are multiple providers of products and services.  “Best value” relates to requirements and supplier selection criterion or other factors for a particular transaction that are established to ensure that business needs and goals are effectively met and that the State obtains the best value.  For the purposes of this chapter, best value will refer to consideration of factors deemed a priority to the department. </w:t>
      </w:r>
    </w:p>
    <w:p w14:paraId="27809B0B" w14:textId="77777777" w:rsidR="00843039" w:rsidRPr="00EB3492" w:rsidRDefault="00843039" w:rsidP="002429E4">
      <w:pPr>
        <w:pStyle w:val="BlockText0"/>
        <w:rPr>
          <w:rFonts w:ascii="Arial" w:hAnsi="Arial" w:cs="Arial"/>
          <w:szCs w:val="24"/>
        </w:rPr>
      </w:pPr>
    </w:p>
    <w:p w14:paraId="0BC8BC8E" w14:textId="77777777" w:rsidR="00843039" w:rsidRPr="00EB3492" w:rsidRDefault="00843039" w:rsidP="002429E4">
      <w:pPr>
        <w:pStyle w:val="BlockText0"/>
        <w:rPr>
          <w:rFonts w:ascii="Arial" w:hAnsi="Arial" w:cs="Arial"/>
          <w:szCs w:val="24"/>
        </w:rPr>
      </w:pPr>
      <w:r w:rsidRPr="00EB3492">
        <w:rPr>
          <w:rFonts w:ascii="Arial" w:hAnsi="Arial" w:cs="Arial"/>
          <w:szCs w:val="24"/>
        </w:rPr>
        <w:t>Buyers must know what is important to the program for which the procurement is being made, document those needs and requirements, and then canvas suppliers, either using a pre-qualified supplier group in an MA or searching CMAS contractors who possess the products or skills.  Canvassing may take the form of a written RFO outlining the requirements.  The best value criteria must be included in the procurement file.</w:t>
      </w:r>
    </w:p>
    <w:p w14:paraId="2EF658F9" w14:textId="77777777" w:rsidR="00843039" w:rsidRPr="00EB3492" w:rsidRDefault="00843039" w:rsidP="002429E4">
      <w:pPr>
        <w:pStyle w:val="BlockText0"/>
        <w:rPr>
          <w:rFonts w:ascii="Arial" w:hAnsi="Arial" w:cs="Arial"/>
          <w:szCs w:val="24"/>
        </w:rPr>
      </w:pPr>
    </w:p>
    <w:p w14:paraId="3BC00393" w14:textId="77777777" w:rsidR="00843039" w:rsidRPr="00EB3492" w:rsidRDefault="00843039" w:rsidP="002429E4">
      <w:pPr>
        <w:pStyle w:val="BulletText1"/>
        <w:numPr>
          <w:ilvl w:val="0"/>
          <w:numId w:val="0"/>
        </w:numPr>
        <w:rPr>
          <w:rFonts w:ascii="Arial" w:hAnsi="Arial" w:cs="Arial"/>
          <w:szCs w:val="24"/>
        </w:rPr>
      </w:pPr>
      <w:r w:rsidRPr="00EB3492">
        <w:rPr>
          <w:rFonts w:ascii="Arial" w:hAnsi="Arial" w:cs="Arial"/>
          <w:szCs w:val="24"/>
        </w:rPr>
        <w:lastRenderedPageBreak/>
        <w:t xml:space="preserve">LPAs that have been identified as “exempt” from obtaining multiple offers are not required to document best value, unless otherwise directed by the individual user instructions. </w:t>
      </w:r>
    </w:p>
    <w:p w14:paraId="7ACDAD14" w14:textId="77777777" w:rsidR="002429E4" w:rsidRPr="00EB3492" w:rsidRDefault="002429E4" w:rsidP="002429E4">
      <w:pPr>
        <w:pStyle w:val="BlockLine"/>
        <w:tabs>
          <w:tab w:val="left" w:pos="2655"/>
        </w:tabs>
        <w:rPr>
          <w:rFonts w:ascii="Arial" w:hAnsi="Arial" w:cs="Arial"/>
          <w:szCs w:val="24"/>
        </w:rPr>
      </w:pPr>
    </w:p>
    <w:p w14:paraId="06C2BD9D" w14:textId="77777777" w:rsidR="00843039" w:rsidRPr="00EB3492" w:rsidRDefault="00843039" w:rsidP="00843039">
      <w:pPr>
        <w:pStyle w:val="Heading3"/>
        <w:jc w:val="left"/>
        <w:rPr>
          <w:rFonts w:cs="Arial"/>
          <w:b w:val="0"/>
          <w:sz w:val="24"/>
          <w:szCs w:val="24"/>
        </w:rPr>
      </w:pPr>
      <w:bookmarkStart w:id="73" w:name="_Toc511227253"/>
      <w:r w:rsidRPr="00EB3492">
        <w:rPr>
          <w:rFonts w:cs="Arial"/>
          <w:bCs/>
          <w:sz w:val="24"/>
          <w:szCs w:val="24"/>
        </w:rPr>
        <w:t>5.A2.3</w:t>
      </w:r>
      <w:r>
        <w:rPr>
          <w:rFonts w:cs="Arial"/>
          <w:bCs/>
          <w:sz w:val="24"/>
          <w:szCs w:val="24"/>
        </w:rPr>
        <w:t xml:space="preserve"> </w:t>
      </w:r>
      <w:r w:rsidRPr="00EB3492">
        <w:rPr>
          <w:rFonts w:cs="Arial"/>
          <w:bCs/>
          <w:sz w:val="24"/>
          <w:szCs w:val="24"/>
        </w:rPr>
        <w:t>Possible criteria</w:t>
      </w:r>
      <w:bookmarkEnd w:id="73"/>
      <w:r w:rsidRPr="00EB3492">
        <w:rPr>
          <w:rFonts w:cs="Arial"/>
          <w:bCs/>
          <w:sz w:val="24"/>
          <w:szCs w:val="24"/>
        </w:rPr>
        <w:t xml:space="preserve">  </w:t>
      </w:r>
    </w:p>
    <w:p w14:paraId="77F0E708" w14:textId="77777777" w:rsidR="00843039" w:rsidRPr="00EB3492" w:rsidRDefault="00843039" w:rsidP="002429E4">
      <w:pPr>
        <w:rPr>
          <w:rFonts w:ascii="Arial" w:hAnsi="Arial" w:cs="Arial"/>
        </w:rPr>
      </w:pPr>
      <w:r w:rsidRPr="00EB3492">
        <w:rPr>
          <w:rFonts w:ascii="Arial" w:hAnsi="Arial" w:cs="Arial"/>
        </w:rPr>
        <w:t>Best value can be determined using any one or all of the following criteria as applicable to the effort:</w:t>
      </w:r>
    </w:p>
    <w:p w14:paraId="6FDC042E"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price of the product or service</w:t>
      </w:r>
    </w:p>
    <w:p w14:paraId="669956AA"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operational cost that the State would incur if the offer is accepted</w:t>
      </w:r>
    </w:p>
    <w:p w14:paraId="239E9EA3"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quality of the product or service, or its technical competency</w:t>
      </w:r>
    </w:p>
    <w:p w14:paraId="173895C1"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reliability of delivery and implementation schedules</w:t>
      </w:r>
    </w:p>
    <w:p w14:paraId="70D5CBFA"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SB/DVBE participation as prime or subcontractor (advertising and DVBE forms not required for LPAs) to meet department goals</w:t>
      </w:r>
    </w:p>
    <w:p w14:paraId="54FF1EDE" w14:textId="77777777" w:rsidR="00843039" w:rsidRPr="00EB3492" w:rsidRDefault="00843039" w:rsidP="00C521A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Environmentally Preferable Purchasing (EPP) criteria</w:t>
      </w:r>
    </w:p>
    <w:p w14:paraId="5A501DF6"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maximum facilitation of data exchange and system integration</w:t>
      </w:r>
    </w:p>
    <w:p w14:paraId="4E9A551C" w14:textId="77777777" w:rsidR="00843039" w:rsidRPr="00EB3492" w:rsidRDefault="00843039" w:rsidP="00F743BE">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 xml:space="preserve">The warranties, </w:t>
      </w:r>
      <w:proofErr w:type="spellStart"/>
      <w:proofErr w:type="gramStart"/>
      <w:r w:rsidRPr="00EB3492">
        <w:rPr>
          <w:rFonts w:ascii="Arial" w:hAnsi="Arial" w:cs="Arial"/>
          <w:szCs w:val="24"/>
        </w:rPr>
        <w:t>guarantees,return</w:t>
      </w:r>
      <w:proofErr w:type="spellEnd"/>
      <w:proofErr w:type="gramEnd"/>
      <w:r w:rsidRPr="00EB3492">
        <w:rPr>
          <w:rFonts w:ascii="Arial" w:hAnsi="Arial" w:cs="Arial"/>
          <w:szCs w:val="24"/>
        </w:rPr>
        <w:t xml:space="preserve"> policy and take-back for reuse or recycling </w:t>
      </w:r>
    </w:p>
    <w:p w14:paraId="11BFFED9"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supplier financial stability</w:t>
      </w:r>
    </w:p>
    <w:p w14:paraId="0DA07EFC"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consistency of the proposed solution with the State’s planning documents and announced strategic program direction</w:t>
      </w:r>
    </w:p>
    <w:p w14:paraId="61344D35"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quality and effectiveness of business solution and approach</w:t>
      </w:r>
    </w:p>
    <w:p w14:paraId="2E82C4EB"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industry and program experience</w:t>
      </w:r>
    </w:p>
    <w:p w14:paraId="69C93CF7"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prior record of supplier performance</w:t>
      </w:r>
    </w:p>
    <w:p w14:paraId="6834C883"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supplier expertise with engagements of similar scope and complexity</w:t>
      </w:r>
    </w:p>
    <w:p w14:paraId="4BFD424D"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extent and quality of the proposed participation and acceptance by all user groups</w:t>
      </w:r>
    </w:p>
    <w:p w14:paraId="4DE54F5A"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proven development and methodologies and tools</w:t>
      </w:r>
    </w:p>
    <w:p w14:paraId="7121FF31"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The innovative use of current technologies and quality results</w:t>
      </w:r>
    </w:p>
    <w:p w14:paraId="4047F04A" w14:textId="77777777" w:rsidR="00843039" w:rsidRPr="00EB3492" w:rsidRDefault="00843039" w:rsidP="002429E4">
      <w:pPr>
        <w:pStyle w:val="BlockText0"/>
        <w:rPr>
          <w:rFonts w:ascii="Arial" w:hAnsi="Arial" w:cs="Arial"/>
          <w:szCs w:val="24"/>
        </w:rPr>
      </w:pPr>
    </w:p>
    <w:p w14:paraId="22DA1988" w14:textId="77777777" w:rsidR="00843039" w:rsidRPr="00EB3492" w:rsidRDefault="00843039" w:rsidP="00A32796">
      <w:pPr>
        <w:pStyle w:val="BulletText1"/>
        <w:numPr>
          <w:ilvl w:val="0"/>
          <w:numId w:val="0"/>
        </w:numPr>
        <w:rPr>
          <w:rFonts w:ascii="Arial" w:hAnsi="Arial" w:cs="Arial"/>
          <w:szCs w:val="24"/>
        </w:rPr>
      </w:pPr>
      <w:r w:rsidRPr="00EB3492">
        <w:rPr>
          <w:rFonts w:ascii="Arial" w:hAnsi="Arial" w:cs="Arial"/>
          <w:szCs w:val="24"/>
        </w:rPr>
        <w:t>Regardless of other criteria being used to accept an offer, price must always be used as best value criteria.</w:t>
      </w:r>
    </w:p>
    <w:p w14:paraId="1CA323FF"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725F664F" w14:textId="77777777" w:rsidR="00843039" w:rsidRPr="00EB3492" w:rsidRDefault="00843039" w:rsidP="00843039">
      <w:pPr>
        <w:pStyle w:val="Heading3"/>
        <w:tabs>
          <w:tab w:val="left" w:pos="1080"/>
        </w:tabs>
        <w:spacing w:after="120"/>
        <w:jc w:val="left"/>
        <w:rPr>
          <w:rFonts w:cs="Arial"/>
          <w:sz w:val="24"/>
          <w:szCs w:val="24"/>
        </w:rPr>
      </w:pPr>
      <w:bookmarkStart w:id="74" w:name="_Toc511227254"/>
      <w:r w:rsidRPr="00EB3492">
        <w:rPr>
          <w:rFonts w:cs="Arial"/>
          <w:sz w:val="24"/>
          <w:szCs w:val="24"/>
        </w:rPr>
        <w:t>5.A2.4</w:t>
      </w:r>
      <w:r>
        <w:rPr>
          <w:rFonts w:cs="Arial"/>
          <w:sz w:val="24"/>
          <w:szCs w:val="24"/>
        </w:rPr>
        <w:t xml:space="preserve"> </w:t>
      </w:r>
      <w:r w:rsidRPr="00EB3492">
        <w:rPr>
          <w:rFonts w:cs="Arial"/>
          <w:sz w:val="24"/>
          <w:szCs w:val="24"/>
        </w:rPr>
        <w:t>Supplier Contract award using best value</w:t>
      </w:r>
      <w:bookmarkEnd w:id="74"/>
    </w:p>
    <w:p w14:paraId="50E4C8BA" w14:textId="77777777" w:rsidR="00843039" w:rsidRPr="00EB3492" w:rsidRDefault="00843039" w:rsidP="004604D5">
      <w:pPr>
        <w:rPr>
          <w:rFonts w:ascii="Arial" w:hAnsi="Arial" w:cs="Arial"/>
        </w:rPr>
      </w:pPr>
      <w:r w:rsidRPr="00EB3492">
        <w:rPr>
          <w:rFonts w:ascii="Arial" w:hAnsi="Arial" w:cs="Arial"/>
        </w:rPr>
        <w:t xml:space="preserve">To determine supplier selection using best value, the following minimum steps are required.  Departments shall:  </w:t>
      </w:r>
    </w:p>
    <w:p w14:paraId="73F5744A"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Define business requirements (for example, in a Statement of Work for services) for inclusion in the RFO</w:t>
      </w:r>
    </w:p>
    <w:p w14:paraId="2A7B2A3A"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Obtain a copy of the LPA contract from each contractor contacted</w:t>
      </w:r>
    </w:p>
    <w:p w14:paraId="520FC9E9"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Review the contracts in context with the department’s requirements and contractor offers</w:t>
      </w:r>
    </w:p>
    <w:p w14:paraId="42C1DD7D"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Compare contracts and offers with those from other contractors</w:t>
      </w:r>
    </w:p>
    <w:p w14:paraId="225AE931" w14:textId="77777777" w:rsidR="00843039" w:rsidRPr="00EB3492" w:rsidRDefault="00843039"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Select the offer with documented “best value” meeting requirements</w:t>
      </w:r>
    </w:p>
    <w:p w14:paraId="14B0BC0B" w14:textId="77777777" w:rsidR="00843039" w:rsidRPr="00EB3492" w:rsidRDefault="00843039" w:rsidP="002429E4">
      <w:pPr>
        <w:pStyle w:val="BlockText0"/>
        <w:rPr>
          <w:rFonts w:ascii="Arial" w:hAnsi="Arial" w:cs="Arial"/>
          <w:szCs w:val="24"/>
        </w:rPr>
      </w:pPr>
    </w:p>
    <w:p w14:paraId="5B2AB129" w14:textId="77777777" w:rsidR="00843039" w:rsidRPr="00EB3492" w:rsidRDefault="00843039" w:rsidP="002429E4">
      <w:pPr>
        <w:pStyle w:val="BulletText1"/>
        <w:numPr>
          <w:ilvl w:val="0"/>
          <w:numId w:val="0"/>
        </w:numPr>
        <w:rPr>
          <w:rFonts w:ascii="Arial" w:hAnsi="Arial" w:cs="Arial"/>
          <w:szCs w:val="24"/>
        </w:rPr>
      </w:pPr>
      <w:r w:rsidRPr="00EB3492">
        <w:rPr>
          <w:rFonts w:ascii="Arial" w:hAnsi="Arial" w:cs="Arial"/>
          <w:szCs w:val="24"/>
        </w:rPr>
        <w:t>Include the supplier selection rationale and the related documentation that supports the selection in the procurement file.</w:t>
      </w:r>
    </w:p>
    <w:p w14:paraId="567158D9"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lastRenderedPageBreak/>
        <w:tab/>
      </w:r>
    </w:p>
    <w:p w14:paraId="4DF98FDF" w14:textId="77777777" w:rsidR="00DC2057" w:rsidRPr="00EB3492" w:rsidRDefault="00DC2057" w:rsidP="00DC2057">
      <w:pPr>
        <w:pStyle w:val="Heading3"/>
        <w:tabs>
          <w:tab w:val="left" w:pos="1080"/>
        </w:tabs>
        <w:spacing w:after="120"/>
        <w:jc w:val="left"/>
        <w:rPr>
          <w:rFonts w:cs="Arial"/>
          <w:sz w:val="24"/>
          <w:szCs w:val="24"/>
        </w:rPr>
      </w:pPr>
      <w:bookmarkStart w:id="75" w:name="_Toc511227255"/>
      <w:r w:rsidRPr="00EB3492">
        <w:rPr>
          <w:rFonts w:cs="Arial"/>
          <w:sz w:val="24"/>
          <w:szCs w:val="24"/>
        </w:rPr>
        <w:t>5.A2.5</w:t>
      </w:r>
      <w:r>
        <w:rPr>
          <w:rFonts w:cs="Arial"/>
          <w:sz w:val="24"/>
          <w:szCs w:val="24"/>
        </w:rPr>
        <w:t xml:space="preserve"> </w:t>
      </w:r>
      <w:r w:rsidRPr="00EB3492">
        <w:rPr>
          <w:rFonts w:cs="Arial"/>
          <w:sz w:val="24"/>
          <w:szCs w:val="24"/>
        </w:rPr>
        <w:t>Conduct a supplier comparison</w:t>
      </w:r>
      <w:bookmarkEnd w:id="75"/>
      <w:r w:rsidRPr="00EB3492">
        <w:rPr>
          <w:rFonts w:cs="Arial"/>
          <w:sz w:val="24"/>
          <w:szCs w:val="24"/>
        </w:rPr>
        <w:t xml:space="preserve"> </w:t>
      </w:r>
    </w:p>
    <w:p w14:paraId="03788246" w14:textId="77777777" w:rsidR="00DC2057" w:rsidRPr="00EB3492" w:rsidRDefault="00DC2057" w:rsidP="002429E4">
      <w:pPr>
        <w:pStyle w:val="BlockText0"/>
        <w:rPr>
          <w:rFonts w:ascii="Arial" w:hAnsi="Arial" w:cs="Arial"/>
          <w:szCs w:val="24"/>
        </w:rPr>
      </w:pPr>
      <w:r w:rsidRPr="00EB3492">
        <w:rPr>
          <w:rFonts w:ascii="Arial" w:hAnsi="Arial" w:cs="Arial"/>
          <w:szCs w:val="24"/>
        </w:rPr>
        <w:t>Unless otherwise directed by the individual LPA user instructions or when using an exempt contract, multiple offers are required.  Contact a minimum of three (3) suppliers who can provide the r</w:t>
      </w:r>
      <w:r>
        <w:rPr>
          <w:rFonts w:ascii="Arial" w:hAnsi="Arial" w:cs="Arial"/>
          <w:szCs w:val="24"/>
        </w:rPr>
        <w:t>equested goods and/or services.</w:t>
      </w:r>
    </w:p>
    <w:p w14:paraId="412A6CDB" w14:textId="77777777" w:rsidR="00DC2057" w:rsidRPr="00EB3492" w:rsidRDefault="00DC2057" w:rsidP="002429E4">
      <w:pPr>
        <w:pStyle w:val="BlockText0"/>
        <w:rPr>
          <w:rFonts w:ascii="Arial" w:hAnsi="Arial" w:cs="Arial"/>
          <w:szCs w:val="24"/>
        </w:rPr>
      </w:pPr>
    </w:p>
    <w:p w14:paraId="139ED498" w14:textId="77777777" w:rsidR="00DC2057" w:rsidRPr="00EB3492" w:rsidRDefault="00DC2057" w:rsidP="002429E4">
      <w:pPr>
        <w:pStyle w:val="BlockText0"/>
        <w:rPr>
          <w:rFonts w:ascii="Arial" w:hAnsi="Arial" w:cs="Arial"/>
          <w:szCs w:val="24"/>
        </w:rPr>
      </w:pPr>
      <w:r w:rsidRPr="00EB3492">
        <w:rPr>
          <w:rFonts w:ascii="Arial" w:hAnsi="Arial" w:cs="Arial"/>
          <w:szCs w:val="24"/>
        </w:rPr>
        <w:t>This supplier comparison can be in the form of a verbal or written RFO, identifying the department’s needs and requesting contractors to offer their best price and/or offer to meet requirements.  An RFO process may be conducted by phone, fax, email, or by other means such as a supplier picking up the RFO in person.  Buyers shall refer to applicable user instructions to confirm any special requirements regarding the supplier comparison format.</w:t>
      </w:r>
    </w:p>
    <w:p w14:paraId="4F4E8630" w14:textId="77777777" w:rsidR="00DC2057" w:rsidRPr="00EB3492" w:rsidRDefault="00DC2057" w:rsidP="002429E4">
      <w:pPr>
        <w:pStyle w:val="BlockText0"/>
        <w:rPr>
          <w:rFonts w:ascii="Arial" w:hAnsi="Arial" w:cs="Arial"/>
          <w:szCs w:val="24"/>
        </w:rPr>
      </w:pPr>
    </w:p>
    <w:p w14:paraId="127EB768" w14:textId="77777777" w:rsidR="00DC2057" w:rsidRPr="00EB3492" w:rsidRDefault="00DC2057" w:rsidP="002429E4">
      <w:pPr>
        <w:pStyle w:val="BulletText1"/>
        <w:numPr>
          <w:ilvl w:val="0"/>
          <w:numId w:val="0"/>
        </w:numPr>
        <w:rPr>
          <w:rFonts w:ascii="Arial" w:hAnsi="Arial" w:cs="Arial"/>
          <w:szCs w:val="24"/>
        </w:rPr>
      </w:pPr>
      <w:r w:rsidRPr="00EB3492">
        <w:rPr>
          <w:rFonts w:ascii="Arial" w:hAnsi="Arial" w:cs="Arial"/>
          <w:szCs w:val="24"/>
        </w:rPr>
        <w:t>Departments must document in the procurement file all LPA contractors that were contacted, provide a recap of their offers, and record how the selection was made, including criteria for determining “best value”.</w:t>
      </w:r>
    </w:p>
    <w:p w14:paraId="224ECDB3" w14:textId="77777777" w:rsidR="00DC2057" w:rsidRPr="00EB3492" w:rsidRDefault="00DC2057" w:rsidP="002429E4">
      <w:pPr>
        <w:pStyle w:val="BulletText1"/>
        <w:numPr>
          <w:ilvl w:val="0"/>
          <w:numId w:val="0"/>
        </w:numPr>
        <w:rPr>
          <w:rFonts w:ascii="Arial" w:hAnsi="Arial" w:cs="Arial"/>
          <w:szCs w:val="24"/>
        </w:rPr>
      </w:pPr>
    </w:p>
    <w:p w14:paraId="4436195A" w14:textId="77777777" w:rsidR="00DC2057" w:rsidRPr="00EB3492" w:rsidRDefault="00DC2057" w:rsidP="00F76D18">
      <w:pPr>
        <w:pStyle w:val="BulletText1"/>
        <w:numPr>
          <w:ilvl w:val="0"/>
          <w:numId w:val="0"/>
        </w:numPr>
        <w:rPr>
          <w:rFonts w:ascii="Arial" w:hAnsi="Arial" w:cs="Arial"/>
          <w:szCs w:val="24"/>
        </w:rPr>
      </w:pPr>
      <w:r w:rsidRPr="00EB3492">
        <w:rPr>
          <w:rFonts w:ascii="Arial" w:hAnsi="Arial" w:cs="Arial"/>
          <w:szCs w:val="24"/>
        </w:rPr>
        <w:t xml:space="preserve">Refer to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 for the RFO Templates.</w:t>
      </w:r>
    </w:p>
    <w:p w14:paraId="37862074" w14:textId="77777777" w:rsidR="00BC3E91" w:rsidRPr="00EB3492" w:rsidRDefault="00BC3E91" w:rsidP="00BC3E91">
      <w:pPr>
        <w:pStyle w:val="BlockLine"/>
        <w:tabs>
          <w:tab w:val="left" w:pos="2655"/>
        </w:tabs>
        <w:rPr>
          <w:rFonts w:ascii="Arial" w:hAnsi="Arial" w:cs="Arial"/>
          <w:szCs w:val="24"/>
        </w:rPr>
      </w:pPr>
      <w:r w:rsidRPr="00EB3492">
        <w:rPr>
          <w:rFonts w:ascii="Arial" w:hAnsi="Arial" w:cs="Arial"/>
          <w:szCs w:val="24"/>
        </w:rPr>
        <w:tab/>
      </w:r>
    </w:p>
    <w:p w14:paraId="291AE1A4" w14:textId="77777777" w:rsidR="00DC2057" w:rsidRPr="00EB3492" w:rsidRDefault="00DC2057" w:rsidP="00DC2057">
      <w:pPr>
        <w:pStyle w:val="Heading3"/>
        <w:spacing w:after="120"/>
        <w:jc w:val="left"/>
        <w:rPr>
          <w:rFonts w:cs="Arial"/>
          <w:bCs/>
          <w:color w:val="000000"/>
          <w:sz w:val="24"/>
          <w:szCs w:val="24"/>
        </w:rPr>
      </w:pPr>
      <w:bookmarkStart w:id="76" w:name="_Toc511227256"/>
      <w:r w:rsidRPr="00EB3492">
        <w:rPr>
          <w:rFonts w:cs="Arial"/>
          <w:bCs/>
          <w:color w:val="000000"/>
          <w:sz w:val="24"/>
          <w:szCs w:val="24"/>
        </w:rPr>
        <w:t>5.A2.6</w:t>
      </w:r>
      <w:r>
        <w:rPr>
          <w:rFonts w:cs="Arial"/>
          <w:bCs/>
          <w:color w:val="000000"/>
          <w:sz w:val="24"/>
          <w:szCs w:val="24"/>
        </w:rPr>
        <w:t xml:space="preserve"> </w:t>
      </w:r>
      <w:r w:rsidRPr="00EB3492">
        <w:rPr>
          <w:rFonts w:cs="Arial"/>
          <w:bCs/>
          <w:color w:val="000000"/>
          <w:sz w:val="24"/>
          <w:szCs w:val="24"/>
        </w:rPr>
        <w:t>Contacting more than 3 suppliers</w:t>
      </w:r>
      <w:bookmarkEnd w:id="76"/>
    </w:p>
    <w:p w14:paraId="074F2C25" w14:textId="77777777" w:rsidR="00DC2057" w:rsidRPr="00EB3492" w:rsidRDefault="00DC2057" w:rsidP="00C26443">
      <w:pPr>
        <w:pStyle w:val="BulletText1"/>
        <w:numPr>
          <w:ilvl w:val="0"/>
          <w:numId w:val="0"/>
        </w:numPr>
        <w:rPr>
          <w:rFonts w:ascii="Arial" w:hAnsi="Arial" w:cs="Arial"/>
          <w:szCs w:val="24"/>
        </w:rPr>
      </w:pPr>
      <w:r w:rsidRPr="00EB3492">
        <w:rPr>
          <w:rFonts w:ascii="Arial" w:hAnsi="Arial" w:cs="Arial"/>
          <w:szCs w:val="24"/>
        </w:rPr>
        <w:t>Departments that contact more than 3 suppliers and obtain more than 3 offers shall document their files with all responses, determine best value, and then proceed with the purchase document execution.</w:t>
      </w:r>
      <w:r w:rsidRPr="00EB3492" w:rsidDel="00755CBB">
        <w:rPr>
          <w:rFonts w:ascii="Arial" w:hAnsi="Arial" w:cs="Arial"/>
          <w:color w:val="FF0000"/>
          <w:szCs w:val="24"/>
        </w:rPr>
        <w:t xml:space="preserve"> </w:t>
      </w:r>
    </w:p>
    <w:p w14:paraId="4C499442" w14:textId="60F13353" w:rsidR="002429E4" w:rsidRPr="00EB3492" w:rsidRDefault="002429E4" w:rsidP="002429E4">
      <w:pPr>
        <w:pStyle w:val="BlockLine"/>
        <w:tabs>
          <w:tab w:val="left" w:pos="2655"/>
        </w:tabs>
        <w:rPr>
          <w:rFonts w:ascii="Arial" w:hAnsi="Arial" w:cs="Arial"/>
          <w:szCs w:val="24"/>
        </w:rPr>
      </w:pPr>
    </w:p>
    <w:p w14:paraId="676C269B" w14:textId="77777777" w:rsidR="00DC2057" w:rsidRPr="00EB3492" w:rsidRDefault="00DC2057" w:rsidP="00DC2057">
      <w:pPr>
        <w:pStyle w:val="Heading3"/>
        <w:tabs>
          <w:tab w:val="left" w:pos="1080"/>
        </w:tabs>
        <w:spacing w:after="120"/>
        <w:jc w:val="left"/>
        <w:rPr>
          <w:rFonts w:cs="Arial"/>
          <w:sz w:val="24"/>
          <w:szCs w:val="24"/>
        </w:rPr>
      </w:pPr>
      <w:bookmarkStart w:id="77" w:name="_Toc511227257"/>
      <w:r w:rsidRPr="00EB3492">
        <w:rPr>
          <w:rFonts w:cs="Arial"/>
          <w:sz w:val="24"/>
          <w:szCs w:val="24"/>
        </w:rPr>
        <w:t>5.A2.7</w:t>
      </w:r>
      <w:r>
        <w:rPr>
          <w:rFonts w:cs="Arial"/>
          <w:sz w:val="24"/>
          <w:szCs w:val="24"/>
        </w:rPr>
        <w:t xml:space="preserve"> </w:t>
      </w:r>
      <w:r w:rsidRPr="00EB3492">
        <w:rPr>
          <w:rFonts w:cs="Arial"/>
          <w:sz w:val="24"/>
          <w:szCs w:val="24"/>
        </w:rPr>
        <w:t>Fewer than 3 offers</w:t>
      </w:r>
      <w:bookmarkEnd w:id="77"/>
    </w:p>
    <w:p w14:paraId="3B12072A" w14:textId="77777777" w:rsidR="00DC2057" w:rsidRPr="00EB3492" w:rsidRDefault="00DC2057" w:rsidP="00464748">
      <w:pPr>
        <w:spacing w:after="120"/>
        <w:rPr>
          <w:rFonts w:ascii="Arial" w:hAnsi="Arial" w:cs="Arial"/>
        </w:rPr>
      </w:pPr>
      <w:r w:rsidRPr="00EB3492">
        <w:rPr>
          <w:rFonts w:ascii="Arial" w:hAnsi="Arial" w:cs="Arial"/>
        </w:rPr>
        <w:t>Unless otherwise directed by either the LPA user instructions or it has been determined that the LPA being used is exempt from obtaining 3 offers, the procurement file must be documented in sufficient detail to support the supplier selection.</w:t>
      </w:r>
    </w:p>
    <w:tbl>
      <w:tblPr>
        <w:tblStyle w:val="TableGridLight"/>
        <w:tblW w:w="7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ewer than 3 offers"/>
        <w:tblDescription w:val="Fewer than 3 offers"/>
      </w:tblPr>
      <w:tblGrid>
        <w:gridCol w:w="2510"/>
        <w:gridCol w:w="4952"/>
      </w:tblGrid>
      <w:tr w:rsidR="00DC2057" w:rsidRPr="00EB3492" w14:paraId="00C91A83" w14:textId="77777777" w:rsidTr="00F15457">
        <w:trPr>
          <w:trHeight w:val="286"/>
          <w:tblHeader/>
          <w:jc w:val="center"/>
        </w:trPr>
        <w:tc>
          <w:tcPr>
            <w:tcW w:w="2510" w:type="dxa"/>
          </w:tcPr>
          <w:p w14:paraId="3DA99D97" w14:textId="77777777" w:rsidR="00DC2057" w:rsidRPr="00EB3492" w:rsidRDefault="00DC2057" w:rsidP="00464748">
            <w:pPr>
              <w:pStyle w:val="TableHeaderText"/>
              <w:jc w:val="left"/>
              <w:rPr>
                <w:rFonts w:ascii="Arial" w:hAnsi="Arial" w:cs="Arial"/>
                <w:szCs w:val="24"/>
              </w:rPr>
            </w:pPr>
            <w:r w:rsidRPr="00EB3492">
              <w:rPr>
                <w:rFonts w:ascii="Arial" w:hAnsi="Arial" w:cs="Arial"/>
                <w:szCs w:val="24"/>
              </w:rPr>
              <w:t>If a department contacts 3 sources and receives</w:t>
            </w:r>
          </w:p>
        </w:tc>
        <w:tc>
          <w:tcPr>
            <w:tcW w:w="4952" w:type="dxa"/>
          </w:tcPr>
          <w:p w14:paraId="2F0F80B3" w14:textId="77777777" w:rsidR="00DC2057" w:rsidRPr="00EB3492" w:rsidRDefault="00DC2057" w:rsidP="00464748">
            <w:pPr>
              <w:pStyle w:val="TableHeaderText"/>
              <w:jc w:val="left"/>
              <w:rPr>
                <w:rFonts w:ascii="Arial" w:hAnsi="Arial" w:cs="Arial"/>
                <w:szCs w:val="24"/>
              </w:rPr>
            </w:pPr>
            <w:r w:rsidRPr="00EB3492">
              <w:rPr>
                <w:rFonts w:ascii="Arial" w:hAnsi="Arial" w:cs="Arial"/>
                <w:szCs w:val="24"/>
              </w:rPr>
              <w:t>Then the department shall document the procurement file with the reasons why</w:t>
            </w:r>
          </w:p>
        </w:tc>
      </w:tr>
      <w:tr w:rsidR="00DC2057" w:rsidRPr="00EB3492" w14:paraId="4019D5B9" w14:textId="77777777" w:rsidTr="00F15457">
        <w:trPr>
          <w:trHeight w:val="287"/>
          <w:jc w:val="center"/>
        </w:trPr>
        <w:tc>
          <w:tcPr>
            <w:tcW w:w="2510" w:type="dxa"/>
          </w:tcPr>
          <w:p w14:paraId="3E0AD201" w14:textId="77777777" w:rsidR="00DC2057" w:rsidRPr="00EB3492" w:rsidRDefault="00DC2057" w:rsidP="00464748">
            <w:pPr>
              <w:pStyle w:val="TableText"/>
              <w:rPr>
                <w:rFonts w:ascii="Arial" w:hAnsi="Arial" w:cs="Arial"/>
                <w:szCs w:val="24"/>
              </w:rPr>
            </w:pPr>
            <w:r w:rsidRPr="00EB3492">
              <w:rPr>
                <w:rFonts w:ascii="Arial" w:hAnsi="Arial" w:cs="Arial"/>
                <w:szCs w:val="24"/>
              </w:rPr>
              <w:t>1-offer</w:t>
            </w:r>
          </w:p>
        </w:tc>
        <w:tc>
          <w:tcPr>
            <w:tcW w:w="4952" w:type="dxa"/>
          </w:tcPr>
          <w:p w14:paraId="402755F8" w14:textId="77777777" w:rsidR="00DC2057" w:rsidRPr="00EB3492" w:rsidRDefault="00DC2057" w:rsidP="00464748">
            <w:pPr>
              <w:pStyle w:val="TableText"/>
              <w:rPr>
                <w:rFonts w:ascii="Arial" w:hAnsi="Arial" w:cs="Arial"/>
                <w:szCs w:val="24"/>
              </w:rPr>
            </w:pPr>
            <w:r w:rsidRPr="00EB3492">
              <w:rPr>
                <w:rFonts w:ascii="Arial" w:hAnsi="Arial" w:cs="Arial"/>
                <w:szCs w:val="24"/>
              </w:rPr>
              <w:t>The other two (2) suppliers did not respond.</w:t>
            </w:r>
          </w:p>
        </w:tc>
      </w:tr>
      <w:tr w:rsidR="00DC2057" w:rsidRPr="00EB3492" w14:paraId="1902D31C" w14:textId="77777777" w:rsidTr="00F15457">
        <w:trPr>
          <w:trHeight w:val="287"/>
          <w:jc w:val="center"/>
        </w:trPr>
        <w:tc>
          <w:tcPr>
            <w:tcW w:w="2510" w:type="dxa"/>
          </w:tcPr>
          <w:p w14:paraId="3A28F0C0" w14:textId="77777777" w:rsidR="00DC2057" w:rsidRPr="00EB3492" w:rsidRDefault="00DC2057" w:rsidP="00464748">
            <w:pPr>
              <w:pStyle w:val="TableText"/>
              <w:rPr>
                <w:rFonts w:ascii="Arial" w:hAnsi="Arial" w:cs="Arial"/>
                <w:szCs w:val="24"/>
              </w:rPr>
            </w:pPr>
            <w:r w:rsidRPr="00EB3492">
              <w:rPr>
                <w:rFonts w:ascii="Arial" w:hAnsi="Arial" w:cs="Arial"/>
                <w:szCs w:val="24"/>
              </w:rPr>
              <w:t>2-offers</w:t>
            </w:r>
          </w:p>
        </w:tc>
        <w:tc>
          <w:tcPr>
            <w:tcW w:w="4952" w:type="dxa"/>
          </w:tcPr>
          <w:p w14:paraId="4FA8C7B9" w14:textId="77777777" w:rsidR="00DC2057" w:rsidRPr="00EB3492" w:rsidRDefault="00DC2057" w:rsidP="00464748">
            <w:pPr>
              <w:pStyle w:val="TableText"/>
              <w:rPr>
                <w:rFonts w:ascii="Arial" w:hAnsi="Arial" w:cs="Arial"/>
                <w:szCs w:val="24"/>
              </w:rPr>
            </w:pPr>
            <w:r w:rsidRPr="00EB3492">
              <w:rPr>
                <w:rFonts w:ascii="Arial" w:hAnsi="Arial" w:cs="Arial"/>
                <w:szCs w:val="24"/>
              </w:rPr>
              <w:t>The third supplier did not respond.</w:t>
            </w:r>
          </w:p>
        </w:tc>
      </w:tr>
    </w:tbl>
    <w:p w14:paraId="3559E23B"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631CD3BA" w14:textId="77777777" w:rsidR="008D4AEC" w:rsidRPr="00EB3492" w:rsidRDefault="008D4AEC" w:rsidP="008D4AEC">
      <w:pPr>
        <w:pStyle w:val="Heading3"/>
        <w:tabs>
          <w:tab w:val="left" w:pos="1080"/>
        </w:tabs>
        <w:spacing w:after="120"/>
        <w:jc w:val="left"/>
        <w:rPr>
          <w:rFonts w:cs="Arial"/>
          <w:sz w:val="24"/>
          <w:szCs w:val="24"/>
        </w:rPr>
      </w:pPr>
      <w:bookmarkStart w:id="78" w:name="_Toc511227258"/>
      <w:r w:rsidRPr="00EB3492">
        <w:rPr>
          <w:rFonts w:cs="Arial"/>
          <w:sz w:val="24"/>
          <w:szCs w:val="24"/>
        </w:rPr>
        <w:t>5.A2.8</w:t>
      </w:r>
      <w:r>
        <w:rPr>
          <w:rFonts w:cs="Arial"/>
          <w:sz w:val="24"/>
          <w:szCs w:val="24"/>
        </w:rPr>
        <w:t xml:space="preserve"> </w:t>
      </w:r>
      <w:r w:rsidRPr="00EB3492">
        <w:rPr>
          <w:rFonts w:cs="Arial"/>
          <w:sz w:val="24"/>
          <w:szCs w:val="24"/>
        </w:rPr>
        <w:t>Only one source known</w:t>
      </w:r>
      <w:bookmarkEnd w:id="78"/>
    </w:p>
    <w:p w14:paraId="0D0B13B2" w14:textId="77777777" w:rsidR="008D4AEC" w:rsidRPr="00EB3492" w:rsidRDefault="008D4AEC" w:rsidP="002429E4">
      <w:pPr>
        <w:pStyle w:val="TableText"/>
        <w:rPr>
          <w:rFonts w:ascii="Arial" w:hAnsi="Arial" w:cs="Arial"/>
          <w:szCs w:val="24"/>
        </w:rPr>
      </w:pPr>
      <w:r w:rsidRPr="00EB3492">
        <w:rPr>
          <w:rFonts w:ascii="Arial" w:hAnsi="Arial" w:cs="Arial"/>
          <w:szCs w:val="24"/>
        </w:rPr>
        <w:t xml:space="preserve">The LPA user instructions will determine the number of offers that have to be obtained.  If only one source is known within an LPA type and category (CMAS, MA, SLP, etc.), and thus multiple offers cannot be obtained:  </w:t>
      </w:r>
    </w:p>
    <w:p w14:paraId="7CFF523A" w14:textId="77777777" w:rsidR="008D4AEC" w:rsidRPr="00EB3492" w:rsidRDefault="008D4AEC"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 xml:space="preserve">Conduct a competitive solicitation, if suppliers are known to exist outside of the LPA programs </w:t>
      </w:r>
      <w:r w:rsidRPr="00EB3492">
        <w:rPr>
          <w:rFonts w:ascii="Arial" w:hAnsi="Arial" w:cs="Arial"/>
          <w:szCs w:val="24"/>
          <w:u w:val="single"/>
        </w:rPr>
        <w:t>or</w:t>
      </w:r>
    </w:p>
    <w:p w14:paraId="6A026E9C" w14:textId="77777777" w:rsidR="008D4AEC" w:rsidRPr="00EB3492" w:rsidRDefault="008D4AEC"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 xml:space="preserve">Execute the response as an NCB contract if no other sources are known outside of the LPA program being used.  See Chapter 6 for NCB processing requirements </w:t>
      </w:r>
      <w:r w:rsidRPr="00EB3492">
        <w:rPr>
          <w:rFonts w:ascii="Arial" w:hAnsi="Arial" w:cs="Arial"/>
          <w:szCs w:val="24"/>
          <w:u w:val="single"/>
        </w:rPr>
        <w:t>or</w:t>
      </w:r>
    </w:p>
    <w:p w14:paraId="7A5A341B" w14:textId="77777777" w:rsidR="008D4AEC" w:rsidRPr="00EB3492" w:rsidRDefault="008D4AEC" w:rsidP="00617D0F">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lastRenderedPageBreak/>
        <w:t>Execute the response as a transaction that is exempt from obtaining multiple offers by either statute or policy and document the procurement file in sufficient detail to support the basis of the exemption. (Examples: authorized dealer letter, proof of copyrighted material, officially licensed good or patented product)</w:t>
      </w:r>
    </w:p>
    <w:p w14:paraId="718DDD0D" w14:textId="77777777" w:rsidR="008D4AEC" w:rsidRPr="00EB3492" w:rsidRDefault="008D4AEC" w:rsidP="002429E4">
      <w:pPr>
        <w:pStyle w:val="BulletText1"/>
        <w:numPr>
          <w:ilvl w:val="0"/>
          <w:numId w:val="0"/>
        </w:numPr>
        <w:rPr>
          <w:rFonts w:ascii="Arial" w:hAnsi="Arial" w:cs="Arial"/>
          <w:szCs w:val="24"/>
        </w:rPr>
      </w:pPr>
    </w:p>
    <w:p w14:paraId="6A6635A1" w14:textId="77777777" w:rsidR="008D4AEC" w:rsidRPr="00EB3492" w:rsidRDefault="008D4AEC" w:rsidP="00F94B1B">
      <w:pPr>
        <w:pStyle w:val="BulletText1"/>
        <w:numPr>
          <w:ilvl w:val="0"/>
          <w:numId w:val="0"/>
        </w:numPr>
        <w:rPr>
          <w:rFonts w:ascii="Arial" w:hAnsi="Arial" w:cs="Arial"/>
          <w:szCs w:val="24"/>
        </w:rPr>
      </w:pPr>
      <w:r w:rsidRPr="00EB3492">
        <w:rPr>
          <w:rFonts w:ascii="Arial" w:hAnsi="Arial" w:cs="Arial"/>
          <w:szCs w:val="24"/>
        </w:rPr>
        <w:t>Refer to Chapter 6, for information on purchases exempt from obtaining multiple offers either by statute or policy.</w:t>
      </w:r>
    </w:p>
    <w:p w14:paraId="739C4B97" w14:textId="77777777" w:rsidR="002429E4" w:rsidRPr="00EB3492" w:rsidRDefault="00BB3CD5" w:rsidP="00E87528">
      <w:pPr>
        <w:pStyle w:val="Heading2"/>
        <w:jc w:val="left"/>
        <w:rPr>
          <w:rFonts w:cs="Arial"/>
          <w:bCs/>
          <w:sz w:val="24"/>
          <w:szCs w:val="24"/>
        </w:rPr>
      </w:pPr>
      <w:r w:rsidRPr="00EB3492">
        <w:rPr>
          <w:rFonts w:cs="Arial"/>
          <w:bCs/>
          <w:sz w:val="24"/>
          <w:szCs w:val="24"/>
        </w:rPr>
        <w:br w:type="page"/>
      </w:r>
      <w:bookmarkStart w:id="79" w:name="_Toc511227259"/>
      <w:r w:rsidR="002429E4" w:rsidRPr="00EB3492">
        <w:rPr>
          <w:rFonts w:cs="Arial"/>
          <w:bCs/>
          <w:sz w:val="24"/>
          <w:szCs w:val="24"/>
        </w:rPr>
        <w:lastRenderedPageBreak/>
        <w:t xml:space="preserve">Topic </w:t>
      </w:r>
      <w:r w:rsidR="00A75552" w:rsidRPr="00EB3492">
        <w:rPr>
          <w:rFonts w:cs="Arial"/>
          <w:bCs/>
          <w:sz w:val="24"/>
          <w:szCs w:val="24"/>
        </w:rPr>
        <w:t xml:space="preserve">3 </w:t>
      </w:r>
      <w:r w:rsidR="002429E4" w:rsidRPr="00EB3492">
        <w:rPr>
          <w:rFonts w:cs="Arial"/>
          <w:bCs/>
          <w:sz w:val="24"/>
          <w:szCs w:val="24"/>
        </w:rPr>
        <w:t>– Documenting the Results of an LPA Offer</w:t>
      </w:r>
      <w:bookmarkEnd w:id="79"/>
    </w:p>
    <w:p w14:paraId="4E0CD8DD"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0DCE7ACE" w14:textId="77777777" w:rsidR="008D4AEC" w:rsidRPr="00EB3492" w:rsidRDefault="008D4AEC" w:rsidP="008D4AEC">
      <w:pPr>
        <w:pStyle w:val="Heading3"/>
        <w:tabs>
          <w:tab w:val="left" w:pos="1080"/>
        </w:tabs>
        <w:spacing w:after="120"/>
        <w:jc w:val="left"/>
        <w:rPr>
          <w:rFonts w:cs="Arial"/>
          <w:sz w:val="24"/>
          <w:szCs w:val="24"/>
        </w:rPr>
      </w:pPr>
      <w:bookmarkStart w:id="80" w:name="_Toc511227260"/>
      <w:r w:rsidRPr="00EB3492">
        <w:rPr>
          <w:rFonts w:cs="Arial"/>
          <w:sz w:val="24"/>
          <w:szCs w:val="24"/>
        </w:rPr>
        <w:t>5.A3.0</w:t>
      </w:r>
      <w:r>
        <w:rPr>
          <w:rFonts w:cs="Arial"/>
          <w:sz w:val="24"/>
          <w:szCs w:val="24"/>
        </w:rPr>
        <w:t xml:space="preserve"> </w:t>
      </w:r>
      <w:r w:rsidRPr="00EB3492">
        <w:rPr>
          <w:rFonts w:cs="Arial"/>
          <w:sz w:val="24"/>
          <w:szCs w:val="24"/>
        </w:rPr>
        <w:t>Documenting the results</w:t>
      </w:r>
      <w:bookmarkEnd w:id="80"/>
    </w:p>
    <w:p w14:paraId="4549EA9B" w14:textId="77777777" w:rsidR="008D4AEC" w:rsidRPr="00EB3492" w:rsidRDefault="008D4AEC" w:rsidP="002429E4">
      <w:pPr>
        <w:pStyle w:val="BlockText0"/>
        <w:rPr>
          <w:rFonts w:ascii="Arial" w:hAnsi="Arial" w:cs="Arial"/>
          <w:szCs w:val="24"/>
        </w:rPr>
      </w:pPr>
      <w:r w:rsidRPr="00EB3492">
        <w:rPr>
          <w:rFonts w:ascii="Arial" w:hAnsi="Arial" w:cs="Arial"/>
          <w:szCs w:val="24"/>
        </w:rPr>
        <w:t>Departments must document all LPA suppliers that were contacted, provide a recap of their offers and record how the selection was made, including criteria for determining “best value”.</w:t>
      </w:r>
    </w:p>
    <w:p w14:paraId="3FBA17DF" w14:textId="77777777" w:rsidR="008D4AEC" w:rsidRPr="00EB3492" w:rsidRDefault="008D4AEC" w:rsidP="002429E4">
      <w:pPr>
        <w:pStyle w:val="BlockText0"/>
        <w:rPr>
          <w:rFonts w:ascii="Arial" w:hAnsi="Arial" w:cs="Arial"/>
          <w:szCs w:val="24"/>
        </w:rPr>
      </w:pPr>
    </w:p>
    <w:p w14:paraId="61329E80" w14:textId="77777777" w:rsidR="008D4AEC" w:rsidRPr="00EB3492" w:rsidRDefault="008D4AEC" w:rsidP="002429E4">
      <w:pPr>
        <w:pStyle w:val="BlockText0"/>
        <w:rPr>
          <w:rFonts w:ascii="Arial" w:hAnsi="Arial" w:cs="Arial"/>
          <w:szCs w:val="24"/>
        </w:rPr>
      </w:pPr>
      <w:r w:rsidRPr="00EB3492">
        <w:rPr>
          <w:rFonts w:ascii="Arial" w:hAnsi="Arial" w:cs="Arial"/>
          <w:szCs w:val="24"/>
        </w:rPr>
        <w:t xml:space="preserve">Departments have the option to use the Best Value Determination Worksheet (available in Section J, </w:t>
      </w:r>
      <w:hyperlink w:anchor="Resources5" w:history="1">
        <w:r w:rsidRPr="00EB3492">
          <w:rPr>
            <w:rStyle w:val="Hyperlink"/>
            <w:rFonts w:ascii="Arial" w:hAnsi="Arial" w:cs="Arial"/>
            <w:szCs w:val="24"/>
          </w:rPr>
          <w:t>Resources</w:t>
        </w:r>
      </w:hyperlink>
      <w:r w:rsidRPr="00EB3492">
        <w:rPr>
          <w:rFonts w:ascii="Arial" w:hAnsi="Arial" w:cs="Arial"/>
          <w:szCs w:val="24"/>
        </w:rPr>
        <w:t xml:space="preserve"> at the end of this chapter) or the department’s own form to document the results, or if using an MA LPA defer to the requirements of the user instructions.</w:t>
      </w:r>
    </w:p>
    <w:p w14:paraId="6DF78231" w14:textId="77777777" w:rsidR="008D4AEC" w:rsidRPr="00EB3492" w:rsidRDefault="008D4AEC" w:rsidP="002429E4">
      <w:pPr>
        <w:pStyle w:val="BlockText0"/>
        <w:rPr>
          <w:rFonts w:ascii="Arial" w:hAnsi="Arial" w:cs="Arial"/>
          <w:szCs w:val="24"/>
        </w:rPr>
      </w:pPr>
    </w:p>
    <w:p w14:paraId="4B4A8F01" w14:textId="77777777" w:rsidR="008D4AEC" w:rsidRPr="00EB3492" w:rsidRDefault="008D4AEC" w:rsidP="002429E4">
      <w:pPr>
        <w:pStyle w:val="BlockText0"/>
        <w:rPr>
          <w:rFonts w:ascii="Arial" w:hAnsi="Arial" w:cs="Arial"/>
          <w:szCs w:val="24"/>
        </w:rPr>
      </w:pPr>
      <w:r w:rsidRPr="00EB3492">
        <w:rPr>
          <w:rFonts w:ascii="Arial" w:hAnsi="Arial" w:cs="Arial"/>
          <w:szCs w:val="24"/>
        </w:rPr>
        <w:t>The Best Value Determination Worksheet facilitates easy compilation of offers received and supplier selection rationale.  Regardless of the format used</w:t>
      </w:r>
      <w:r w:rsidRPr="00EB3492">
        <w:rPr>
          <w:rFonts w:ascii="Arial" w:hAnsi="Arial" w:cs="Arial"/>
          <w:color w:val="0000FF"/>
          <w:szCs w:val="24"/>
        </w:rPr>
        <w:t>,</w:t>
      </w:r>
      <w:r w:rsidRPr="00EB3492">
        <w:rPr>
          <w:rFonts w:ascii="Arial" w:hAnsi="Arial" w:cs="Arial"/>
          <w:szCs w:val="24"/>
        </w:rPr>
        <w:t xml:space="preserve"> the information must be retained in the procurement file.</w:t>
      </w:r>
    </w:p>
    <w:p w14:paraId="065D0749" w14:textId="77777777" w:rsidR="008D4AEC" w:rsidRPr="00EB3492" w:rsidRDefault="008D4AEC" w:rsidP="002429E4">
      <w:pPr>
        <w:pStyle w:val="BlockText0"/>
        <w:rPr>
          <w:rFonts w:ascii="Arial" w:hAnsi="Arial" w:cs="Arial"/>
          <w:szCs w:val="24"/>
        </w:rPr>
      </w:pPr>
    </w:p>
    <w:p w14:paraId="7BE43E54" w14:textId="77777777" w:rsidR="008D4AEC" w:rsidRPr="00EB3492" w:rsidRDefault="008D4AEC" w:rsidP="002429E4">
      <w:pPr>
        <w:pStyle w:val="BulletText1"/>
        <w:numPr>
          <w:ilvl w:val="0"/>
          <w:numId w:val="0"/>
        </w:numPr>
        <w:rPr>
          <w:rFonts w:ascii="Arial" w:hAnsi="Arial" w:cs="Arial"/>
          <w:szCs w:val="24"/>
        </w:rPr>
      </w:pPr>
    </w:p>
    <w:p w14:paraId="2B6E13BC" w14:textId="1C339286" w:rsidR="002429E4" w:rsidRPr="00EB3492" w:rsidRDefault="002429E4" w:rsidP="002429E4">
      <w:pPr>
        <w:pStyle w:val="BlockLine"/>
        <w:tabs>
          <w:tab w:val="left" w:pos="2655"/>
        </w:tabs>
        <w:rPr>
          <w:rFonts w:ascii="Arial" w:hAnsi="Arial" w:cs="Arial"/>
          <w:szCs w:val="24"/>
        </w:rPr>
      </w:pPr>
    </w:p>
    <w:p w14:paraId="38F7D7C8" w14:textId="77777777" w:rsidR="002429E4" w:rsidRPr="00EB3492" w:rsidRDefault="002429E4" w:rsidP="002429E4">
      <w:pPr>
        <w:pStyle w:val="Heading2"/>
        <w:jc w:val="left"/>
        <w:rPr>
          <w:rFonts w:cs="Arial"/>
          <w:bCs/>
          <w:sz w:val="24"/>
          <w:szCs w:val="24"/>
        </w:rPr>
      </w:pPr>
      <w:r w:rsidRPr="00EB3492">
        <w:rPr>
          <w:rFonts w:cs="Arial"/>
          <w:sz w:val="24"/>
          <w:szCs w:val="24"/>
        </w:rPr>
        <w:br w:type="page"/>
      </w:r>
      <w:bookmarkStart w:id="81" w:name="_Toc511227262"/>
      <w:r w:rsidRPr="00EB3492">
        <w:rPr>
          <w:rFonts w:cs="Arial"/>
          <w:bCs/>
          <w:sz w:val="24"/>
          <w:szCs w:val="24"/>
        </w:rPr>
        <w:lastRenderedPageBreak/>
        <w:t xml:space="preserve">Topic </w:t>
      </w:r>
      <w:r w:rsidR="00A75552" w:rsidRPr="00EB3492">
        <w:rPr>
          <w:rFonts w:cs="Arial"/>
          <w:bCs/>
          <w:sz w:val="24"/>
          <w:szCs w:val="24"/>
        </w:rPr>
        <w:t xml:space="preserve">4 </w:t>
      </w:r>
      <w:r w:rsidRPr="00EB3492">
        <w:rPr>
          <w:rFonts w:cs="Arial"/>
          <w:bCs/>
          <w:sz w:val="24"/>
          <w:szCs w:val="24"/>
        </w:rPr>
        <w:t>– Amending an LPA Purchase Document</w:t>
      </w:r>
      <w:bookmarkEnd w:id="81"/>
    </w:p>
    <w:p w14:paraId="171DEE3F"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60903883" w14:textId="77777777" w:rsidR="007519E3" w:rsidRPr="00EB3492" w:rsidRDefault="007519E3" w:rsidP="007519E3">
      <w:pPr>
        <w:pStyle w:val="Heading3"/>
        <w:tabs>
          <w:tab w:val="left" w:pos="1080"/>
        </w:tabs>
        <w:spacing w:after="120"/>
        <w:jc w:val="left"/>
        <w:rPr>
          <w:rFonts w:cs="Arial"/>
          <w:sz w:val="24"/>
          <w:szCs w:val="24"/>
        </w:rPr>
      </w:pPr>
      <w:bookmarkStart w:id="82" w:name="_Toc511227263"/>
      <w:r w:rsidRPr="00EB3492">
        <w:rPr>
          <w:rFonts w:cs="Arial"/>
          <w:sz w:val="24"/>
          <w:szCs w:val="24"/>
        </w:rPr>
        <w:t>5.A4.0</w:t>
      </w:r>
      <w:r>
        <w:rPr>
          <w:rFonts w:cs="Arial"/>
          <w:sz w:val="24"/>
          <w:szCs w:val="24"/>
        </w:rPr>
        <w:t xml:space="preserve"> </w:t>
      </w:r>
      <w:r w:rsidRPr="00EB3492">
        <w:rPr>
          <w:rFonts w:cs="Arial"/>
          <w:sz w:val="24"/>
          <w:szCs w:val="24"/>
        </w:rPr>
        <w:t>Amendments for goods and services</w:t>
      </w:r>
      <w:bookmarkEnd w:id="82"/>
    </w:p>
    <w:p w14:paraId="17D4D981" w14:textId="77777777" w:rsidR="007519E3" w:rsidRDefault="007519E3" w:rsidP="000661F5">
      <w:pPr>
        <w:autoSpaceDE w:val="0"/>
        <w:autoSpaceDN w:val="0"/>
        <w:adjustRightInd w:val="0"/>
        <w:rPr>
          <w:rFonts w:ascii="Arial" w:hAnsi="Arial" w:cs="Arial"/>
        </w:rPr>
      </w:pPr>
      <w:r w:rsidRPr="00EB3492">
        <w:rPr>
          <w:rFonts w:ascii="Arial" w:hAnsi="Arial" w:cs="Arial"/>
        </w:rPr>
        <w:t xml:space="preserve">Original orders, which include options for changes (e.g., quantity or time), that were assessed and considered in the selection for award during the RFO process, may be amended consistent with the terms of the original order, provided that the original order allowed for amendments.  If the original order did not evaluate options, then amendments are not allowed unless an NCB is </w:t>
      </w:r>
      <w:r>
        <w:rPr>
          <w:rFonts w:ascii="Arial" w:hAnsi="Arial" w:cs="Arial"/>
        </w:rPr>
        <w:t>approved for those amendments.</w:t>
      </w:r>
    </w:p>
    <w:p w14:paraId="5BA8E129" w14:textId="77777777" w:rsidR="007519E3" w:rsidRPr="00EB3492" w:rsidRDefault="007519E3" w:rsidP="000661F5">
      <w:pPr>
        <w:autoSpaceDE w:val="0"/>
        <w:autoSpaceDN w:val="0"/>
        <w:adjustRightInd w:val="0"/>
        <w:rPr>
          <w:rFonts w:ascii="Arial" w:hAnsi="Arial" w:cs="Arial"/>
        </w:rPr>
      </w:pPr>
    </w:p>
    <w:p w14:paraId="78D2BDAE" w14:textId="77777777" w:rsidR="007519E3" w:rsidRPr="00EB3492" w:rsidRDefault="007519E3" w:rsidP="002429E4">
      <w:pPr>
        <w:pStyle w:val="BlockText0"/>
        <w:rPr>
          <w:rFonts w:ascii="Arial" w:hAnsi="Arial" w:cs="Arial"/>
          <w:szCs w:val="24"/>
        </w:rPr>
      </w:pPr>
      <w:r w:rsidRPr="00EB3492">
        <w:rPr>
          <w:rFonts w:ascii="Arial" w:hAnsi="Arial" w:cs="Arial"/>
          <w:szCs w:val="24"/>
        </w:rPr>
        <w:t>Amendments may be executed without NCB approval for incidental omissions such as:</w:t>
      </w:r>
    </w:p>
    <w:p w14:paraId="47C3A99B" w14:textId="77777777" w:rsidR="007519E3" w:rsidRPr="00EB3492" w:rsidRDefault="007519E3"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 xml:space="preserve">Transposition of numbers from the RFO response to the purchase document </w:t>
      </w:r>
      <w:r w:rsidRPr="00EB3492">
        <w:rPr>
          <w:rFonts w:ascii="Arial" w:hAnsi="Arial" w:cs="Arial"/>
          <w:szCs w:val="24"/>
          <w:u w:val="single"/>
        </w:rPr>
        <w:t>or</w:t>
      </w:r>
    </w:p>
    <w:p w14:paraId="384E80A4" w14:textId="77777777" w:rsidR="007519E3" w:rsidRPr="00EB3492" w:rsidRDefault="007519E3"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Inadvertent failures to include such things as contact names or for mistyped addresses.</w:t>
      </w:r>
    </w:p>
    <w:p w14:paraId="36A9EB8B" w14:textId="77777777" w:rsidR="007519E3" w:rsidRPr="00EB3492" w:rsidRDefault="007519E3" w:rsidP="002429E4">
      <w:pPr>
        <w:pStyle w:val="BulletText1"/>
        <w:numPr>
          <w:ilvl w:val="0"/>
          <w:numId w:val="0"/>
        </w:numPr>
        <w:rPr>
          <w:rFonts w:ascii="Arial" w:hAnsi="Arial" w:cs="Arial"/>
          <w:szCs w:val="24"/>
        </w:rPr>
      </w:pPr>
      <w:r w:rsidRPr="00EB3492">
        <w:rPr>
          <w:rFonts w:ascii="Arial" w:hAnsi="Arial" w:cs="Arial"/>
          <w:szCs w:val="24"/>
        </w:rPr>
        <w:t>This does not apply to changes in quantity or time.</w:t>
      </w:r>
    </w:p>
    <w:p w14:paraId="2FBE16C7" w14:textId="77777777" w:rsidR="007519E3" w:rsidRPr="00EB3492" w:rsidRDefault="007519E3" w:rsidP="002429E4">
      <w:pPr>
        <w:pStyle w:val="BlockText0"/>
        <w:rPr>
          <w:rFonts w:ascii="Arial" w:hAnsi="Arial" w:cs="Arial"/>
          <w:szCs w:val="24"/>
        </w:rPr>
      </w:pPr>
    </w:p>
    <w:p w14:paraId="2A7C9D9F" w14:textId="77777777" w:rsidR="007519E3" w:rsidRPr="00EB3492" w:rsidRDefault="007519E3" w:rsidP="002429E4">
      <w:pPr>
        <w:pStyle w:val="BulletText1"/>
        <w:numPr>
          <w:ilvl w:val="0"/>
          <w:numId w:val="0"/>
        </w:numPr>
        <w:rPr>
          <w:rFonts w:ascii="Arial" w:hAnsi="Arial" w:cs="Arial"/>
          <w:szCs w:val="24"/>
        </w:rPr>
      </w:pPr>
      <w:r w:rsidRPr="00EB3492">
        <w:rPr>
          <w:rFonts w:ascii="Arial" w:hAnsi="Arial" w:cs="Arial"/>
          <w:szCs w:val="24"/>
        </w:rPr>
        <w:t>Amendments must also be executed for contractor name changes that have been authorized in the LPA contract.</w:t>
      </w:r>
    </w:p>
    <w:p w14:paraId="64C027D4" w14:textId="77777777" w:rsidR="007519E3" w:rsidRPr="00EB3492" w:rsidRDefault="007519E3" w:rsidP="00BC3E91">
      <w:pPr>
        <w:pStyle w:val="BulletText1"/>
        <w:numPr>
          <w:ilvl w:val="0"/>
          <w:numId w:val="0"/>
        </w:numPr>
        <w:rPr>
          <w:rFonts w:ascii="Arial" w:hAnsi="Arial" w:cs="Arial"/>
          <w:szCs w:val="24"/>
        </w:rPr>
      </w:pPr>
    </w:p>
    <w:p w14:paraId="29F0F247" w14:textId="26BCE4C6" w:rsidR="00C26443" w:rsidRPr="00EB3492" w:rsidRDefault="00C26443" w:rsidP="00C26443">
      <w:pPr>
        <w:pStyle w:val="BlockLine"/>
        <w:tabs>
          <w:tab w:val="left" w:pos="2655"/>
        </w:tabs>
        <w:rPr>
          <w:rFonts w:ascii="Arial" w:hAnsi="Arial" w:cs="Arial"/>
          <w:szCs w:val="24"/>
        </w:rPr>
      </w:pPr>
    </w:p>
    <w:p w14:paraId="3CDF67EB" w14:textId="77777777" w:rsidR="007519E3" w:rsidRPr="00EB3492" w:rsidRDefault="007519E3" w:rsidP="007519E3">
      <w:pPr>
        <w:pStyle w:val="Heading3"/>
        <w:tabs>
          <w:tab w:val="left" w:pos="1080"/>
        </w:tabs>
        <w:spacing w:after="120"/>
        <w:jc w:val="left"/>
        <w:rPr>
          <w:rFonts w:cs="Arial"/>
          <w:sz w:val="24"/>
          <w:szCs w:val="24"/>
        </w:rPr>
      </w:pPr>
      <w:bookmarkStart w:id="83" w:name="_Toc511227264"/>
      <w:r w:rsidRPr="00EB3492">
        <w:rPr>
          <w:rFonts w:cs="Arial"/>
          <w:sz w:val="24"/>
          <w:szCs w:val="24"/>
        </w:rPr>
        <w:t>5.A4.1</w:t>
      </w:r>
      <w:r>
        <w:rPr>
          <w:rFonts w:cs="Arial"/>
          <w:sz w:val="24"/>
          <w:szCs w:val="24"/>
        </w:rPr>
        <w:t xml:space="preserve"> </w:t>
      </w:r>
      <w:r w:rsidRPr="00EB3492">
        <w:rPr>
          <w:rFonts w:cs="Arial"/>
          <w:sz w:val="24"/>
          <w:szCs w:val="24"/>
        </w:rPr>
        <w:t>Amendments unique to non- IT services</w:t>
      </w:r>
      <w:bookmarkEnd w:id="83"/>
      <w:r>
        <w:rPr>
          <w:rFonts w:cs="Arial"/>
          <w:sz w:val="24"/>
          <w:szCs w:val="24"/>
        </w:rPr>
        <w:t xml:space="preserve">  </w:t>
      </w:r>
    </w:p>
    <w:p w14:paraId="61A287D3" w14:textId="77777777" w:rsidR="007519E3" w:rsidRPr="00EB3492" w:rsidRDefault="007519E3" w:rsidP="00C26443">
      <w:pPr>
        <w:autoSpaceDE w:val="0"/>
        <w:autoSpaceDN w:val="0"/>
        <w:adjustRightInd w:val="0"/>
        <w:rPr>
          <w:rFonts w:ascii="Arial" w:hAnsi="Arial" w:cs="Arial"/>
        </w:rPr>
      </w:pPr>
      <w:r w:rsidRPr="00EB3492">
        <w:rPr>
          <w:rFonts w:ascii="Arial" w:hAnsi="Arial" w:cs="Arial"/>
        </w:rPr>
        <w:t>If the original contract permitted amendments, but did not specify the changes, (e.g., quantity or time), it may be amended. Per PCC 10335(d)(1), a contract may only be amended once under this exemption. The time shall not exceed one year, or add not more than 30% of the original order value and may not exceed $250,000.00.  If the original contract did not have language permitting amendments, the NCB process must be followed.</w:t>
      </w:r>
    </w:p>
    <w:p w14:paraId="3341813F" w14:textId="77777777" w:rsidR="007519E3" w:rsidRPr="00EB3492" w:rsidRDefault="007519E3" w:rsidP="00C26443">
      <w:pPr>
        <w:autoSpaceDE w:val="0"/>
        <w:autoSpaceDN w:val="0"/>
        <w:adjustRightInd w:val="0"/>
        <w:rPr>
          <w:rFonts w:ascii="Arial" w:hAnsi="Arial" w:cs="Arial"/>
        </w:rPr>
      </w:pPr>
    </w:p>
    <w:p w14:paraId="73080E52" w14:textId="77777777" w:rsidR="007519E3" w:rsidRPr="00EB3492" w:rsidRDefault="007519E3" w:rsidP="00C26443">
      <w:pPr>
        <w:autoSpaceDE w:val="0"/>
        <w:autoSpaceDN w:val="0"/>
        <w:adjustRightInd w:val="0"/>
        <w:rPr>
          <w:rFonts w:ascii="Arial" w:hAnsi="Arial" w:cs="Arial"/>
        </w:rPr>
      </w:pPr>
      <w:r w:rsidRPr="00EB3492">
        <w:rPr>
          <w:rFonts w:ascii="Arial" w:hAnsi="Arial" w:cs="Arial"/>
        </w:rPr>
        <w:t>For more information regarding the NCB process, refer to Chapter 6.</w:t>
      </w:r>
    </w:p>
    <w:p w14:paraId="2CF7930F" w14:textId="3F92C1DF" w:rsidR="00C26443" w:rsidRPr="00EB3492" w:rsidRDefault="00C26443" w:rsidP="00C26443">
      <w:pPr>
        <w:pStyle w:val="BlockLine"/>
        <w:tabs>
          <w:tab w:val="left" w:pos="2655"/>
        </w:tabs>
        <w:rPr>
          <w:rFonts w:ascii="Arial" w:hAnsi="Arial" w:cs="Arial"/>
          <w:szCs w:val="24"/>
        </w:rPr>
      </w:pPr>
    </w:p>
    <w:p w14:paraId="6AC7F31B" w14:textId="77777777" w:rsidR="007519E3" w:rsidRPr="00EB3492" w:rsidRDefault="007519E3" w:rsidP="007519E3">
      <w:pPr>
        <w:pStyle w:val="Heading3"/>
        <w:spacing w:after="120"/>
        <w:jc w:val="left"/>
        <w:rPr>
          <w:rFonts w:cs="Arial"/>
          <w:bCs/>
          <w:color w:val="000000"/>
          <w:sz w:val="24"/>
          <w:szCs w:val="24"/>
        </w:rPr>
      </w:pPr>
      <w:bookmarkStart w:id="84" w:name="_Toc511227265"/>
      <w:r w:rsidRPr="00EB3492">
        <w:rPr>
          <w:rFonts w:cs="Arial"/>
          <w:bCs/>
          <w:color w:val="000000"/>
          <w:sz w:val="24"/>
          <w:szCs w:val="24"/>
        </w:rPr>
        <w:t>5.A4.2</w:t>
      </w:r>
      <w:r>
        <w:rPr>
          <w:rFonts w:cs="Arial"/>
          <w:bCs/>
          <w:color w:val="000000"/>
          <w:sz w:val="24"/>
          <w:szCs w:val="24"/>
        </w:rPr>
        <w:t xml:space="preserve"> </w:t>
      </w:r>
      <w:r w:rsidRPr="00EB3492">
        <w:rPr>
          <w:rFonts w:cs="Arial"/>
          <w:bCs/>
          <w:color w:val="000000"/>
          <w:sz w:val="24"/>
          <w:szCs w:val="24"/>
        </w:rPr>
        <w:t>Original transaction valued less than $5,000</w:t>
      </w:r>
      <w:bookmarkEnd w:id="84"/>
    </w:p>
    <w:p w14:paraId="13C64D78" w14:textId="77777777" w:rsidR="007519E3" w:rsidRPr="00EB3492" w:rsidRDefault="007519E3" w:rsidP="002429E4">
      <w:pPr>
        <w:rPr>
          <w:rFonts w:ascii="Arial" w:hAnsi="Arial" w:cs="Arial"/>
        </w:rPr>
      </w:pPr>
      <w:r w:rsidRPr="00EB3492">
        <w:rPr>
          <w:rFonts w:ascii="Arial" w:hAnsi="Arial" w:cs="Arial"/>
        </w:rPr>
        <w:t xml:space="preserve">Unless otherwise directed by LPA user instructions, the NCB process must be followed if an amendment will cause the original transaction amount to exceed $4,999.99 and the original transaction was established based on fair and reasonable methodology. </w:t>
      </w:r>
    </w:p>
    <w:p w14:paraId="3996B568" w14:textId="77777777" w:rsidR="007519E3" w:rsidRPr="00EB3492" w:rsidRDefault="007519E3" w:rsidP="002429E4">
      <w:pPr>
        <w:rPr>
          <w:rFonts w:ascii="Arial" w:hAnsi="Arial" w:cs="Arial"/>
        </w:rPr>
      </w:pPr>
    </w:p>
    <w:p w14:paraId="65BA3530" w14:textId="77777777" w:rsidR="007519E3" w:rsidRPr="00EB3492" w:rsidRDefault="007519E3" w:rsidP="002429E4">
      <w:pPr>
        <w:pStyle w:val="BulletText1"/>
        <w:numPr>
          <w:ilvl w:val="0"/>
          <w:numId w:val="0"/>
        </w:numPr>
        <w:rPr>
          <w:rFonts w:ascii="Arial" w:hAnsi="Arial" w:cs="Arial"/>
          <w:szCs w:val="24"/>
        </w:rPr>
      </w:pPr>
      <w:r w:rsidRPr="00EB3492">
        <w:rPr>
          <w:rFonts w:ascii="Arial" w:hAnsi="Arial" w:cs="Arial"/>
          <w:szCs w:val="24"/>
        </w:rPr>
        <w:t>Refer to Chapter 6.</w:t>
      </w:r>
    </w:p>
    <w:p w14:paraId="20B414D4" w14:textId="73D3AD9F" w:rsidR="002429E4" w:rsidRPr="00EB3492" w:rsidRDefault="002429E4" w:rsidP="002429E4">
      <w:pPr>
        <w:pStyle w:val="BlockLine"/>
        <w:tabs>
          <w:tab w:val="left" w:pos="2655"/>
        </w:tabs>
        <w:rPr>
          <w:rFonts w:ascii="Arial" w:hAnsi="Arial" w:cs="Arial"/>
          <w:szCs w:val="24"/>
        </w:rPr>
      </w:pPr>
    </w:p>
    <w:p w14:paraId="378FD7EA" w14:textId="77777777" w:rsidR="00AE5FAD" w:rsidRPr="00EB3492" w:rsidRDefault="00AE5FAD" w:rsidP="00E87528">
      <w:pPr>
        <w:pStyle w:val="Heading1"/>
        <w:rPr>
          <w:rFonts w:cs="Arial"/>
          <w:sz w:val="24"/>
          <w:szCs w:val="24"/>
        </w:rPr>
      </w:pPr>
      <w:r w:rsidRPr="00EB3492">
        <w:rPr>
          <w:rFonts w:cs="Arial"/>
          <w:sz w:val="24"/>
          <w:szCs w:val="24"/>
        </w:rPr>
        <w:br w:type="page"/>
      </w:r>
      <w:bookmarkStart w:id="85" w:name="_Toc511227266"/>
      <w:bookmarkStart w:id="86" w:name="_Toc117294445"/>
      <w:bookmarkStart w:id="87" w:name="_Toc147648344"/>
      <w:bookmarkStart w:id="88" w:name="_Toc147648481"/>
      <w:bookmarkStart w:id="89" w:name="_Toc147649211"/>
      <w:r w:rsidRPr="00EB3492">
        <w:rPr>
          <w:rFonts w:cs="Arial"/>
          <w:sz w:val="24"/>
          <w:szCs w:val="24"/>
        </w:rPr>
        <w:lastRenderedPageBreak/>
        <w:t xml:space="preserve">Section </w:t>
      </w:r>
      <w:r w:rsidR="00D75968" w:rsidRPr="00EB3492">
        <w:rPr>
          <w:rFonts w:cs="Arial"/>
          <w:sz w:val="24"/>
          <w:szCs w:val="24"/>
        </w:rPr>
        <w:t>B</w:t>
      </w:r>
      <w:bookmarkEnd w:id="85"/>
    </w:p>
    <w:p w14:paraId="245B101D" w14:textId="77777777" w:rsidR="00AE5FAD" w:rsidRPr="00EB3492" w:rsidRDefault="00AE5FAD" w:rsidP="00AE5FAD">
      <w:pPr>
        <w:pStyle w:val="Heading2"/>
        <w:rPr>
          <w:rFonts w:cs="Arial"/>
          <w:sz w:val="24"/>
          <w:szCs w:val="24"/>
        </w:rPr>
      </w:pPr>
      <w:bookmarkStart w:id="90" w:name="_Toc244935152"/>
      <w:bookmarkStart w:id="91" w:name="_Toc244935482"/>
      <w:bookmarkStart w:id="92" w:name="_Toc244935937"/>
      <w:bookmarkStart w:id="93" w:name="_Toc511227267"/>
      <w:r w:rsidRPr="00EB3492">
        <w:rPr>
          <w:rFonts w:cs="Arial"/>
          <w:sz w:val="24"/>
          <w:szCs w:val="24"/>
        </w:rPr>
        <w:t>Statewide Contracts (SC)</w:t>
      </w:r>
      <w:bookmarkStart w:id="94" w:name="_Section_D"/>
      <w:bookmarkEnd w:id="86"/>
      <w:bookmarkEnd w:id="87"/>
      <w:bookmarkEnd w:id="88"/>
      <w:bookmarkEnd w:id="89"/>
      <w:bookmarkEnd w:id="90"/>
      <w:bookmarkEnd w:id="91"/>
      <w:bookmarkEnd w:id="92"/>
      <w:bookmarkEnd w:id="93"/>
      <w:bookmarkEnd w:id="94"/>
    </w:p>
    <w:p w14:paraId="5485F5C9" w14:textId="77777777" w:rsidR="00AE5FAD" w:rsidRPr="00EB3492" w:rsidRDefault="00AE5FAD" w:rsidP="00A344D6">
      <w:pPr>
        <w:pStyle w:val="Heading2"/>
        <w:jc w:val="left"/>
        <w:rPr>
          <w:rFonts w:cs="Arial"/>
          <w:sz w:val="24"/>
          <w:szCs w:val="24"/>
        </w:rPr>
      </w:pPr>
      <w:bookmarkStart w:id="95" w:name="_Toc65931661"/>
      <w:bookmarkStart w:id="96" w:name="_Toc78158967"/>
      <w:bookmarkStart w:id="97" w:name="_Toc83608008"/>
      <w:bookmarkStart w:id="98" w:name="_Toc117294448"/>
      <w:bookmarkStart w:id="99" w:name="_Toc147648345"/>
      <w:bookmarkStart w:id="100" w:name="_Toc147648482"/>
      <w:bookmarkStart w:id="101" w:name="_Toc147649212"/>
      <w:bookmarkStart w:id="102" w:name="_Toc511227268"/>
      <w:r w:rsidRPr="00EB3492">
        <w:rPr>
          <w:rFonts w:cs="Arial"/>
          <w:sz w:val="24"/>
          <w:szCs w:val="24"/>
        </w:rPr>
        <w:t>Overview</w:t>
      </w:r>
      <w:bookmarkEnd w:id="95"/>
      <w:bookmarkEnd w:id="96"/>
      <w:bookmarkEnd w:id="97"/>
      <w:bookmarkEnd w:id="98"/>
      <w:bookmarkEnd w:id="99"/>
      <w:bookmarkEnd w:id="100"/>
      <w:bookmarkEnd w:id="101"/>
      <w:bookmarkEnd w:id="102"/>
    </w:p>
    <w:p w14:paraId="32330446" w14:textId="77777777" w:rsidR="00AE5FAD" w:rsidRPr="00EB3492" w:rsidRDefault="00AE5FAD" w:rsidP="00AE5FAD">
      <w:pPr>
        <w:pStyle w:val="BlockLine"/>
        <w:rPr>
          <w:rFonts w:ascii="Arial" w:hAnsi="Arial" w:cs="Arial"/>
          <w:szCs w:val="24"/>
        </w:rPr>
      </w:pPr>
    </w:p>
    <w:p w14:paraId="61004E53" w14:textId="77777777" w:rsidR="00D971E7" w:rsidRPr="00EB3492" w:rsidRDefault="00D971E7" w:rsidP="00D971E7">
      <w:pPr>
        <w:pStyle w:val="Heading3"/>
        <w:spacing w:after="120"/>
        <w:jc w:val="left"/>
        <w:rPr>
          <w:rFonts w:cs="Arial"/>
          <w:bCs/>
          <w:sz w:val="24"/>
          <w:szCs w:val="24"/>
        </w:rPr>
      </w:pPr>
      <w:bookmarkStart w:id="103" w:name="_Toc511227269"/>
      <w:r w:rsidRPr="00EB3492">
        <w:rPr>
          <w:rFonts w:cs="Arial"/>
          <w:bCs/>
          <w:sz w:val="24"/>
          <w:szCs w:val="24"/>
        </w:rPr>
        <w:t>Introduction</w:t>
      </w:r>
      <w:bookmarkEnd w:id="103"/>
    </w:p>
    <w:p w14:paraId="63C9BAF7" w14:textId="77777777" w:rsidR="00D971E7" w:rsidRPr="00EB3492" w:rsidRDefault="00D971E7" w:rsidP="00650EF2">
      <w:pPr>
        <w:rPr>
          <w:rFonts w:ascii="Arial" w:hAnsi="Arial" w:cs="Arial"/>
        </w:rPr>
      </w:pPr>
      <w:r w:rsidRPr="00EB3492">
        <w:rPr>
          <w:rFonts w:ascii="Arial" w:hAnsi="Arial" w:cs="Arial"/>
        </w:rPr>
        <w:t>Statewide Contracts (SCs) are competitively bid and awarded contracts established by the DGS/PD to take advantage of lower costs passed on by suppliers bidding on large quantities of goods repetitively used by multiple State departments.  These contracts have unlimited dollar thresholds unless otherwise noted in the specific contract user instructions.  Departments must use mandatory SCs if so designated in the user instructions.</w:t>
      </w:r>
    </w:p>
    <w:p w14:paraId="4D167663" w14:textId="77777777" w:rsidR="00D971E7" w:rsidRPr="00EB3492" w:rsidRDefault="00D971E7" w:rsidP="00650EF2">
      <w:pPr>
        <w:rPr>
          <w:rFonts w:ascii="Arial" w:hAnsi="Arial" w:cs="Arial"/>
        </w:rPr>
      </w:pPr>
    </w:p>
    <w:p w14:paraId="71C899F1" w14:textId="3EE6DFAA" w:rsidR="00D971E7" w:rsidRPr="00EB3492" w:rsidRDefault="00D971E7" w:rsidP="00650EF2">
      <w:pPr>
        <w:pStyle w:val="BlockText0"/>
        <w:rPr>
          <w:rFonts w:ascii="Arial" w:hAnsi="Arial" w:cs="Arial"/>
          <w:szCs w:val="24"/>
        </w:rPr>
      </w:pPr>
      <w:r w:rsidRPr="00EB3492">
        <w:rPr>
          <w:rFonts w:ascii="Arial" w:hAnsi="Arial" w:cs="Arial"/>
          <w:szCs w:val="24"/>
        </w:rPr>
        <w:t>The DGS/PD has successfully integrated sourcing into its regular operations.  Therefore, all LPAs previously referred to as California Strategically Sourced Contracts (CSSI) are now called SCs.</w:t>
      </w:r>
    </w:p>
    <w:p w14:paraId="5FA6EE17" w14:textId="72339753" w:rsidR="00EE7C27" w:rsidRPr="00EB3492" w:rsidRDefault="00EE7C27" w:rsidP="00EE7C27">
      <w:pPr>
        <w:pStyle w:val="BlockLine"/>
        <w:tabs>
          <w:tab w:val="left" w:pos="2655"/>
        </w:tabs>
        <w:rPr>
          <w:rFonts w:ascii="Arial" w:hAnsi="Arial" w:cs="Arial"/>
          <w:szCs w:val="24"/>
        </w:rPr>
      </w:pPr>
    </w:p>
    <w:p w14:paraId="2208D06F" w14:textId="77777777" w:rsidR="00AE5FAD" w:rsidRPr="00EB3492" w:rsidRDefault="00AE5FAD" w:rsidP="00AE5FAD">
      <w:pPr>
        <w:pStyle w:val="Heading2"/>
        <w:jc w:val="left"/>
        <w:rPr>
          <w:rFonts w:cs="Arial"/>
          <w:bCs/>
          <w:sz w:val="24"/>
          <w:szCs w:val="24"/>
        </w:rPr>
      </w:pPr>
      <w:bookmarkStart w:id="104" w:name="_Contents_1"/>
      <w:bookmarkStart w:id="105" w:name="_Toc65931662"/>
      <w:bookmarkStart w:id="106" w:name="_Toc78158968"/>
      <w:bookmarkStart w:id="107" w:name="_Toc83608011"/>
      <w:bookmarkStart w:id="108" w:name="_Toc117294451"/>
      <w:bookmarkStart w:id="109" w:name="_Toc147648348"/>
      <w:bookmarkStart w:id="110" w:name="_Toc147648485"/>
      <w:bookmarkStart w:id="111" w:name="_Toc147649215"/>
      <w:bookmarkStart w:id="112" w:name="_Toc511227270"/>
      <w:bookmarkEnd w:id="104"/>
      <w:r w:rsidRPr="00EB3492">
        <w:rPr>
          <w:rFonts w:cs="Arial"/>
          <w:bCs/>
          <w:sz w:val="24"/>
          <w:szCs w:val="24"/>
        </w:rPr>
        <w:t>Topic 1 – Statewide Contract (SC) Basics</w:t>
      </w:r>
      <w:bookmarkEnd w:id="105"/>
      <w:bookmarkEnd w:id="106"/>
      <w:bookmarkEnd w:id="107"/>
      <w:bookmarkEnd w:id="108"/>
      <w:bookmarkEnd w:id="109"/>
      <w:bookmarkEnd w:id="110"/>
      <w:bookmarkEnd w:id="111"/>
      <w:bookmarkEnd w:id="112"/>
    </w:p>
    <w:p w14:paraId="4730F144" w14:textId="0C2EF308" w:rsidR="00AE5FAD" w:rsidRPr="00EB3492" w:rsidRDefault="00AE5FAD" w:rsidP="00AE5FAD">
      <w:pPr>
        <w:pStyle w:val="BlockLine"/>
        <w:tabs>
          <w:tab w:val="left" w:pos="2655"/>
        </w:tabs>
        <w:rPr>
          <w:rFonts w:ascii="Arial" w:hAnsi="Arial" w:cs="Arial"/>
          <w:szCs w:val="24"/>
        </w:rPr>
      </w:pPr>
    </w:p>
    <w:p w14:paraId="05655F3A" w14:textId="77777777" w:rsidR="00D971E7" w:rsidRPr="00EB3492" w:rsidRDefault="00D971E7" w:rsidP="00D971E7">
      <w:pPr>
        <w:pStyle w:val="Heading3"/>
        <w:tabs>
          <w:tab w:val="left" w:pos="1080"/>
        </w:tabs>
        <w:spacing w:after="120"/>
        <w:jc w:val="left"/>
        <w:rPr>
          <w:rFonts w:cs="Arial"/>
          <w:sz w:val="24"/>
          <w:szCs w:val="24"/>
        </w:rPr>
      </w:pPr>
      <w:bookmarkStart w:id="113" w:name="_Toc511227271"/>
      <w:r w:rsidRPr="00EB3492">
        <w:rPr>
          <w:rFonts w:cs="Arial"/>
          <w:sz w:val="24"/>
          <w:szCs w:val="24"/>
        </w:rPr>
        <w:t>5.B1.0</w:t>
      </w:r>
      <w:r>
        <w:rPr>
          <w:rFonts w:cs="Arial"/>
          <w:sz w:val="24"/>
          <w:szCs w:val="24"/>
        </w:rPr>
        <w:t xml:space="preserve"> </w:t>
      </w:r>
      <w:r w:rsidRPr="00EB3492">
        <w:rPr>
          <w:rFonts w:cs="Arial"/>
          <w:sz w:val="24"/>
          <w:szCs w:val="24"/>
        </w:rPr>
        <w:t>When to use SCs</w:t>
      </w:r>
      <w:bookmarkEnd w:id="113"/>
    </w:p>
    <w:p w14:paraId="1D02F137" w14:textId="77777777" w:rsidR="00D971E7" w:rsidRPr="00EB3492" w:rsidRDefault="00D971E7" w:rsidP="00650EF2">
      <w:pPr>
        <w:pStyle w:val="BulletText1"/>
        <w:numPr>
          <w:ilvl w:val="0"/>
          <w:numId w:val="0"/>
        </w:numPr>
        <w:rPr>
          <w:rFonts w:ascii="Arial" w:hAnsi="Arial" w:cs="Arial"/>
          <w:szCs w:val="24"/>
        </w:rPr>
      </w:pPr>
      <w:r w:rsidRPr="00EB3492">
        <w:rPr>
          <w:rFonts w:ascii="Arial" w:hAnsi="Arial" w:cs="Arial"/>
          <w:szCs w:val="24"/>
        </w:rPr>
        <w:t>SCs are established to reduce the need for individual departments to conduct repetitive bids for like products.  Use of most SCs, is mandatory, but the use of some SCs is non-mandatory.  Buyers must verify the mandatory or non-mandatory status of a contract by reviewing the user instructions for each contract.</w:t>
      </w:r>
    </w:p>
    <w:p w14:paraId="39F61D85" w14:textId="71C76E0D" w:rsidR="00AE5FAD" w:rsidRPr="00EB3492" w:rsidRDefault="00AE5FAD" w:rsidP="00AE5FAD">
      <w:pPr>
        <w:pStyle w:val="BlockLine"/>
        <w:tabs>
          <w:tab w:val="left" w:pos="2655"/>
        </w:tabs>
        <w:rPr>
          <w:rFonts w:ascii="Arial" w:hAnsi="Arial" w:cs="Arial"/>
          <w:szCs w:val="24"/>
        </w:rPr>
      </w:pPr>
    </w:p>
    <w:p w14:paraId="4B9D0B79" w14:textId="77777777" w:rsidR="00A17E4A" w:rsidRPr="00EB3492" w:rsidRDefault="00A17E4A" w:rsidP="00A17E4A">
      <w:pPr>
        <w:pStyle w:val="Heading3"/>
        <w:spacing w:after="120"/>
        <w:jc w:val="left"/>
        <w:rPr>
          <w:rFonts w:cs="Arial"/>
          <w:bCs/>
          <w:color w:val="000000"/>
          <w:sz w:val="24"/>
          <w:szCs w:val="24"/>
        </w:rPr>
      </w:pPr>
      <w:bookmarkStart w:id="114" w:name="_Toc511227272"/>
      <w:r w:rsidRPr="00EB3492">
        <w:rPr>
          <w:rFonts w:cs="Arial"/>
          <w:sz w:val="24"/>
          <w:szCs w:val="24"/>
        </w:rPr>
        <w:t>5.B1.1</w:t>
      </w:r>
      <w:r>
        <w:rPr>
          <w:rFonts w:cs="Arial"/>
          <w:sz w:val="24"/>
          <w:szCs w:val="24"/>
        </w:rPr>
        <w:t xml:space="preserve"> </w:t>
      </w:r>
      <w:r w:rsidRPr="00EB3492">
        <w:rPr>
          <w:rFonts w:cs="Arial"/>
          <w:bCs/>
          <w:color w:val="000000"/>
          <w:sz w:val="24"/>
          <w:szCs w:val="24"/>
        </w:rPr>
        <w:t>SC limitations</w:t>
      </w:r>
      <w:bookmarkEnd w:id="114"/>
    </w:p>
    <w:p w14:paraId="62CE0B6E" w14:textId="77777777" w:rsidR="00A17E4A" w:rsidRPr="00EB3492" w:rsidRDefault="00A17E4A" w:rsidP="00650EF2">
      <w:pPr>
        <w:pStyle w:val="BulletText1"/>
        <w:numPr>
          <w:ilvl w:val="0"/>
          <w:numId w:val="0"/>
        </w:numPr>
        <w:rPr>
          <w:rFonts w:ascii="Arial" w:hAnsi="Arial" w:cs="Arial"/>
          <w:szCs w:val="24"/>
        </w:rPr>
      </w:pPr>
      <w:r w:rsidRPr="00EB3492">
        <w:rPr>
          <w:rFonts w:ascii="Arial" w:hAnsi="Arial" w:cs="Arial"/>
          <w:szCs w:val="24"/>
        </w:rPr>
        <w:t>SC’s do not have dollar limits or limitations to their use unless otherwise noted in the specific contract and/or user instructions.</w:t>
      </w:r>
    </w:p>
    <w:p w14:paraId="3C7A996B" w14:textId="24982BE1" w:rsidR="00AE5FAD" w:rsidRPr="00EB3492" w:rsidRDefault="00AE5FAD" w:rsidP="00AE5FAD">
      <w:pPr>
        <w:pStyle w:val="BlockLine"/>
        <w:tabs>
          <w:tab w:val="left" w:pos="2655"/>
        </w:tabs>
        <w:rPr>
          <w:rFonts w:ascii="Arial" w:hAnsi="Arial" w:cs="Arial"/>
          <w:szCs w:val="24"/>
        </w:rPr>
      </w:pPr>
    </w:p>
    <w:p w14:paraId="6A378B79" w14:textId="77777777" w:rsidR="00A17E4A" w:rsidRPr="00EB3492" w:rsidRDefault="00A17E4A" w:rsidP="00A17E4A">
      <w:pPr>
        <w:pStyle w:val="Heading3"/>
        <w:spacing w:after="120"/>
        <w:jc w:val="left"/>
        <w:rPr>
          <w:rFonts w:cs="Arial"/>
          <w:bCs/>
          <w:color w:val="000000"/>
          <w:sz w:val="24"/>
          <w:szCs w:val="24"/>
        </w:rPr>
      </w:pPr>
      <w:bookmarkStart w:id="115" w:name="_Toc511227273"/>
      <w:r w:rsidRPr="00EB3492">
        <w:rPr>
          <w:rFonts w:cs="Arial"/>
          <w:sz w:val="24"/>
          <w:szCs w:val="24"/>
        </w:rPr>
        <w:t>5.B1.2</w:t>
      </w:r>
      <w:r>
        <w:rPr>
          <w:rFonts w:cs="Arial"/>
          <w:sz w:val="24"/>
          <w:szCs w:val="24"/>
        </w:rPr>
        <w:t xml:space="preserve"> </w:t>
      </w:r>
      <w:r w:rsidRPr="00EB3492">
        <w:rPr>
          <w:rFonts w:cs="Arial"/>
          <w:bCs/>
          <w:color w:val="000000"/>
          <w:sz w:val="24"/>
          <w:szCs w:val="24"/>
        </w:rPr>
        <w:t>Contract price is maximum</w:t>
      </w:r>
      <w:bookmarkEnd w:id="115"/>
    </w:p>
    <w:p w14:paraId="6FEE88E1" w14:textId="77777777" w:rsidR="00A17E4A" w:rsidRPr="00EB3492" w:rsidRDefault="00A17E4A" w:rsidP="00C615B5">
      <w:pPr>
        <w:rPr>
          <w:rFonts w:ascii="Arial" w:hAnsi="Arial" w:cs="Arial"/>
        </w:rPr>
      </w:pPr>
      <w:r w:rsidRPr="00EB3492">
        <w:rPr>
          <w:rFonts w:ascii="Arial" w:hAnsi="Arial" w:cs="Arial"/>
        </w:rPr>
        <w:t>Contract pricing identified within SCs is the maximum allowed.</w:t>
      </w:r>
    </w:p>
    <w:p w14:paraId="71BEBEE8" w14:textId="5CF72A1D" w:rsidR="00AE5FAD" w:rsidRPr="00EB3492" w:rsidRDefault="00AE5FAD" w:rsidP="00AE5FAD">
      <w:pPr>
        <w:pStyle w:val="BlockLine"/>
        <w:tabs>
          <w:tab w:val="left" w:pos="2655"/>
        </w:tabs>
        <w:rPr>
          <w:rFonts w:ascii="Arial" w:hAnsi="Arial" w:cs="Arial"/>
          <w:szCs w:val="24"/>
        </w:rPr>
      </w:pPr>
    </w:p>
    <w:p w14:paraId="00E44518" w14:textId="77777777" w:rsidR="005C1660" w:rsidRPr="00EB3492" w:rsidRDefault="005C1660" w:rsidP="005C1660">
      <w:pPr>
        <w:pStyle w:val="Heading3"/>
        <w:spacing w:after="120"/>
        <w:jc w:val="left"/>
        <w:rPr>
          <w:rFonts w:cs="Arial"/>
          <w:bCs/>
          <w:color w:val="000000"/>
          <w:sz w:val="24"/>
          <w:szCs w:val="24"/>
        </w:rPr>
      </w:pPr>
      <w:bookmarkStart w:id="116" w:name="_Toc511227274"/>
      <w:r w:rsidRPr="00EB3492">
        <w:rPr>
          <w:rFonts w:cs="Arial"/>
          <w:sz w:val="24"/>
          <w:szCs w:val="24"/>
        </w:rPr>
        <w:t>5.B1.3</w:t>
      </w:r>
      <w:r>
        <w:rPr>
          <w:rFonts w:cs="Arial"/>
          <w:sz w:val="24"/>
          <w:szCs w:val="24"/>
        </w:rPr>
        <w:t xml:space="preserve"> </w:t>
      </w:r>
      <w:r w:rsidRPr="00EB3492">
        <w:rPr>
          <w:rFonts w:cs="Arial"/>
          <w:bCs/>
          <w:color w:val="000000"/>
          <w:sz w:val="24"/>
          <w:szCs w:val="24"/>
        </w:rPr>
        <w:t>Distinguishing SC contracts</w:t>
      </w:r>
      <w:bookmarkEnd w:id="116"/>
    </w:p>
    <w:p w14:paraId="503B6669" w14:textId="77777777" w:rsidR="005C1660" w:rsidRPr="00EB3492" w:rsidRDefault="005C1660" w:rsidP="00650EF2">
      <w:pPr>
        <w:pStyle w:val="BulletText1"/>
        <w:numPr>
          <w:ilvl w:val="0"/>
          <w:numId w:val="0"/>
        </w:numPr>
        <w:rPr>
          <w:rFonts w:ascii="Arial" w:hAnsi="Arial" w:cs="Arial"/>
          <w:szCs w:val="24"/>
        </w:rPr>
      </w:pPr>
      <w:r w:rsidRPr="00EB3492">
        <w:rPr>
          <w:rFonts w:ascii="Arial" w:hAnsi="Arial" w:cs="Arial"/>
          <w:szCs w:val="24"/>
        </w:rPr>
        <w:t>SCs are identified in most cases with a numbering system beginning with “1” although there may be some exceptions, e.g., some contracts previously known as CSSI contracts will retain their original CSSI number beginning with a “1S” until the contract is renewed.  In addition, there are some SC contracts that begin with an “8”.  SC numbers beginning with an “8” are restricted to CALPIA use only.</w:t>
      </w:r>
    </w:p>
    <w:p w14:paraId="66C2C49B" w14:textId="77777777" w:rsidR="00AE5FAD" w:rsidRPr="00EB3492" w:rsidRDefault="00AE5FAD" w:rsidP="00AE5FAD">
      <w:pPr>
        <w:pStyle w:val="BlockLine"/>
        <w:tabs>
          <w:tab w:val="left" w:pos="2655"/>
        </w:tabs>
        <w:rPr>
          <w:rFonts w:ascii="Arial" w:hAnsi="Arial" w:cs="Arial"/>
          <w:szCs w:val="24"/>
        </w:rPr>
      </w:pPr>
      <w:r w:rsidRPr="00EB3492">
        <w:rPr>
          <w:rFonts w:ascii="Arial" w:hAnsi="Arial" w:cs="Arial"/>
          <w:szCs w:val="24"/>
        </w:rPr>
        <w:lastRenderedPageBreak/>
        <w:tab/>
      </w:r>
    </w:p>
    <w:p w14:paraId="299C25F8" w14:textId="28123788" w:rsidR="005C1660" w:rsidRPr="00EB3492" w:rsidRDefault="005C1660" w:rsidP="005C1660">
      <w:pPr>
        <w:pStyle w:val="Heading3"/>
        <w:tabs>
          <w:tab w:val="left" w:pos="1080"/>
        </w:tabs>
        <w:spacing w:after="120"/>
        <w:jc w:val="left"/>
        <w:rPr>
          <w:rFonts w:cs="Arial"/>
          <w:sz w:val="24"/>
          <w:szCs w:val="24"/>
        </w:rPr>
      </w:pPr>
      <w:bookmarkStart w:id="117" w:name="_Toc511227275"/>
      <w:r w:rsidRPr="00EB3492">
        <w:rPr>
          <w:rFonts w:cs="Arial"/>
          <w:sz w:val="24"/>
          <w:szCs w:val="24"/>
        </w:rPr>
        <w:t>5.B1.4</w:t>
      </w:r>
      <w:r>
        <w:rPr>
          <w:rFonts w:cs="Arial"/>
          <w:sz w:val="24"/>
          <w:szCs w:val="24"/>
        </w:rPr>
        <w:t xml:space="preserve"> </w:t>
      </w:r>
      <w:r w:rsidRPr="00EB3492">
        <w:rPr>
          <w:rFonts w:cs="Arial"/>
          <w:sz w:val="24"/>
          <w:szCs w:val="24"/>
        </w:rPr>
        <w:t>Using SCs</w:t>
      </w:r>
      <w:bookmarkEnd w:id="117"/>
    </w:p>
    <w:p w14:paraId="666969EB" w14:textId="77777777" w:rsidR="005C1660" w:rsidRPr="00EB3492" w:rsidRDefault="005C1660" w:rsidP="00650EF2">
      <w:pPr>
        <w:pStyle w:val="BlockText0"/>
        <w:rPr>
          <w:rFonts w:ascii="Arial" w:hAnsi="Arial" w:cs="Arial"/>
          <w:szCs w:val="24"/>
        </w:rPr>
      </w:pPr>
      <w:r w:rsidRPr="00EB3492">
        <w:rPr>
          <w:rFonts w:ascii="Arial" w:hAnsi="Arial" w:cs="Arial"/>
          <w:szCs w:val="24"/>
        </w:rPr>
        <w:t>The following must be verified before executing an SC order:</w:t>
      </w:r>
    </w:p>
    <w:p w14:paraId="75113981"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Departments must have the appropriate purchasing authority.</w:t>
      </w:r>
    </w:p>
    <w:p w14:paraId="30D8019A"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Is the contract mandatory or non-mandatory?</w:t>
      </w:r>
    </w:p>
    <w:p w14:paraId="69C22E9C"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Does the order require any CALPIA waivers?</w:t>
      </w:r>
    </w:p>
    <w:p w14:paraId="59830351"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Does the order require additional review and approval prior to issuing the order (i.e.</w:t>
      </w:r>
      <w:proofErr w:type="gramStart"/>
      <w:r w:rsidRPr="00EB3492">
        <w:rPr>
          <w:rFonts w:ascii="Arial" w:hAnsi="Arial" w:cs="Arial"/>
          <w:szCs w:val="24"/>
        </w:rPr>
        <w:t>, ,</w:t>
      </w:r>
      <w:proofErr w:type="gramEnd"/>
      <w:r w:rsidRPr="00EB3492">
        <w:rPr>
          <w:rFonts w:ascii="Arial" w:hAnsi="Arial" w:cs="Arial"/>
          <w:szCs w:val="24"/>
        </w:rPr>
        <w:t xml:space="preserve"> Fleet etc.)?</w:t>
      </w:r>
    </w:p>
    <w:p w14:paraId="122322CE"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Obtaining multiple offers is not required since these SCs are established as a result of competition.</w:t>
      </w:r>
    </w:p>
    <w:p w14:paraId="68FAED49"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Each SC provides a set of user instructions unique to each contract.  This includes instructions to departments for obtaining DGS written approval for any exemption to conduct a purchase outside of an authorized SC.</w:t>
      </w:r>
    </w:p>
    <w:p w14:paraId="7D6DE90D"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The FI$Cal system will identify the SC numbers on the purchase document.</w:t>
      </w:r>
    </w:p>
    <w:p w14:paraId="7C928843"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 xml:space="preserve">Procurement files must be documented in sufficient detail to support the purchase transaction in the same fashion as any other LPA purchase activity. </w:t>
      </w:r>
    </w:p>
    <w:p w14:paraId="1C826BF3"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Purchasing dollar thresholds, although unlimited, must remain within the department’s approved purchasing authority dollar threshold for SCs.</w:t>
      </w:r>
    </w:p>
    <w:p w14:paraId="52741B9F" w14:textId="77777777" w:rsidR="005C1660" w:rsidRPr="00EB3492" w:rsidRDefault="005C1660" w:rsidP="00C615B5">
      <w:pPr>
        <w:pStyle w:val="BulletText1"/>
        <w:numPr>
          <w:ilvl w:val="0"/>
          <w:numId w:val="17"/>
        </w:numPr>
        <w:tabs>
          <w:tab w:val="clear" w:pos="720"/>
          <w:tab w:val="num" w:pos="522"/>
        </w:tabs>
        <w:ind w:left="522"/>
        <w:rPr>
          <w:rFonts w:ascii="Arial" w:hAnsi="Arial" w:cs="Arial"/>
          <w:szCs w:val="24"/>
        </w:rPr>
      </w:pPr>
      <w:r w:rsidRPr="00EB3492">
        <w:rPr>
          <w:rFonts w:ascii="Arial" w:hAnsi="Arial" w:cs="Arial"/>
          <w:szCs w:val="24"/>
        </w:rPr>
        <w:t>That all certified SB or DVBE purchases made through the SCs will be reported monthly by the contract holder and be credited to the purchasing department.</w:t>
      </w:r>
    </w:p>
    <w:p w14:paraId="4B549481" w14:textId="77777777" w:rsidR="005C1660" w:rsidRPr="00EB3492" w:rsidRDefault="005C1660" w:rsidP="00650EF2">
      <w:pPr>
        <w:pStyle w:val="BulletText1"/>
        <w:numPr>
          <w:ilvl w:val="0"/>
          <w:numId w:val="0"/>
        </w:numPr>
        <w:ind w:left="-18"/>
        <w:rPr>
          <w:rFonts w:ascii="Arial" w:hAnsi="Arial" w:cs="Arial"/>
          <w:szCs w:val="24"/>
        </w:rPr>
      </w:pPr>
    </w:p>
    <w:p w14:paraId="06D1E85E" w14:textId="77777777" w:rsidR="005C1660" w:rsidRPr="00EB3492" w:rsidRDefault="005C1660" w:rsidP="00F76D18">
      <w:pPr>
        <w:pStyle w:val="BulletText1"/>
        <w:numPr>
          <w:ilvl w:val="0"/>
          <w:numId w:val="0"/>
        </w:numPr>
        <w:rPr>
          <w:rFonts w:ascii="Arial" w:hAnsi="Arial" w:cs="Arial"/>
          <w:szCs w:val="24"/>
        </w:rPr>
      </w:pPr>
      <w:r w:rsidRPr="00EB3492">
        <w:rPr>
          <w:rFonts w:ascii="Arial" w:hAnsi="Arial" w:cs="Arial"/>
          <w:szCs w:val="24"/>
        </w:rPr>
        <w:t xml:space="preserve">Contracts are accessible under “LPAs” in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w:t>
      </w:r>
    </w:p>
    <w:p w14:paraId="10716FC8" w14:textId="77777777" w:rsidR="00AE5FAD" w:rsidRPr="00EB3492" w:rsidRDefault="00AE5FAD" w:rsidP="00AE5FAD">
      <w:pPr>
        <w:pStyle w:val="BlockLine"/>
        <w:tabs>
          <w:tab w:val="left" w:pos="2655"/>
        </w:tabs>
        <w:rPr>
          <w:rFonts w:ascii="Arial" w:hAnsi="Arial" w:cs="Arial"/>
          <w:szCs w:val="24"/>
        </w:rPr>
      </w:pPr>
    </w:p>
    <w:p w14:paraId="5E851827" w14:textId="77777777" w:rsidR="005C1660" w:rsidRPr="00EB3492" w:rsidRDefault="005C1660" w:rsidP="005C1660">
      <w:pPr>
        <w:pStyle w:val="Heading3"/>
        <w:spacing w:after="120"/>
        <w:jc w:val="left"/>
        <w:rPr>
          <w:rFonts w:cs="Arial"/>
          <w:bCs/>
          <w:color w:val="000000"/>
          <w:sz w:val="24"/>
          <w:szCs w:val="24"/>
        </w:rPr>
      </w:pPr>
      <w:bookmarkStart w:id="118" w:name="_Toc511227276"/>
      <w:r w:rsidRPr="00EB3492">
        <w:rPr>
          <w:rFonts w:cs="Arial"/>
          <w:sz w:val="24"/>
          <w:szCs w:val="24"/>
        </w:rPr>
        <w:t>5.B1</w:t>
      </w:r>
      <w:r w:rsidRPr="00EB3492">
        <w:rPr>
          <w:rFonts w:cs="Arial"/>
          <w:bCs/>
          <w:color w:val="000000"/>
          <w:sz w:val="24"/>
          <w:szCs w:val="24"/>
        </w:rPr>
        <w:t>.5</w:t>
      </w:r>
      <w:r>
        <w:rPr>
          <w:rFonts w:cs="Arial"/>
          <w:bCs/>
          <w:color w:val="000000"/>
          <w:sz w:val="24"/>
          <w:szCs w:val="24"/>
        </w:rPr>
        <w:t xml:space="preserve"> </w:t>
      </w:r>
      <w:r w:rsidRPr="00EB3492">
        <w:rPr>
          <w:rFonts w:cs="Arial"/>
          <w:bCs/>
          <w:color w:val="000000"/>
          <w:sz w:val="24"/>
          <w:szCs w:val="24"/>
        </w:rPr>
        <w:t>SB/DVBE Off-Ramp Policy for Mandatory SC</w:t>
      </w:r>
      <w:bookmarkEnd w:id="118"/>
      <w:r w:rsidRPr="00EB3492">
        <w:rPr>
          <w:rFonts w:cs="Arial"/>
          <w:bCs/>
          <w:color w:val="000000"/>
          <w:sz w:val="24"/>
          <w:szCs w:val="24"/>
        </w:rPr>
        <w:t xml:space="preserve"> </w:t>
      </w:r>
    </w:p>
    <w:p w14:paraId="32FC837C" w14:textId="77777777" w:rsidR="005C1660" w:rsidRPr="00EB3492" w:rsidRDefault="005C1660" w:rsidP="003D265E">
      <w:pPr>
        <w:pStyle w:val="BulletText1"/>
        <w:numPr>
          <w:ilvl w:val="0"/>
          <w:numId w:val="0"/>
        </w:numPr>
        <w:rPr>
          <w:rFonts w:ascii="Arial" w:hAnsi="Arial" w:cs="Arial"/>
          <w:szCs w:val="24"/>
        </w:rPr>
      </w:pPr>
      <w:r w:rsidRPr="00EB3492">
        <w:rPr>
          <w:rFonts w:ascii="Arial" w:hAnsi="Arial" w:cs="Arial"/>
          <w:szCs w:val="24"/>
        </w:rPr>
        <w:t xml:space="preserve">Mandatory SC awarded by the DGS for goods may have a Small Business/Disabled Veteran Business Enterprise (SB/DVBE) Off-Ramp, meaning departments will be permitted to purchase equivalent products at the same or lower price from other sources that are certified SBs or DVBEs. To determine whether a particular mandatory contract has an SB/DVBE Off-ramp, consult the user instructions for that contract or refer to the State Contracts Index Listing, accessible in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w:t>
      </w:r>
    </w:p>
    <w:p w14:paraId="1C9C8E9A" w14:textId="77777777" w:rsidR="00AE5FAD" w:rsidRPr="00EB3492" w:rsidRDefault="00AE5FAD" w:rsidP="00AE5FAD">
      <w:pPr>
        <w:pStyle w:val="BlockLine"/>
        <w:tabs>
          <w:tab w:val="left" w:pos="2655"/>
        </w:tabs>
        <w:rPr>
          <w:rFonts w:ascii="Arial" w:hAnsi="Arial" w:cs="Arial"/>
          <w:szCs w:val="24"/>
        </w:rPr>
      </w:pPr>
    </w:p>
    <w:p w14:paraId="1ADAF79D" w14:textId="37A300FE" w:rsidR="005C1660" w:rsidRPr="00EB3492" w:rsidRDefault="005C1660" w:rsidP="005C1660">
      <w:pPr>
        <w:pStyle w:val="Heading3"/>
        <w:spacing w:after="120"/>
        <w:jc w:val="left"/>
        <w:rPr>
          <w:rFonts w:cs="Arial"/>
          <w:bCs/>
          <w:color w:val="000000"/>
          <w:sz w:val="24"/>
          <w:szCs w:val="24"/>
        </w:rPr>
      </w:pPr>
      <w:bookmarkStart w:id="119" w:name="_Toc511227277"/>
      <w:r w:rsidRPr="00EB3492">
        <w:rPr>
          <w:rFonts w:cs="Arial"/>
          <w:sz w:val="24"/>
          <w:szCs w:val="24"/>
        </w:rPr>
        <w:t>5.B1.</w:t>
      </w:r>
      <w:r w:rsidRPr="00EB3492">
        <w:rPr>
          <w:rFonts w:cs="Arial"/>
          <w:bCs/>
          <w:color w:val="000000"/>
          <w:sz w:val="24"/>
          <w:szCs w:val="24"/>
        </w:rPr>
        <w:t>6</w:t>
      </w:r>
      <w:r>
        <w:rPr>
          <w:rFonts w:cs="Arial"/>
          <w:bCs/>
          <w:color w:val="000000"/>
          <w:sz w:val="24"/>
          <w:szCs w:val="24"/>
        </w:rPr>
        <w:t xml:space="preserve"> </w:t>
      </w:r>
      <w:r w:rsidRPr="00EB3492">
        <w:rPr>
          <w:rFonts w:cs="Arial"/>
          <w:bCs/>
          <w:color w:val="000000"/>
          <w:sz w:val="24"/>
          <w:szCs w:val="24"/>
        </w:rPr>
        <w:t>SB/DVBE Off-Ramp usage rules</w:t>
      </w:r>
      <w:bookmarkEnd w:id="119"/>
    </w:p>
    <w:p w14:paraId="5D5A09E4" w14:textId="77777777" w:rsidR="005C1660" w:rsidRPr="00EB3492" w:rsidRDefault="005C1660" w:rsidP="00650EF2">
      <w:pPr>
        <w:pStyle w:val="BulletText1"/>
        <w:numPr>
          <w:ilvl w:val="0"/>
          <w:numId w:val="0"/>
        </w:numPr>
        <w:rPr>
          <w:rFonts w:ascii="Arial" w:hAnsi="Arial" w:cs="Arial"/>
          <w:szCs w:val="24"/>
        </w:rPr>
      </w:pPr>
      <w:r w:rsidRPr="00EB3492">
        <w:rPr>
          <w:rFonts w:ascii="Arial" w:hAnsi="Arial" w:cs="Arial"/>
          <w:szCs w:val="24"/>
        </w:rPr>
        <w:t>In order to utilize the SB/DVBE Off-Ramp, departments must document in the procurement file that the goods being purchased are:</w:t>
      </w:r>
    </w:p>
    <w:p w14:paraId="623A5115" w14:textId="77777777" w:rsidR="005C1660" w:rsidRPr="00EB3492" w:rsidRDefault="005C1660" w:rsidP="00650EF2">
      <w:pPr>
        <w:pStyle w:val="BulletText1"/>
        <w:numPr>
          <w:ilvl w:val="0"/>
          <w:numId w:val="0"/>
        </w:numPr>
        <w:rPr>
          <w:rFonts w:ascii="Arial" w:hAnsi="Arial" w:cs="Arial"/>
          <w:szCs w:val="24"/>
        </w:rPr>
      </w:pPr>
    </w:p>
    <w:p w14:paraId="724589FD" w14:textId="77777777" w:rsidR="005C1660" w:rsidRPr="00EB3492" w:rsidRDefault="005C1660" w:rsidP="00C615B5">
      <w:pPr>
        <w:pStyle w:val="BulletText1"/>
        <w:numPr>
          <w:ilvl w:val="0"/>
          <w:numId w:val="13"/>
        </w:numPr>
        <w:tabs>
          <w:tab w:val="clear" w:pos="720"/>
          <w:tab w:val="num" w:pos="432"/>
        </w:tabs>
        <w:ind w:left="432"/>
        <w:rPr>
          <w:rFonts w:ascii="Arial" w:hAnsi="Arial" w:cs="Arial"/>
          <w:szCs w:val="24"/>
        </w:rPr>
      </w:pPr>
      <w:r w:rsidRPr="00EB3492">
        <w:rPr>
          <w:rFonts w:ascii="Arial" w:hAnsi="Arial" w:cs="Arial"/>
          <w:szCs w:val="24"/>
        </w:rPr>
        <w:t>Equivalent to the goods available from the SC including product description, functional requirements and manufacturer warranties as provided in the SC and</w:t>
      </w:r>
    </w:p>
    <w:p w14:paraId="70CB964F" w14:textId="77777777" w:rsidR="005C1660" w:rsidRPr="00EB3492" w:rsidRDefault="005C1660" w:rsidP="00C615B5">
      <w:pPr>
        <w:pStyle w:val="BulletText1"/>
        <w:numPr>
          <w:ilvl w:val="0"/>
          <w:numId w:val="13"/>
        </w:numPr>
        <w:tabs>
          <w:tab w:val="clear" w:pos="720"/>
          <w:tab w:val="num" w:pos="432"/>
        </w:tabs>
        <w:ind w:left="432"/>
        <w:rPr>
          <w:rFonts w:ascii="Arial" w:hAnsi="Arial" w:cs="Arial"/>
          <w:szCs w:val="24"/>
        </w:rPr>
      </w:pPr>
      <w:r w:rsidRPr="00EB3492">
        <w:rPr>
          <w:rFonts w:ascii="Arial" w:hAnsi="Arial" w:cs="Arial"/>
          <w:szCs w:val="24"/>
        </w:rPr>
        <w:t xml:space="preserve">Equal to or less expensive pricing than the pricing offered from the SC for the same product based on the total order value before taxes. </w:t>
      </w:r>
    </w:p>
    <w:p w14:paraId="4D524803" w14:textId="77777777" w:rsidR="005C1660" w:rsidRPr="00EB3492" w:rsidRDefault="005C1660" w:rsidP="00650EF2">
      <w:pPr>
        <w:pStyle w:val="BulletText1"/>
        <w:numPr>
          <w:ilvl w:val="0"/>
          <w:numId w:val="0"/>
        </w:numPr>
        <w:rPr>
          <w:rFonts w:ascii="Arial" w:hAnsi="Arial" w:cs="Arial"/>
          <w:szCs w:val="24"/>
        </w:rPr>
      </w:pPr>
    </w:p>
    <w:p w14:paraId="68A189E8" w14:textId="77777777" w:rsidR="005C1660" w:rsidRPr="00EB3492" w:rsidRDefault="005C1660" w:rsidP="00650EF2">
      <w:pPr>
        <w:pStyle w:val="BulletText1"/>
        <w:numPr>
          <w:ilvl w:val="0"/>
          <w:numId w:val="0"/>
        </w:numPr>
        <w:rPr>
          <w:rFonts w:ascii="Arial" w:hAnsi="Arial" w:cs="Arial"/>
          <w:szCs w:val="24"/>
        </w:rPr>
      </w:pPr>
      <w:r w:rsidRPr="00EB3492">
        <w:rPr>
          <w:rFonts w:ascii="Arial" w:hAnsi="Arial" w:cs="Arial"/>
          <w:szCs w:val="24"/>
        </w:rPr>
        <w:t xml:space="preserve">Additional rules for the SB/DVBE Off-ramp are: </w:t>
      </w:r>
    </w:p>
    <w:p w14:paraId="18347BED" w14:textId="77777777" w:rsidR="005C1660" w:rsidRPr="00EB3492" w:rsidRDefault="005C1660" w:rsidP="00650EF2">
      <w:pPr>
        <w:pStyle w:val="BulletText1"/>
        <w:numPr>
          <w:ilvl w:val="0"/>
          <w:numId w:val="18"/>
        </w:numPr>
        <w:rPr>
          <w:rFonts w:ascii="Arial" w:hAnsi="Arial" w:cs="Arial"/>
          <w:szCs w:val="24"/>
        </w:rPr>
      </w:pPr>
      <w:r w:rsidRPr="00EB3492">
        <w:rPr>
          <w:rFonts w:ascii="Arial" w:hAnsi="Arial" w:cs="Arial"/>
          <w:szCs w:val="24"/>
        </w:rPr>
        <w:lastRenderedPageBreak/>
        <w:t>Departments must have applied for and received purchasing authority granted by DGS/PD in order to utilize the SB/DVBE Off-ramp as identified by the user instructions.</w:t>
      </w:r>
    </w:p>
    <w:p w14:paraId="3082E321" w14:textId="77777777" w:rsidR="005C1660" w:rsidRPr="00EB3492" w:rsidRDefault="005C1660" w:rsidP="00650EF2">
      <w:pPr>
        <w:numPr>
          <w:ilvl w:val="0"/>
          <w:numId w:val="18"/>
        </w:numPr>
        <w:rPr>
          <w:rFonts w:ascii="Arial" w:hAnsi="Arial" w:cs="Arial"/>
        </w:rPr>
      </w:pPr>
      <w:r w:rsidRPr="00EB3492">
        <w:rPr>
          <w:rFonts w:ascii="Arial" w:hAnsi="Arial" w:cs="Arial"/>
        </w:rPr>
        <w:t xml:space="preserve">Transactions must be less than $250,000 including </w:t>
      </w:r>
      <w:r w:rsidRPr="00EB3492">
        <w:rPr>
          <w:rFonts w:ascii="Arial" w:hAnsi="Arial" w:cs="Arial"/>
          <w:color w:val="000000"/>
        </w:rPr>
        <w:t>sales and use tax, finance charges, postage, and handling charges</w:t>
      </w:r>
      <w:r w:rsidRPr="00EB3492">
        <w:rPr>
          <w:rFonts w:ascii="Arial" w:hAnsi="Arial" w:cs="Arial"/>
        </w:rPr>
        <w:t>;</w:t>
      </w:r>
    </w:p>
    <w:p w14:paraId="28502D06" w14:textId="77777777" w:rsidR="005C1660" w:rsidRPr="00EB3492" w:rsidRDefault="005C1660" w:rsidP="00650EF2">
      <w:pPr>
        <w:numPr>
          <w:ilvl w:val="0"/>
          <w:numId w:val="19"/>
        </w:numPr>
        <w:rPr>
          <w:rFonts w:ascii="Arial" w:hAnsi="Arial" w:cs="Arial"/>
          <w:color w:val="000000"/>
        </w:rPr>
      </w:pPr>
      <w:r w:rsidRPr="00EB3492">
        <w:rPr>
          <w:rFonts w:ascii="Arial" w:hAnsi="Arial" w:cs="Arial"/>
          <w:color w:val="000000"/>
        </w:rPr>
        <w:t>For purchases greater than $0 and less than $5,000, departments must document in the procurement file that the price is less than or equal to the pricing on the statewide mandatory contract unless</w:t>
      </w:r>
      <w:r w:rsidRPr="00EB3492">
        <w:rPr>
          <w:rFonts w:ascii="Arial" w:hAnsi="Arial" w:cs="Arial"/>
        </w:rPr>
        <w:t xml:space="preserve"> otherwise stated in the user </w:t>
      </w:r>
      <w:proofErr w:type="gramStart"/>
      <w:r w:rsidRPr="00EB3492">
        <w:rPr>
          <w:rFonts w:ascii="Arial" w:hAnsi="Arial" w:cs="Arial"/>
        </w:rPr>
        <w:t>instructions;</w:t>
      </w:r>
      <w:r w:rsidRPr="00EB3492">
        <w:rPr>
          <w:rFonts w:ascii="Arial" w:hAnsi="Arial" w:cs="Arial"/>
          <w:color w:val="000000"/>
        </w:rPr>
        <w:t>.</w:t>
      </w:r>
      <w:proofErr w:type="gramEnd"/>
      <w:r w:rsidRPr="00EB3492">
        <w:rPr>
          <w:rFonts w:ascii="Arial" w:hAnsi="Arial" w:cs="Arial"/>
          <w:color w:val="000000"/>
        </w:rPr>
        <w:t xml:space="preserve"> </w:t>
      </w:r>
    </w:p>
    <w:p w14:paraId="26DC1653" w14:textId="77777777" w:rsidR="005C1660" w:rsidRPr="00EB3492" w:rsidRDefault="005C1660" w:rsidP="00650EF2">
      <w:pPr>
        <w:numPr>
          <w:ilvl w:val="0"/>
          <w:numId w:val="19"/>
        </w:numPr>
        <w:rPr>
          <w:rFonts w:ascii="Arial" w:hAnsi="Arial" w:cs="Arial"/>
        </w:rPr>
      </w:pPr>
      <w:r w:rsidRPr="00EB3492">
        <w:rPr>
          <w:rFonts w:ascii="Arial" w:hAnsi="Arial" w:cs="Arial"/>
        </w:rPr>
        <w:t>For purchases of $5,000 and up to $249,999.99 departments must obtain price quotations from two or more certified SBs or two or more certified DVBEs (must be the same certification type) unless otherwise stated in the user instructions;</w:t>
      </w:r>
    </w:p>
    <w:p w14:paraId="64512B24" w14:textId="77777777" w:rsidR="005C1660" w:rsidRPr="00EB3492" w:rsidRDefault="005C1660" w:rsidP="00650EF2">
      <w:pPr>
        <w:pStyle w:val="BulletText1"/>
        <w:numPr>
          <w:ilvl w:val="0"/>
          <w:numId w:val="18"/>
        </w:numPr>
        <w:rPr>
          <w:rFonts w:ascii="Arial" w:hAnsi="Arial" w:cs="Arial"/>
          <w:szCs w:val="24"/>
        </w:rPr>
      </w:pPr>
      <w:r w:rsidRPr="00EB3492">
        <w:rPr>
          <w:rFonts w:ascii="Arial" w:hAnsi="Arial" w:cs="Arial"/>
          <w:szCs w:val="24"/>
        </w:rPr>
        <w:t>SB/DVBE Off-ramp purchases must be made from a supplier with a current California SB or DVBE certification.</w:t>
      </w:r>
    </w:p>
    <w:p w14:paraId="18F0FEBD" w14:textId="77777777" w:rsidR="005C1660" w:rsidRPr="00EB3492" w:rsidRDefault="005C1660" w:rsidP="00C615B5">
      <w:pPr>
        <w:pStyle w:val="BulletText1"/>
        <w:numPr>
          <w:ilvl w:val="0"/>
          <w:numId w:val="18"/>
        </w:numPr>
        <w:rPr>
          <w:rFonts w:ascii="Arial" w:hAnsi="Arial" w:cs="Arial"/>
          <w:szCs w:val="24"/>
        </w:rPr>
      </w:pPr>
      <w:r w:rsidRPr="00EB3492">
        <w:rPr>
          <w:rFonts w:ascii="Arial" w:hAnsi="Arial" w:cs="Arial"/>
          <w:szCs w:val="24"/>
        </w:rPr>
        <w:t xml:space="preserve">Other rules as specified in the user instructions. </w:t>
      </w:r>
    </w:p>
    <w:p w14:paraId="32CB85F4" w14:textId="77777777" w:rsidR="00AE5FAD" w:rsidRPr="00EB3492" w:rsidRDefault="00AE5FAD" w:rsidP="00AE5FAD">
      <w:pPr>
        <w:pStyle w:val="BlockLine"/>
        <w:tabs>
          <w:tab w:val="left" w:pos="2655"/>
        </w:tabs>
        <w:rPr>
          <w:rFonts w:ascii="Arial" w:hAnsi="Arial" w:cs="Arial"/>
          <w:szCs w:val="24"/>
        </w:rPr>
      </w:pPr>
    </w:p>
    <w:p w14:paraId="3EE5123E" w14:textId="77777777" w:rsidR="005C1660" w:rsidRPr="00EB3492" w:rsidRDefault="005C1660" w:rsidP="005C1660">
      <w:pPr>
        <w:pStyle w:val="Heading3"/>
        <w:spacing w:after="120"/>
        <w:jc w:val="left"/>
        <w:rPr>
          <w:rStyle w:val="Hyperlink"/>
          <w:rFonts w:cs="Arial"/>
          <w:bCs/>
          <w:sz w:val="24"/>
          <w:szCs w:val="24"/>
        </w:rPr>
      </w:pPr>
      <w:bookmarkStart w:id="120" w:name="_Toc511227278"/>
      <w:r w:rsidRPr="00EB3492">
        <w:rPr>
          <w:rFonts w:cs="Arial"/>
          <w:sz w:val="24"/>
          <w:szCs w:val="24"/>
        </w:rPr>
        <w:t>5.B1.7</w:t>
      </w:r>
      <w:r>
        <w:rPr>
          <w:rFonts w:cs="Arial"/>
          <w:sz w:val="24"/>
          <w:szCs w:val="24"/>
        </w:rPr>
        <w:t xml:space="preserve"> </w:t>
      </w:r>
      <w:r w:rsidRPr="00EB3492">
        <w:rPr>
          <w:rFonts w:cs="Arial"/>
          <w:bCs/>
          <w:color w:val="000000"/>
          <w:sz w:val="24"/>
          <w:szCs w:val="24"/>
        </w:rPr>
        <w:t>Purchase documents</w:t>
      </w:r>
      <w:bookmarkEnd w:id="120"/>
      <w:r>
        <w:rPr>
          <w:rFonts w:cs="Arial"/>
          <w:bCs/>
          <w:color w:val="000000"/>
          <w:sz w:val="24"/>
          <w:szCs w:val="24"/>
        </w:rPr>
        <w:t xml:space="preserve"> </w:t>
      </w:r>
    </w:p>
    <w:p w14:paraId="29583AD2" w14:textId="77777777" w:rsidR="005C1660" w:rsidRPr="00EB3492" w:rsidRDefault="005C1660" w:rsidP="00187175">
      <w:pPr>
        <w:pStyle w:val="BulletText1"/>
        <w:numPr>
          <w:ilvl w:val="0"/>
          <w:numId w:val="0"/>
        </w:numPr>
        <w:rPr>
          <w:rFonts w:ascii="Arial" w:hAnsi="Arial" w:cs="Arial"/>
          <w:szCs w:val="24"/>
        </w:rPr>
      </w:pPr>
      <w:r w:rsidRPr="00EB3492">
        <w:rPr>
          <w:rFonts w:ascii="Arial" w:hAnsi="Arial" w:cs="Arial"/>
          <w:szCs w:val="24"/>
        </w:rPr>
        <w:t>Unless otherwise directed by individual SC user instructions, the common purchase document used to issue SC orders is the purchase order within FI$Cal.  When utilizing the SB/DVBE Off-ramp, the system will generate the word “Off-ramp” on the Purchase Order.  Buyers must ensure their purchase is an exact match, make and model, when a product is identified as meeting one or more EPP criteria, meeting all applicable specifications and certifications of the original LPA. Departments within their purchase order shall track EPP and SABRC information as it is noted within the FI$Cal Item Master ID list.</w:t>
      </w:r>
    </w:p>
    <w:p w14:paraId="3495F60E" w14:textId="77777777" w:rsidR="00AE5FAD" w:rsidRPr="00EB3492" w:rsidRDefault="00AE5FAD" w:rsidP="00AE5FAD">
      <w:pPr>
        <w:pStyle w:val="BlockLine"/>
        <w:tabs>
          <w:tab w:val="left" w:pos="2655"/>
        </w:tabs>
        <w:rPr>
          <w:rFonts w:ascii="Arial" w:hAnsi="Arial" w:cs="Arial"/>
          <w:szCs w:val="24"/>
        </w:rPr>
      </w:pPr>
    </w:p>
    <w:p w14:paraId="302D88DA" w14:textId="77777777" w:rsidR="005C1660" w:rsidRPr="00EB3492" w:rsidRDefault="005C1660" w:rsidP="005C1660">
      <w:pPr>
        <w:pStyle w:val="Heading3"/>
        <w:spacing w:after="120"/>
        <w:jc w:val="left"/>
        <w:rPr>
          <w:rFonts w:cs="Arial"/>
          <w:bCs/>
          <w:color w:val="000000"/>
          <w:sz w:val="24"/>
          <w:szCs w:val="24"/>
        </w:rPr>
      </w:pPr>
      <w:bookmarkStart w:id="121" w:name="_Toc511227279"/>
      <w:r w:rsidRPr="00EB3492">
        <w:rPr>
          <w:rFonts w:cs="Arial"/>
          <w:sz w:val="24"/>
          <w:szCs w:val="24"/>
        </w:rPr>
        <w:t>5.B1.8</w:t>
      </w:r>
      <w:r>
        <w:rPr>
          <w:rFonts w:cs="Arial"/>
          <w:sz w:val="24"/>
          <w:szCs w:val="24"/>
        </w:rPr>
        <w:t xml:space="preserve"> </w:t>
      </w:r>
      <w:r w:rsidRPr="00EB3492">
        <w:rPr>
          <w:rFonts w:cs="Arial"/>
          <w:bCs/>
          <w:color w:val="000000"/>
          <w:sz w:val="24"/>
          <w:szCs w:val="24"/>
        </w:rPr>
        <w:t>Exemptions</w:t>
      </w:r>
      <w:bookmarkEnd w:id="121"/>
      <w:r w:rsidRPr="00EB3492">
        <w:rPr>
          <w:rFonts w:cs="Arial"/>
          <w:bCs/>
          <w:color w:val="000000"/>
          <w:sz w:val="24"/>
          <w:szCs w:val="24"/>
        </w:rPr>
        <w:t xml:space="preserve"> </w:t>
      </w:r>
    </w:p>
    <w:p w14:paraId="5DE7CF10" w14:textId="77777777" w:rsidR="005C1660" w:rsidRPr="00EB3492" w:rsidRDefault="005C1660" w:rsidP="00C615B5">
      <w:pPr>
        <w:rPr>
          <w:rFonts w:ascii="Arial" w:hAnsi="Arial" w:cs="Arial"/>
          <w:color w:val="000000"/>
        </w:rPr>
      </w:pPr>
      <w:r w:rsidRPr="00EB3492">
        <w:rPr>
          <w:rFonts w:ascii="Arial" w:hAnsi="Arial" w:cs="Arial"/>
          <w:color w:val="000000"/>
        </w:rPr>
        <w:t>Occasionally, a department will need to purchase a product type other than what is available through the mandatory IT Hardware Statewide contracts.  In these instances, the department must obtain an exemption from the use of the contract from the Department of General Services Procurement Division (DGS-PD), Contract Administrator.</w:t>
      </w:r>
    </w:p>
    <w:p w14:paraId="20FF77AD" w14:textId="77777777" w:rsidR="005C1660" w:rsidRPr="00EB3492" w:rsidRDefault="005C1660" w:rsidP="00C615B5">
      <w:pPr>
        <w:rPr>
          <w:rFonts w:ascii="Arial" w:hAnsi="Arial" w:cs="Arial"/>
          <w:color w:val="000000"/>
        </w:rPr>
      </w:pPr>
    </w:p>
    <w:p w14:paraId="039ED9AE" w14:textId="77777777" w:rsidR="005C1660" w:rsidRPr="00EB3492" w:rsidRDefault="005C1660" w:rsidP="00C615B5">
      <w:pPr>
        <w:rPr>
          <w:rFonts w:ascii="Arial" w:hAnsi="Arial" w:cs="Arial"/>
          <w:color w:val="000000"/>
        </w:rPr>
      </w:pPr>
      <w:r w:rsidRPr="00EB3492">
        <w:rPr>
          <w:rFonts w:ascii="Arial" w:hAnsi="Arial" w:cs="Arial"/>
          <w:color w:val="000000"/>
        </w:rPr>
        <w:t xml:space="preserve">Refer to </w:t>
      </w:r>
      <w:r w:rsidRPr="00EB3492">
        <w:rPr>
          <w:rFonts w:ascii="Arial" w:hAnsi="Arial" w:cs="Arial"/>
        </w:rPr>
        <w:t xml:space="preserve">Section J, </w:t>
      </w:r>
      <w:hyperlink w:anchor="Resources5" w:history="1">
        <w:r w:rsidRPr="00EB3492">
          <w:rPr>
            <w:rStyle w:val="Hyperlink"/>
            <w:rFonts w:ascii="Arial" w:hAnsi="Arial" w:cs="Arial"/>
          </w:rPr>
          <w:t>Resources</w:t>
        </w:r>
      </w:hyperlink>
      <w:r w:rsidRPr="00EB3492">
        <w:rPr>
          <w:rFonts w:ascii="Arial" w:hAnsi="Arial" w:cs="Arial"/>
        </w:rPr>
        <w:t xml:space="preserve">, </w:t>
      </w:r>
      <w:r w:rsidRPr="00EB3492">
        <w:rPr>
          <w:rFonts w:ascii="Arial" w:hAnsi="Arial" w:cs="Arial"/>
          <w:color w:val="000000"/>
        </w:rPr>
        <w:t xml:space="preserve">at the end of this chapter to access the Exemption Form and Instructions. </w:t>
      </w:r>
    </w:p>
    <w:p w14:paraId="001193AC" w14:textId="77777777" w:rsidR="005C1660" w:rsidRPr="00EB3492" w:rsidRDefault="005C1660" w:rsidP="00C615B5">
      <w:pPr>
        <w:rPr>
          <w:rFonts w:ascii="Arial" w:hAnsi="Arial" w:cs="Arial"/>
          <w:color w:val="000000"/>
        </w:rPr>
      </w:pPr>
    </w:p>
    <w:p w14:paraId="3D5AEE73" w14:textId="77777777" w:rsidR="005C1660" w:rsidRPr="00EB3492" w:rsidRDefault="005C1660" w:rsidP="00C615B5">
      <w:pPr>
        <w:pStyle w:val="NormalWeb"/>
        <w:spacing w:before="0" w:after="0"/>
        <w:rPr>
          <w:rFonts w:ascii="Arial" w:hAnsi="Arial" w:cs="Arial"/>
          <w:color w:val="000000"/>
        </w:rPr>
      </w:pPr>
      <w:r w:rsidRPr="00EB3492">
        <w:rPr>
          <w:rFonts w:ascii="Arial" w:hAnsi="Arial" w:cs="Arial"/>
          <w:color w:val="000000"/>
        </w:rPr>
        <w:t>If you have additional exemption process questions, please contact your contract administrator. </w:t>
      </w:r>
    </w:p>
    <w:p w14:paraId="06805C75" w14:textId="77777777" w:rsidR="00AE5FAD" w:rsidRPr="00EB3492" w:rsidRDefault="00AE5FAD" w:rsidP="00AE5FAD">
      <w:pPr>
        <w:pStyle w:val="BlockLine"/>
        <w:tabs>
          <w:tab w:val="left" w:pos="2655"/>
        </w:tabs>
        <w:rPr>
          <w:rFonts w:ascii="Arial" w:hAnsi="Arial" w:cs="Arial"/>
          <w:szCs w:val="24"/>
        </w:rPr>
      </w:pPr>
    </w:p>
    <w:p w14:paraId="45530368" w14:textId="77777777" w:rsidR="005C1660" w:rsidRPr="00CF5BA5" w:rsidRDefault="005C1660" w:rsidP="00CF5BA5">
      <w:pPr>
        <w:pStyle w:val="Heading3"/>
        <w:jc w:val="left"/>
        <w:rPr>
          <w:sz w:val="24"/>
        </w:rPr>
      </w:pPr>
      <w:bookmarkStart w:id="122" w:name="_Topic_2_–_Strategically_Sourced_Sta"/>
      <w:bookmarkStart w:id="123" w:name="_Section_E"/>
      <w:bookmarkStart w:id="124" w:name="_Section_F"/>
      <w:bookmarkStart w:id="125" w:name="_Toc390958242"/>
      <w:bookmarkEnd w:id="122"/>
      <w:bookmarkEnd w:id="123"/>
      <w:bookmarkEnd w:id="124"/>
      <w:r w:rsidRPr="00CF5BA5">
        <w:rPr>
          <w:sz w:val="24"/>
        </w:rPr>
        <w:t>5.B1.9 Body armor purchases</w:t>
      </w:r>
      <w:bookmarkEnd w:id="125"/>
    </w:p>
    <w:p w14:paraId="1CB67A09" w14:textId="77777777" w:rsidR="005C1660" w:rsidRPr="00EB3492" w:rsidRDefault="005C1660" w:rsidP="00650EF2">
      <w:pPr>
        <w:pStyle w:val="BlockText0"/>
        <w:rPr>
          <w:rFonts w:ascii="Arial" w:hAnsi="Arial" w:cs="Arial"/>
          <w:szCs w:val="24"/>
        </w:rPr>
      </w:pPr>
      <w:r w:rsidRPr="00EB3492">
        <w:rPr>
          <w:rFonts w:ascii="Arial" w:hAnsi="Arial" w:cs="Arial"/>
          <w:szCs w:val="24"/>
        </w:rPr>
        <w:t xml:space="preserve">Departments shall purchase body armor (stab resistant and/or bullet proof vests) from the mandatory SC.  If the products do not meet the department’s requirements, then the </w:t>
      </w:r>
      <w:r w:rsidRPr="00EB3492">
        <w:rPr>
          <w:rFonts w:ascii="Arial" w:hAnsi="Arial" w:cs="Arial"/>
          <w:szCs w:val="24"/>
        </w:rPr>
        <w:lastRenderedPageBreak/>
        <w:t>department must submit to DGS/PD a requisition for DGS/PD to procure the goods on behalf of the department.</w:t>
      </w:r>
    </w:p>
    <w:p w14:paraId="0DAF6968" w14:textId="77777777" w:rsidR="00C615B5" w:rsidRPr="00EB3492" w:rsidRDefault="00C615B5" w:rsidP="00C615B5">
      <w:pPr>
        <w:pStyle w:val="BlockLine"/>
        <w:tabs>
          <w:tab w:val="left" w:pos="2655"/>
        </w:tabs>
        <w:rPr>
          <w:rFonts w:ascii="Arial" w:hAnsi="Arial" w:cs="Arial"/>
          <w:szCs w:val="24"/>
        </w:rPr>
      </w:pPr>
    </w:p>
    <w:p w14:paraId="4E7CF0C0" w14:textId="0D6EE439" w:rsidR="005C1660" w:rsidRPr="00EB3492" w:rsidRDefault="005C1660" w:rsidP="005C1660">
      <w:pPr>
        <w:pStyle w:val="BlockText0"/>
        <w:spacing w:after="120"/>
        <w:rPr>
          <w:rFonts w:ascii="Arial" w:hAnsi="Arial" w:cs="Arial"/>
          <w:szCs w:val="24"/>
        </w:rPr>
      </w:pPr>
      <w:bookmarkStart w:id="126" w:name="_Toc390958243"/>
      <w:r w:rsidRPr="00EB3492">
        <w:rPr>
          <w:rFonts w:ascii="Arial" w:hAnsi="Arial" w:cs="Arial"/>
          <w:b/>
          <w:szCs w:val="24"/>
        </w:rPr>
        <w:t>5.B1.10</w:t>
      </w:r>
      <w:r>
        <w:rPr>
          <w:rFonts w:ascii="Arial" w:hAnsi="Arial" w:cs="Arial"/>
          <w:b/>
          <w:szCs w:val="24"/>
        </w:rPr>
        <w:t xml:space="preserve"> </w:t>
      </w:r>
      <w:r w:rsidRPr="00EB3492">
        <w:rPr>
          <w:rFonts w:ascii="Arial" w:hAnsi="Arial" w:cs="Arial"/>
          <w:b/>
          <w:szCs w:val="24"/>
        </w:rPr>
        <w:t>Statewide Pharmaceutical Program</w:t>
      </w:r>
      <w:bookmarkEnd w:id="126"/>
    </w:p>
    <w:p w14:paraId="2A2CDC8E" w14:textId="77777777" w:rsidR="005C1660" w:rsidRPr="00EB3492" w:rsidRDefault="005C1660" w:rsidP="00650EF2">
      <w:pPr>
        <w:rPr>
          <w:rFonts w:ascii="Arial" w:hAnsi="Arial" w:cs="Arial"/>
        </w:rPr>
      </w:pPr>
      <w:r w:rsidRPr="00EB3492">
        <w:rPr>
          <w:rFonts w:ascii="Arial" w:hAnsi="Arial" w:cs="Arial"/>
        </w:rPr>
        <w:t>DGS implements and administers a Statewide Pharmaceutical Program, also referred to as the Prescription Drug Bulk Purchasing Program, established by Government Code §14977-14982.  The California State Departments of Corrections and Rehabilitations (CDCR), Department of State Hospitals (DSH), and Developmental Services (DDS) and other state agencies under DGS authority are mandated to participate in this program.  Other state, district, county, city, municipal, or public agency governmental entities may elect to participate in this program.</w:t>
      </w:r>
    </w:p>
    <w:p w14:paraId="1615EF28" w14:textId="77777777" w:rsidR="005C1660" w:rsidRPr="00EB3492" w:rsidRDefault="005C1660" w:rsidP="00650EF2">
      <w:pPr>
        <w:rPr>
          <w:rFonts w:ascii="Arial" w:hAnsi="Arial" w:cs="Arial"/>
        </w:rPr>
      </w:pPr>
    </w:p>
    <w:p w14:paraId="62849484" w14:textId="77777777" w:rsidR="005C1660" w:rsidRPr="00EB3492" w:rsidRDefault="005C1660" w:rsidP="00650EF2">
      <w:pPr>
        <w:rPr>
          <w:rFonts w:ascii="Arial" w:hAnsi="Arial" w:cs="Arial"/>
        </w:rPr>
      </w:pPr>
      <w:r w:rsidRPr="00EB3492">
        <w:rPr>
          <w:rFonts w:ascii="Arial" w:hAnsi="Arial" w:cs="Arial"/>
        </w:rPr>
        <w:t>DGS works in conjunction with California Pharmaceutical Procurement Collaborative (CPPC) to implement and administer a Statewide Pharmaceutical Program and strategies to manage escalating prescription drug costs. Representation on the CPPC is appointed by the entities participating in the Statewide Pharmaceutical Program.</w:t>
      </w:r>
    </w:p>
    <w:p w14:paraId="134274A2" w14:textId="77777777" w:rsidR="005C1660" w:rsidRPr="00EB3492" w:rsidRDefault="005C1660" w:rsidP="00650EF2">
      <w:pPr>
        <w:rPr>
          <w:rFonts w:ascii="Arial" w:hAnsi="Arial" w:cs="Arial"/>
        </w:rPr>
      </w:pPr>
    </w:p>
    <w:p w14:paraId="778114CF" w14:textId="77777777" w:rsidR="005C1660" w:rsidRPr="00EB3492" w:rsidRDefault="005C1660" w:rsidP="003D265E">
      <w:pPr>
        <w:pStyle w:val="BlockText0"/>
        <w:rPr>
          <w:rFonts w:ascii="Arial" w:hAnsi="Arial" w:cs="Arial"/>
          <w:szCs w:val="24"/>
        </w:rPr>
      </w:pPr>
      <w:r w:rsidRPr="00EB3492">
        <w:rPr>
          <w:rFonts w:ascii="Arial" w:hAnsi="Arial" w:cs="Arial"/>
          <w:szCs w:val="24"/>
        </w:rPr>
        <w:t xml:space="preserve">Refer to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 for access to DGS/Pharmaceutical Acquisitions Section Website.</w:t>
      </w:r>
    </w:p>
    <w:p w14:paraId="60EB3B20" w14:textId="77777777" w:rsidR="00AE5FAD" w:rsidRPr="00EB3492" w:rsidRDefault="00AE5FAD" w:rsidP="00AE5FAD">
      <w:pPr>
        <w:pStyle w:val="BlockText0"/>
        <w:rPr>
          <w:rFonts w:ascii="Arial" w:hAnsi="Arial" w:cs="Arial"/>
          <w:szCs w:val="24"/>
        </w:rPr>
      </w:pPr>
    </w:p>
    <w:p w14:paraId="3B4836DB" w14:textId="77777777" w:rsidR="002429E4" w:rsidRPr="00EB3492" w:rsidRDefault="002429E4" w:rsidP="002429E4">
      <w:pPr>
        <w:rPr>
          <w:rFonts w:ascii="Arial" w:hAnsi="Arial" w:cs="Arial"/>
        </w:rPr>
      </w:pPr>
      <w:r w:rsidRPr="00EB3492">
        <w:rPr>
          <w:rFonts w:ascii="Arial" w:hAnsi="Arial" w:cs="Arial"/>
        </w:rPr>
        <w:br w:type="page"/>
      </w:r>
    </w:p>
    <w:p w14:paraId="5C6D4F8A" w14:textId="77777777" w:rsidR="002429E4" w:rsidRPr="00EB3492" w:rsidRDefault="002429E4" w:rsidP="00E87528">
      <w:pPr>
        <w:pStyle w:val="Heading1"/>
        <w:rPr>
          <w:rFonts w:cs="Arial"/>
          <w:sz w:val="24"/>
          <w:szCs w:val="24"/>
        </w:rPr>
      </w:pPr>
      <w:bookmarkStart w:id="127" w:name="_Toc511227280"/>
      <w:r w:rsidRPr="00EB3492">
        <w:rPr>
          <w:rFonts w:cs="Arial"/>
          <w:sz w:val="24"/>
          <w:szCs w:val="24"/>
        </w:rPr>
        <w:lastRenderedPageBreak/>
        <w:t xml:space="preserve">Section </w:t>
      </w:r>
      <w:r w:rsidR="00F058C1" w:rsidRPr="00EB3492">
        <w:rPr>
          <w:rFonts w:cs="Arial"/>
          <w:sz w:val="24"/>
          <w:szCs w:val="24"/>
        </w:rPr>
        <w:t>C</w:t>
      </w:r>
      <w:bookmarkEnd w:id="127"/>
    </w:p>
    <w:p w14:paraId="6891551F" w14:textId="77777777" w:rsidR="002429E4" w:rsidRPr="00EB3492" w:rsidRDefault="002429E4" w:rsidP="00727EE8">
      <w:pPr>
        <w:pStyle w:val="Heading2"/>
        <w:rPr>
          <w:rFonts w:cs="Arial"/>
          <w:sz w:val="24"/>
          <w:szCs w:val="24"/>
        </w:rPr>
      </w:pPr>
      <w:bookmarkStart w:id="128" w:name="_Toc244926836"/>
      <w:bookmarkStart w:id="129" w:name="_Toc244933649"/>
      <w:bookmarkStart w:id="130" w:name="_Toc244934227"/>
      <w:bookmarkStart w:id="131" w:name="_Toc244935106"/>
      <w:bookmarkStart w:id="132" w:name="_Toc244935436"/>
      <w:bookmarkStart w:id="133" w:name="_Toc244935891"/>
      <w:bookmarkStart w:id="134" w:name="_Toc511227281"/>
      <w:r w:rsidRPr="00EB3492">
        <w:rPr>
          <w:rFonts w:cs="Arial"/>
          <w:sz w:val="24"/>
          <w:szCs w:val="24"/>
        </w:rPr>
        <w:t>California Multiple Award Schedule (CMAS)</w:t>
      </w:r>
      <w:bookmarkEnd w:id="128"/>
      <w:bookmarkEnd w:id="129"/>
      <w:bookmarkEnd w:id="130"/>
      <w:bookmarkEnd w:id="131"/>
      <w:bookmarkEnd w:id="132"/>
      <w:bookmarkEnd w:id="133"/>
      <w:bookmarkEnd w:id="134"/>
    </w:p>
    <w:p w14:paraId="2A7B66FF" w14:textId="77777777" w:rsidR="002429E4" w:rsidRPr="00EB3492" w:rsidRDefault="002429E4" w:rsidP="002429E4">
      <w:pPr>
        <w:pStyle w:val="Heading2"/>
        <w:jc w:val="left"/>
        <w:rPr>
          <w:rFonts w:cs="Arial"/>
          <w:bCs/>
          <w:sz w:val="24"/>
          <w:szCs w:val="24"/>
        </w:rPr>
      </w:pPr>
      <w:bookmarkStart w:id="135" w:name="_Toc511227282"/>
      <w:r w:rsidRPr="00EB3492">
        <w:rPr>
          <w:rFonts w:cs="Arial"/>
          <w:bCs/>
          <w:sz w:val="24"/>
          <w:szCs w:val="24"/>
        </w:rPr>
        <w:t>Overview</w:t>
      </w:r>
      <w:bookmarkEnd w:id="135"/>
    </w:p>
    <w:p w14:paraId="5B2B0B38" w14:textId="77777777" w:rsidR="002429E4" w:rsidRPr="00EB3492" w:rsidRDefault="002429E4" w:rsidP="002429E4">
      <w:pPr>
        <w:pStyle w:val="BlockLine"/>
        <w:rPr>
          <w:rFonts w:ascii="Arial" w:hAnsi="Arial" w:cs="Arial"/>
          <w:szCs w:val="24"/>
        </w:rPr>
      </w:pPr>
    </w:p>
    <w:p w14:paraId="3DDA6132" w14:textId="77777777" w:rsidR="005C1660" w:rsidRPr="00EB3492" w:rsidRDefault="005C1660" w:rsidP="005C1660">
      <w:pPr>
        <w:pStyle w:val="Heading3"/>
        <w:spacing w:after="120"/>
        <w:jc w:val="left"/>
        <w:rPr>
          <w:rFonts w:cs="Arial"/>
          <w:bCs/>
          <w:sz w:val="24"/>
          <w:szCs w:val="24"/>
        </w:rPr>
      </w:pPr>
      <w:bookmarkStart w:id="136" w:name="_Toc511227283"/>
      <w:r w:rsidRPr="00EB3492">
        <w:rPr>
          <w:rFonts w:cs="Arial"/>
          <w:bCs/>
          <w:sz w:val="24"/>
          <w:szCs w:val="24"/>
        </w:rPr>
        <w:t>Introduction</w:t>
      </w:r>
      <w:bookmarkEnd w:id="136"/>
    </w:p>
    <w:p w14:paraId="7DCF7F7F" w14:textId="77777777" w:rsidR="005C1660" w:rsidRPr="00EB3492" w:rsidRDefault="005C1660" w:rsidP="00046E79">
      <w:pPr>
        <w:pStyle w:val="BlockText0"/>
        <w:rPr>
          <w:rFonts w:ascii="Arial" w:hAnsi="Arial" w:cs="Arial"/>
          <w:szCs w:val="24"/>
        </w:rPr>
      </w:pPr>
      <w:r w:rsidRPr="00EB3492">
        <w:rPr>
          <w:rFonts w:ascii="Arial" w:hAnsi="Arial" w:cs="Arial"/>
          <w:szCs w:val="24"/>
        </w:rPr>
        <w:t>The California Multiple Award Schedule (CMAS) program was established in May 1994 and incorporated in PCC sections 10290 et seq. and 12101.5.  CMAS contracts are established for products and services that have been competitively assessed, negotiated, or bid primarily, but not exclusively, by the Federal General Services Administration.  The program enables the State to streamline purchases by removing repetitive, resource intensive, costly, and time-consuming bid processes.</w:t>
      </w:r>
    </w:p>
    <w:p w14:paraId="3C931078" w14:textId="7FAA4D80" w:rsidR="009238AA" w:rsidRPr="00EB3492" w:rsidRDefault="009238AA" w:rsidP="009238AA">
      <w:pPr>
        <w:pStyle w:val="BlockLine"/>
        <w:tabs>
          <w:tab w:val="left" w:pos="2655"/>
        </w:tabs>
        <w:rPr>
          <w:rFonts w:ascii="Arial" w:hAnsi="Arial" w:cs="Arial"/>
          <w:szCs w:val="24"/>
        </w:rPr>
      </w:pPr>
    </w:p>
    <w:p w14:paraId="70EB98FE" w14:textId="77777777" w:rsidR="002429E4" w:rsidRPr="00EB3492" w:rsidRDefault="002429E4" w:rsidP="002429E4">
      <w:pPr>
        <w:tabs>
          <w:tab w:val="left" w:leader="dot" w:pos="7667"/>
        </w:tabs>
        <w:rPr>
          <w:rFonts w:ascii="Arial" w:hAnsi="Arial" w:cs="Arial"/>
          <w:color w:val="0000FF"/>
        </w:rPr>
      </w:pPr>
    </w:p>
    <w:p w14:paraId="19593A78" w14:textId="77777777" w:rsidR="002429E4" w:rsidRPr="00EB3492" w:rsidRDefault="002429E4" w:rsidP="002429E4">
      <w:pPr>
        <w:pStyle w:val="Heading2"/>
        <w:jc w:val="left"/>
        <w:rPr>
          <w:rFonts w:cs="Arial"/>
          <w:bCs/>
          <w:sz w:val="24"/>
          <w:szCs w:val="24"/>
        </w:rPr>
      </w:pPr>
      <w:bookmarkStart w:id="137" w:name="_Toc511227284"/>
      <w:r w:rsidRPr="00EB3492">
        <w:rPr>
          <w:rFonts w:cs="Arial"/>
          <w:bCs/>
          <w:sz w:val="24"/>
          <w:szCs w:val="24"/>
        </w:rPr>
        <w:t>Topic 1 – CMAS Basics</w:t>
      </w:r>
      <w:bookmarkEnd w:id="137"/>
    </w:p>
    <w:p w14:paraId="0F24BA2E" w14:textId="662DE953" w:rsidR="002429E4" w:rsidRPr="00EB3492" w:rsidRDefault="002429E4" w:rsidP="002429E4">
      <w:pPr>
        <w:pStyle w:val="BlockLine"/>
        <w:tabs>
          <w:tab w:val="left" w:pos="2655"/>
        </w:tabs>
        <w:rPr>
          <w:rFonts w:ascii="Arial" w:hAnsi="Arial" w:cs="Arial"/>
          <w:szCs w:val="24"/>
        </w:rPr>
      </w:pPr>
    </w:p>
    <w:p w14:paraId="34E4123F" w14:textId="77777777" w:rsidR="005C1660" w:rsidRPr="00EB3492" w:rsidRDefault="005C1660" w:rsidP="005C1660">
      <w:pPr>
        <w:pStyle w:val="Heading3"/>
        <w:tabs>
          <w:tab w:val="left" w:pos="1080"/>
        </w:tabs>
        <w:spacing w:after="120"/>
        <w:jc w:val="left"/>
        <w:rPr>
          <w:rFonts w:cs="Arial"/>
          <w:sz w:val="24"/>
          <w:szCs w:val="24"/>
        </w:rPr>
      </w:pPr>
      <w:bookmarkStart w:id="138" w:name="_Toc511227285"/>
      <w:r w:rsidRPr="00EB3492">
        <w:rPr>
          <w:rFonts w:cs="Arial"/>
          <w:sz w:val="24"/>
          <w:szCs w:val="24"/>
        </w:rPr>
        <w:t>5.C1.0</w:t>
      </w:r>
      <w:r>
        <w:rPr>
          <w:rFonts w:cs="Arial"/>
          <w:sz w:val="24"/>
          <w:szCs w:val="24"/>
        </w:rPr>
        <w:t xml:space="preserve"> </w:t>
      </w:r>
      <w:r w:rsidRPr="00EB3492">
        <w:rPr>
          <w:rFonts w:cs="Arial"/>
          <w:sz w:val="24"/>
          <w:szCs w:val="24"/>
        </w:rPr>
        <w:t>Products and services</w:t>
      </w:r>
      <w:bookmarkEnd w:id="138"/>
    </w:p>
    <w:p w14:paraId="2C9CC4EB" w14:textId="77777777" w:rsidR="005C1660" w:rsidRPr="00EB3492" w:rsidRDefault="005C1660" w:rsidP="004C0FEB">
      <w:pPr>
        <w:pStyle w:val="BulletText1"/>
        <w:numPr>
          <w:ilvl w:val="0"/>
          <w:numId w:val="0"/>
        </w:numPr>
        <w:rPr>
          <w:rFonts w:ascii="Arial" w:hAnsi="Arial" w:cs="Arial"/>
          <w:szCs w:val="24"/>
        </w:rPr>
      </w:pPr>
      <w:r w:rsidRPr="00EB3492">
        <w:rPr>
          <w:rFonts w:ascii="Arial" w:hAnsi="Arial" w:cs="Arial"/>
          <w:szCs w:val="24"/>
        </w:rPr>
        <w:t>The CMAS program offers primarily Federal GSA multiple award schedules pricing with California terms and conditions with suppliers that provide goods and services.</w:t>
      </w:r>
    </w:p>
    <w:p w14:paraId="153B3088" w14:textId="77777777" w:rsidR="005C1660" w:rsidRPr="00EB3492" w:rsidRDefault="005C1660" w:rsidP="00F743BE">
      <w:pPr>
        <w:pStyle w:val="BulletText1"/>
        <w:numPr>
          <w:ilvl w:val="0"/>
          <w:numId w:val="0"/>
        </w:numPr>
        <w:ind w:left="612" w:hanging="612"/>
        <w:rPr>
          <w:rFonts w:ascii="Arial" w:hAnsi="Arial" w:cs="Arial"/>
          <w:szCs w:val="24"/>
        </w:rPr>
      </w:pPr>
    </w:p>
    <w:p w14:paraId="1AC19DFC" w14:textId="1F6FFB73" w:rsidR="005C1660" w:rsidRPr="00EB3492" w:rsidRDefault="005C1660" w:rsidP="00071A30">
      <w:pPr>
        <w:pStyle w:val="BulletText1"/>
        <w:numPr>
          <w:ilvl w:val="0"/>
          <w:numId w:val="0"/>
        </w:numPr>
        <w:rPr>
          <w:rFonts w:ascii="Arial" w:hAnsi="Arial" w:cs="Arial"/>
          <w:szCs w:val="24"/>
        </w:rPr>
      </w:pPr>
      <w:r w:rsidRPr="00EB3492">
        <w:rPr>
          <w:rFonts w:ascii="Arial" w:hAnsi="Arial" w:cs="Arial"/>
          <w:szCs w:val="24"/>
        </w:rPr>
        <w:t>Not all products and services listed on a GSA contract comply with California laws and regulations.  Departments are responsible for checking compliance prior to purchasing.</w:t>
      </w:r>
    </w:p>
    <w:p w14:paraId="6E2D74CA" w14:textId="051F1FA5" w:rsidR="002429E4" w:rsidRPr="00EB3492" w:rsidRDefault="002429E4" w:rsidP="002429E4">
      <w:pPr>
        <w:pStyle w:val="BlockLine"/>
        <w:tabs>
          <w:tab w:val="left" w:pos="2655"/>
        </w:tabs>
        <w:rPr>
          <w:rFonts w:ascii="Arial" w:hAnsi="Arial" w:cs="Arial"/>
          <w:szCs w:val="24"/>
        </w:rPr>
      </w:pPr>
    </w:p>
    <w:p w14:paraId="23E2E245" w14:textId="77777777" w:rsidR="005C1660" w:rsidRPr="00EB3492" w:rsidRDefault="005C1660" w:rsidP="005C1660">
      <w:pPr>
        <w:pStyle w:val="Heading3"/>
        <w:spacing w:after="120"/>
        <w:jc w:val="left"/>
        <w:rPr>
          <w:rFonts w:cs="Arial"/>
          <w:bCs/>
          <w:color w:val="000000"/>
          <w:sz w:val="24"/>
          <w:szCs w:val="24"/>
        </w:rPr>
      </w:pPr>
      <w:bookmarkStart w:id="139" w:name="_Toc511227286"/>
      <w:r w:rsidRPr="00EB3492">
        <w:rPr>
          <w:rFonts w:cs="Arial"/>
          <w:bCs/>
          <w:color w:val="000000"/>
          <w:sz w:val="24"/>
          <w:szCs w:val="24"/>
        </w:rPr>
        <w:t>5.C1.1</w:t>
      </w:r>
      <w:r>
        <w:rPr>
          <w:rFonts w:cs="Arial"/>
          <w:bCs/>
          <w:color w:val="000000"/>
          <w:sz w:val="24"/>
          <w:szCs w:val="24"/>
        </w:rPr>
        <w:t xml:space="preserve"> </w:t>
      </w:r>
      <w:r w:rsidRPr="00EB3492">
        <w:rPr>
          <w:rFonts w:cs="Arial"/>
          <w:bCs/>
          <w:color w:val="000000"/>
          <w:sz w:val="24"/>
          <w:szCs w:val="24"/>
        </w:rPr>
        <w:t>Contract price is maximum</w:t>
      </w:r>
      <w:bookmarkEnd w:id="139"/>
    </w:p>
    <w:p w14:paraId="520F37DF" w14:textId="77777777" w:rsidR="005C1660" w:rsidRPr="00EB3492" w:rsidRDefault="005C1660" w:rsidP="004C0FEB">
      <w:pPr>
        <w:pStyle w:val="BulletText1"/>
        <w:numPr>
          <w:ilvl w:val="0"/>
          <w:numId w:val="0"/>
        </w:numPr>
        <w:rPr>
          <w:rFonts w:ascii="Arial" w:hAnsi="Arial" w:cs="Arial"/>
          <w:szCs w:val="24"/>
        </w:rPr>
      </w:pPr>
      <w:r w:rsidRPr="00EB3492">
        <w:rPr>
          <w:rFonts w:ascii="Arial" w:hAnsi="Arial" w:cs="Arial"/>
          <w:szCs w:val="24"/>
        </w:rPr>
        <w:t>Contract prices for products and/or services must be equal to or lower than the prices set in the base contract.  Negotiating lower prices and seeking competition is strongly encouraged.</w:t>
      </w:r>
    </w:p>
    <w:p w14:paraId="603694A8" w14:textId="50EA1782" w:rsidR="002429E4" w:rsidRPr="00EB3492" w:rsidRDefault="002429E4" w:rsidP="002429E4">
      <w:pPr>
        <w:pStyle w:val="BlockLine"/>
        <w:tabs>
          <w:tab w:val="left" w:pos="2655"/>
        </w:tabs>
        <w:rPr>
          <w:rFonts w:ascii="Arial" w:hAnsi="Arial" w:cs="Arial"/>
          <w:szCs w:val="24"/>
        </w:rPr>
      </w:pPr>
    </w:p>
    <w:p w14:paraId="00C3ABBE" w14:textId="77777777" w:rsidR="009C1FC0" w:rsidRPr="00EB3492" w:rsidRDefault="009C1FC0" w:rsidP="009C1FC0">
      <w:pPr>
        <w:pStyle w:val="Heading3"/>
        <w:spacing w:after="120"/>
        <w:jc w:val="left"/>
        <w:rPr>
          <w:rFonts w:cs="Arial"/>
          <w:b w:val="0"/>
          <w:sz w:val="24"/>
          <w:szCs w:val="24"/>
        </w:rPr>
      </w:pPr>
      <w:bookmarkStart w:id="140" w:name="_Toc511227287"/>
      <w:r w:rsidRPr="00EB3492">
        <w:rPr>
          <w:rFonts w:cs="Arial"/>
          <w:bCs/>
          <w:color w:val="000000"/>
          <w:sz w:val="24"/>
          <w:szCs w:val="24"/>
        </w:rPr>
        <w:t>5.C1.2</w:t>
      </w:r>
      <w:r>
        <w:rPr>
          <w:rFonts w:cs="Arial"/>
          <w:bCs/>
          <w:color w:val="000000"/>
          <w:sz w:val="24"/>
          <w:szCs w:val="24"/>
        </w:rPr>
        <w:t xml:space="preserve"> </w:t>
      </w:r>
      <w:r w:rsidRPr="00EB3492">
        <w:rPr>
          <w:rFonts w:cs="Arial"/>
          <w:bCs/>
          <w:color w:val="000000"/>
          <w:sz w:val="24"/>
          <w:szCs w:val="24"/>
        </w:rPr>
        <w:t>Who can sell on CMAS</w:t>
      </w:r>
      <w:bookmarkEnd w:id="140"/>
      <w:r>
        <w:rPr>
          <w:rFonts w:cs="Arial"/>
          <w:bCs/>
          <w:color w:val="000000"/>
          <w:sz w:val="24"/>
          <w:szCs w:val="24"/>
        </w:rPr>
        <w:t xml:space="preserve"> </w:t>
      </w:r>
      <w:r w:rsidRPr="00EB3492">
        <w:rPr>
          <w:rFonts w:cs="Arial"/>
          <w:bCs/>
          <w:color w:val="000000"/>
          <w:sz w:val="24"/>
          <w:szCs w:val="24"/>
        </w:rPr>
        <w:t xml:space="preserve"> </w:t>
      </w:r>
    </w:p>
    <w:p w14:paraId="6DA04055" w14:textId="7BCF5F08" w:rsidR="009C1FC0" w:rsidRPr="00EB3492" w:rsidRDefault="009C1FC0" w:rsidP="004C0FEB">
      <w:pPr>
        <w:pStyle w:val="BulletText1"/>
        <w:numPr>
          <w:ilvl w:val="0"/>
          <w:numId w:val="0"/>
        </w:numPr>
        <w:rPr>
          <w:rFonts w:ascii="Arial" w:hAnsi="Arial" w:cs="Arial"/>
          <w:szCs w:val="24"/>
        </w:rPr>
      </w:pPr>
      <w:r w:rsidRPr="00EB3492">
        <w:rPr>
          <w:rFonts w:ascii="Arial" w:hAnsi="Arial" w:cs="Arial"/>
          <w:szCs w:val="24"/>
        </w:rPr>
        <w:t>Only the prime CMAS contractor and resellers who are explicitly listed in the CMAS contract can sell the goods and/or services using CMAS terms and conditions listed in their CMAS contract.</w:t>
      </w:r>
    </w:p>
    <w:p w14:paraId="5EB1B47F" w14:textId="3D19F4CC" w:rsidR="002429E4" w:rsidRPr="00EB3492" w:rsidRDefault="002429E4" w:rsidP="002429E4">
      <w:pPr>
        <w:pStyle w:val="BlockLine"/>
        <w:tabs>
          <w:tab w:val="left" w:pos="2655"/>
        </w:tabs>
        <w:rPr>
          <w:rFonts w:ascii="Arial" w:hAnsi="Arial" w:cs="Arial"/>
          <w:szCs w:val="24"/>
        </w:rPr>
      </w:pPr>
    </w:p>
    <w:p w14:paraId="29D7092A" w14:textId="77777777" w:rsidR="009C1FC0" w:rsidRPr="00EB3492" w:rsidRDefault="009C1FC0" w:rsidP="009C1FC0">
      <w:pPr>
        <w:pStyle w:val="Heading3"/>
        <w:tabs>
          <w:tab w:val="left" w:pos="1080"/>
        </w:tabs>
        <w:spacing w:after="120"/>
        <w:jc w:val="left"/>
        <w:rPr>
          <w:rFonts w:cs="Arial"/>
          <w:sz w:val="24"/>
          <w:szCs w:val="24"/>
        </w:rPr>
      </w:pPr>
      <w:bookmarkStart w:id="141" w:name="_Toc511227288"/>
      <w:r w:rsidRPr="00EB3492">
        <w:rPr>
          <w:rFonts w:cs="Arial"/>
          <w:sz w:val="24"/>
          <w:szCs w:val="24"/>
        </w:rPr>
        <w:t>5.C1.3</w:t>
      </w:r>
      <w:r>
        <w:rPr>
          <w:rFonts w:cs="Arial"/>
          <w:sz w:val="24"/>
          <w:szCs w:val="24"/>
        </w:rPr>
        <w:t xml:space="preserve"> </w:t>
      </w:r>
      <w:r w:rsidRPr="00EB3492">
        <w:rPr>
          <w:rFonts w:cs="Arial"/>
          <w:sz w:val="24"/>
          <w:szCs w:val="24"/>
        </w:rPr>
        <w:t>CMAS dollar thresholds</w:t>
      </w:r>
      <w:bookmarkEnd w:id="141"/>
      <w:r>
        <w:rPr>
          <w:rFonts w:cs="Arial"/>
          <w:sz w:val="24"/>
          <w:szCs w:val="24"/>
        </w:rPr>
        <w:t xml:space="preserve"> </w:t>
      </w:r>
    </w:p>
    <w:p w14:paraId="39875F75" w14:textId="77777777" w:rsidR="009C1FC0" w:rsidRPr="00EB3492" w:rsidRDefault="009C1FC0" w:rsidP="002429E4">
      <w:pPr>
        <w:pStyle w:val="BlockText0"/>
        <w:rPr>
          <w:rFonts w:ascii="Arial" w:hAnsi="Arial" w:cs="Arial"/>
          <w:szCs w:val="24"/>
        </w:rPr>
      </w:pPr>
      <w:r w:rsidRPr="00EB3492">
        <w:rPr>
          <w:rFonts w:ascii="Arial" w:hAnsi="Arial" w:cs="Arial"/>
          <w:szCs w:val="24"/>
        </w:rPr>
        <w:t>CMAS dollar thresholds are maximums.  No CMAS order may be executed that exceeds a department’s CMAS purchasing authority threshold or CMAS maximum dollar threshold, without an approved exemption.</w:t>
      </w:r>
    </w:p>
    <w:p w14:paraId="1965E51F" w14:textId="77777777" w:rsidR="009C1FC0" w:rsidRPr="00EB3492" w:rsidRDefault="009C1FC0" w:rsidP="002429E4">
      <w:pPr>
        <w:pStyle w:val="BlockText0"/>
        <w:rPr>
          <w:rFonts w:ascii="Arial" w:hAnsi="Arial" w:cs="Arial"/>
          <w:szCs w:val="24"/>
        </w:rPr>
      </w:pPr>
    </w:p>
    <w:p w14:paraId="75139307" w14:textId="77777777" w:rsidR="009C1FC0" w:rsidRPr="00EB3492" w:rsidRDefault="009C1FC0" w:rsidP="00193920">
      <w:pPr>
        <w:pStyle w:val="BulletText1"/>
        <w:numPr>
          <w:ilvl w:val="0"/>
          <w:numId w:val="0"/>
        </w:numPr>
        <w:rPr>
          <w:rFonts w:ascii="Arial" w:hAnsi="Arial" w:cs="Arial"/>
          <w:szCs w:val="24"/>
        </w:rPr>
      </w:pPr>
      <w:r w:rsidRPr="00EB3492">
        <w:rPr>
          <w:rFonts w:ascii="Arial" w:hAnsi="Arial" w:cs="Arial"/>
          <w:szCs w:val="24"/>
        </w:rPr>
        <w:lastRenderedPageBreak/>
        <w:t>See Chapter 1 of this manual which describes the maximum dollar threshold per LPA purchasing category.</w:t>
      </w:r>
    </w:p>
    <w:p w14:paraId="0B1D544A" w14:textId="29DD8CAD" w:rsidR="002429E4" w:rsidRPr="00EB3492" w:rsidRDefault="002429E4" w:rsidP="002429E4">
      <w:pPr>
        <w:pStyle w:val="BlockLine"/>
        <w:tabs>
          <w:tab w:val="left" w:pos="2655"/>
        </w:tabs>
        <w:rPr>
          <w:rFonts w:ascii="Arial" w:hAnsi="Arial" w:cs="Arial"/>
          <w:szCs w:val="24"/>
        </w:rPr>
      </w:pPr>
    </w:p>
    <w:p w14:paraId="7F37419E" w14:textId="77777777" w:rsidR="002429E4" w:rsidRPr="00EB3492" w:rsidRDefault="002429E4" w:rsidP="002429E4">
      <w:pPr>
        <w:pStyle w:val="Heading2"/>
        <w:jc w:val="left"/>
        <w:rPr>
          <w:rFonts w:cs="Arial"/>
          <w:bCs/>
          <w:sz w:val="24"/>
          <w:szCs w:val="24"/>
        </w:rPr>
      </w:pPr>
      <w:bookmarkStart w:id="142" w:name="_Toc511227289"/>
      <w:r w:rsidRPr="00EB3492">
        <w:rPr>
          <w:rFonts w:cs="Arial"/>
          <w:bCs/>
          <w:sz w:val="24"/>
          <w:szCs w:val="24"/>
        </w:rPr>
        <w:t>Topic 2 – Achieving Best Value Using CMAS</w:t>
      </w:r>
      <w:bookmarkEnd w:id="142"/>
    </w:p>
    <w:p w14:paraId="05DD4715" w14:textId="7FD9945B" w:rsidR="002429E4" w:rsidRPr="00EB3492" w:rsidRDefault="002429E4" w:rsidP="002429E4">
      <w:pPr>
        <w:pStyle w:val="BlockLine"/>
        <w:tabs>
          <w:tab w:val="left" w:pos="2655"/>
        </w:tabs>
        <w:rPr>
          <w:rFonts w:ascii="Arial" w:hAnsi="Arial" w:cs="Arial"/>
          <w:szCs w:val="24"/>
        </w:rPr>
      </w:pPr>
    </w:p>
    <w:p w14:paraId="4D9DB783" w14:textId="77777777" w:rsidR="009C1FC0" w:rsidRPr="00EB3492" w:rsidRDefault="009C1FC0" w:rsidP="009C1FC0">
      <w:pPr>
        <w:pStyle w:val="Heading3"/>
        <w:tabs>
          <w:tab w:val="left" w:pos="1080"/>
        </w:tabs>
        <w:spacing w:after="120"/>
        <w:jc w:val="left"/>
        <w:rPr>
          <w:rFonts w:cs="Arial"/>
          <w:sz w:val="24"/>
          <w:szCs w:val="24"/>
        </w:rPr>
      </w:pPr>
      <w:bookmarkStart w:id="143" w:name="_Toc511227290"/>
      <w:r w:rsidRPr="00EB3492">
        <w:rPr>
          <w:rFonts w:cs="Arial"/>
          <w:sz w:val="24"/>
          <w:szCs w:val="24"/>
        </w:rPr>
        <w:t>5.C2.0</w:t>
      </w:r>
      <w:r>
        <w:rPr>
          <w:rFonts w:cs="Arial"/>
          <w:sz w:val="24"/>
          <w:szCs w:val="24"/>
        </w:rPr>
        <w:t xml:space="preserve"> </w:t>
      </w:r>
      <w:r w:rsidRPr="00EB3492">
        <w:rPr>
          <w:rFonts w:cs="Arial"/>
          <w:sz w:val="24"/>
          <w:szCs w:val="24"/>
        </w:rPr>
        <w:t>Make a valid attempt to seek offers</w:t>
      </w:r>
      <w:bookmarkEnd w:id="143"/>
    </w:p>
    <w:p w14:paraId="3695F9E0" w14:textId="77777777" w:rsidR="009C1FC0" w:rsidRPr="00EB3492" w:rsidRDefault="009C1FC0" w:rsidP="000253EC">
      <w:pPr>
        <w:pStyle w:val="BulletText1"/>
        <w:numPr>
          <w:ilvl w:val="0"/>
          <w:numId w:val="0"/>
        </w:numPr>
        <w:rPr>
          <w:rFonts w:ascii="Arial" w:hAnsi="Arial" w:cs="Arial"/>
          <w:szCs w:val="24"/>
        </w:rPr>
      </w:pPr>
      <w:r w:rsidRPr="00EB3492">
        <w:rPr>
          <w:rFonts w:ascii="Arial" w:hAnsi="Arial" w:cs="Arial"/>
          <w:szCs w:val="24"/>
        </w:rPr>
        <w:t>A valid attempt must be made to secure offers from viable contractors who are able to supply the goods and/or provide the services.  Neither a lack of sufficient CMAS contractors nor the use of restrictive requirements meets the intent for obtaining offers.</w:t>
      </w:r>
    </w:p>
    <w:p w14:paraId="4BBAA215" w14:textId="35F48FAD" w:rsidR="002429E4" w:rsidRPr="00EB3492" w:rsidRDefault="002429E4" w:rsidP="002429E4">
      <w:pPr>
        <w:pStyle w:val="BlockLine"/>
        <w:tabs>
          <w:tab w:val="left" w:pos="2655"/>
        </w:tabs>
        <w:rPr>
          <w:rFonts w:ascii="Arial" w:hAnsi="Arial" w:cs="Arial"/>
          <w:szCs w:val="24"/>
        </w:rPr>
      </w:pPr>
    </w:p>
    <w:p w14:paraId="36ECA388" w14:textId="582F2DAD" w:rsidR="009C1FC0" w:rsidRPr="00EB3492" w:rsidRDefault="009C1FC0" w:rsidP="009C1FC0">
      <w:pPr>
        <w:pStyle w:val="Heading3"/>
        <w:tabs>
          <w:tab w:val="left" w:pos="1080"/>
        </w:tabs>
        <w:spacing w:after="120"/>
        <w:jc w:val="left"/>
        <w:rPr>
          <w:rFonts w:cs="Arial"/>
          <w:sz w:val="24"/>
          <w:szCs w:val="24"/>
        </w:rPr>
      </w:pPr>
      <w:bookmarkStart w:id="144" w:name="_Toc511227291"/>
      <w:r w:rsidRPr="00EB3492">
        <w:rPr>
          <w:rFonts w:cs="Arial"/>
          <w:sz w:val="24"/>
          <w:szCs w:val="24"/>
        </w:rPr>
        <w:t>5.C2.1</w:t>
      </w:r>
      <w:r>
        <w:rPr>
          <w:rFonts w:cs="Arial"/>
          <w:sz w:val="24"/>
          <w:szCs w:val="24"/>
        </w:rPr>
        <w:t xml:space="preserve"> </w:t>
      </w:r>
      <w:r w:rsidRPr="00EB3492">
        <w:rPr>
          <w:rFonts w:cs="Arial"/>
          <w:sz w:val="24"/>
          <w:szCs w:val="24"/>
        </w:rPr>
        <w:t>CMAS purchases exceeding $5,000</w:t>
      </w:r>
      <w:bookmarkEnd w:id="144"/>
    </w:p>
    <w:p w14:paraId="2F4A6E47" w14:textId="77777777" w:rsidR="009C1FC0" w:rsidRPr="00EB3492" w:rsidRDefault="009C1FC0" w:rsidP="002429E4">
      <w:pPr>
        <w:rPr>
          <w:rFonts w:ascii="Arial" w:hAnsi="Arial" w:cs="Arial"/>
        </w:rPr>
      </w:pPr>
      <w:r w:rsidRPr="00EB3492">
        <w:rPr>
          <w:rFonts w:ascii="Arial" w:hAnsi="Arial" w:cs="Arial"/>
        </w:rPr>
        <w:t>For CMAS orders for goods and services exceeding $5,000:</w:t>
      </w:r>
    </w:p>
    <w:p w14:paraId="55755369" w14:textId="77777777" w:rsidR="009C1FC0" w:rsidRPr="00EB3492" w:rsidRDefault="009C1FC0"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Obtain 3 offers, including one CA certified SB and/or DVBE (if available)</w:t>
      </w:r>
    </w:p>
    <w:p w14:paraId="110DD723" w14:textId="77777777" w:rsidR="009C1FC0" w:rsidRPr="00EB3492" w:rsidRDefault="009C1FC0" w:rsidP="002429E4">
      <w:pPr>
        <w:pStyle w:val="BlockText0"/>
        <w:numPr>
          <w:ilvl w:val="0"/>
          <w:numId w:val="9"/>
        </w:numPr>
        <w:tabs>
          <w:tab w:val="clear" w:pos="233"/>
          <w:tab w:val="left" w:pos="374"/>
        </w:tabs>
        <w:ind w:left="374" w:hanging="374"/>
        <w:rPr>
          <w:rFonts w:ascii="Arial" w:hAnsi="Arial" w:cs="Arial"/>
          <w:szCs w:val="24"/>
        </w:rPr>
      </w:pPr>
      <w:r w:rsidRPr="00EB3492">
        <w:rPr>
          <w:rFonts w:ascii="Arial" w:hAnsi="Arial" w:cs="Arial"/>
          <w:szCs w:val="24"/>
        </w:rPr>
        <w:t>Document responses in accordance with Section A, Topic 4, of this chapter</w:t>
      </w:r>
    </w:p>
    <w:p w14:paraId="5B031415" w14:textId="77777777" w:rsidR="009C1FC0" w:rsidRPr="00EB3492" w:rsidRDefault="009C1FC0" w:rsidP="00464748">
      <w:pPr>
        <w:pStyle w:val="BulletText1"/>
        <w:numPr>
          <w:ilvl w:val="0"/>
          <w:numId w:val="11"/>
        </w:numPr>
        <w:tabs>
          <w:tab w:val="clear" w:pos="720"/>
          <w:tab w:val="num" w:pos="329"/>
        </w:tabs>
        <w:spacing w:after="120"/>
        <w:ind w:left="374" w:hanging="374"/>
        <w:rPr>
          <w:rFonts w:ascii="Arial" w:hAnsi="Arial" w:cs="Arial"/>
          <w:szCs w:val="24"/>
        </w:rPr>
      </w:pPr>
      <w:r w:rsidRPr="00EB3492">
        <w:rPr>
          <w:rFonts w:ascii="Arial" w:hAnsi="Arial" w:cs="Arial"/>
          <w:szCs w:val="24"/>
        </w:rPr>
        <w:t xml:space="preserve"> Execute Purchase Document per the contract user instructions</w:t>
      </w:r>
    </w:p>
    <w:tbl>
      <w:tblPr>
        <w:tblStyle w:val="TableGridLight"/>
        <w:tblW w:w="7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MAS purchases exceeding $5,000"/>
        <w:tblDescription w:val="CMAS purchases exceeding $5,000"/>
      </w:tblPr>
      <w:tblGrid>
        <w:gridCol w:w="1252"/>
        <w:gridCol w:w="1620"/>
        <w:gridCol w:w="4950"/>
      </w:tblGrid>
      <w:tr w:rsidR="009C1FC0" w:rsidRPr="00EB3492" w14:paraId="608E30A6" w14:textId="77777777" w:rsidTr="00F15457">
        <w:trPr>
          <w:trHeight w:val="273"/>
          <w:tblHeader/>
        </w:trPr>
        <w:tc>
          <w:tcPr>
            <w:tcW w:w="1252" w:type="dxa"/>
          </w:tcPr>
          <w:p w14:paraId="20265694" w14:textId="77777777" w:rsidR="009C1FC0" w:rsidRPr="00EB3492" w:rsidRDefault="009C1FC0" w:rsidP="00464748">
            <w:pPr>
              <w:pStyle w:val="TableHeaderText"/>
              <w:rPr>
                <w:rFonts w:ascii="Arial" w:hAnsi="Arial" w:cs="Arial"/>
                <w:szCs w:val="24"/>
              </w:rPr>
            </w:pPr>
            <w:r w:rsidRPr="00EB3492">
              <w:rPr>
                <w:rFonts w:ascii="Arial" w:hAnsi="Arial" w:cs="Arial"/>
                <w:szCs w:val="24"/>
              </w:rPr>
              <w:t>CMAS ORDER IS FOR</w:t>
            </w:r>
          </w:p>
        </w:tc>
        <w:tc>
          <w:tcPr>
            <w:tcW w:w="1620" w:type="dxa"/>
          </w:tcPr>
          <w:p w14:paraId="79D42349" w14:textId="77777777" w:rsidR="009C1FC0" w:rsidRPr="00EB3492" w:rsidRDefault="009C1FC0" w:rsidP="00464748">
            <w:pPr>
              <w:pStyle w:val="TableHeaderText"/>
              <w:rPr>
                <w:rFonts w:ascii="Arial" w:hAnsi="Arial" w:cs="Arial"/>
                <w:szCs w:val="24"/>
              </w:rPr>
            </w:pPr>
            <w:r w:rsidRPr="00EB3492">
              <w:rPr>
                <w:rFonts w:ascii="Arial" w:hAnsi="Arial" w:cs="Arial"/>
                <w:szCs w:val="24"/>
              </w:rPr>
              <w:t>AND DOLLAR AMOUNT IS</w:t>
            </w:r>
          </w:p>
        </w:tc>
        <w:tc>
          <w:tcPr>
            <w:tcW w:w="4950" w:type="dxa"/>
          </w:tcPr>
          <w:p w14:paraId="5A5A9836" w14:textId="77777777" w:rsidR="009C1FC0" w:rsidRPr="00EB3492" w:rsidRDefault="009C1FC0" w:rsidP="00464748">
            <w:pPr>
              <w:pStyle w:val="TableHeaderText"/>
              <w:rPr>
                <w:rFonts w:ascii="Arial" w:hAnsi="Arial" w:cs="Arial"/>
                <w:szCs w:val="24"/>
              </w:rPr>
            </w:pPr>
            <w:r w:rsidRPr="00EB3492">
              <w:rPr>
                <w:rFonts w:ascii="Arial" w:hAnsi="Arial" w:cs="Arial"/>
                <w:szCs w:val="24"/>
              </w:rPr>
              <w:t>THE BUYER MUST</w:t>
            </w:r>
          </w:p>
        </w:tc>
      </w:tr>
      <w:tr w:rsidR="009C1FC0" w:rsidRPr="00EB3492" w14:paraId="08F53381" w14:textId="77777777" w:rsidTr="00F15457">
        <w:trPr>
          <w:trHeight w:val="273"/>
        </w:trPr>
        <w:tc>
          <w:tcPr>
            <w:tcW w:w="1252" w:type="dxa"/>
          </w:tcPr>
          <w:p w14:paraId="49ED32C3" w14:textId="77777777" w:rsidR="009C1FC0" w:rsidRPr="00EB3492" w:rsidRDefault="009C1FC0" w:rsidP="00464748">
            <w:pPr>
              <w:pStyle w:val="TableText"/>
              <w:jc w:val="center"/>
              <w:rPr>
                <w:rFonts w:ascii="Arial" w:hAnsi="Arial" w:cs="Arial"/>
                <w:szCs w:val="24"/>
              </w:rPr>
            </w:pPr>
            <w:r w:rsidRPr="00EB3492">
              <w:rPr>
                <w:rFonts w:ascii="Arial" w:hAnsi="Arial" w:cs="Arial"/>
                <w:szCs w:val="24"/>
              </w:rPr>
              <w:t>Non-IT goods</w:t>
            </w:r>
          </w:p>
        </w:tc>
        <w:tc>
          <w:tcPr>
            <w:tcW w:w="1620" w:type="dxa"/>
          </w:tcPr>
          <w:p w14:paraId="2BC1303E" w14:textId="77777777" w:rsidR="009C1FC0" w:rsidRPr="00EB3492" w:rsidRDefault="009C1FC0" w:rsidP="00464748">
            <w:pPr>
              <w:pStyle w:val="TableText"/>
              <w:jc w:val="center"/>
              <w:rPr>
                <w:rFonts w:ascii="Arial" w:hAnsi="Arial" w:cs="Arial"/>
                <w:szCs w:val="24"/>
              </w:rPr>
            </w:pPr>
            <w:r w:rsidRPr="00EB3492">
              <w:rPr>
                <w:rFonts w:ascii="Arial" w:hAnsi="Arial" w:cs="Arial"/>
                <w:szCs w:val="24"/>
              </w:rPr>
              <w:t>$5,000 - $100,000</w:t>
            </w:r>
          </w:p>
        </w:tc>
        <w:tc>
          <w:tcPr>
            <w:tcW w:w="4950" w:type="dxa"/>
          </w:tcPr>
          <w:p w14:paraId="2D64865A" w14:textId="77777777" w:rsidR="009C1FC0" w:rsidRPr="00EB3492" w:rsidRDefault="009C1FC0" w:rsidP="00464748">
            <w:pPr>
              <w:pStyle w:val="BulletText1"/>
              <w:tabs>
                <w:tab w:val="left" w:pos="342"/>
              </w:tabs>
              <w:ind w:left="342" w:hanging="270"/>
              <w:rPr>
                <w:rFonts w:ascii="Arial" w:hAnsi="Arial" w:cs="Arial"/>
                <w:szCs w:val="24"/>
              </w:rPr>
            </w:pPr>
            <w:r w:rsidRPr="00EB3492">
              <w:rPr>
                <w:rFonts w:ascii="Arial" w:hAnsi="Arial" w:cs="Arial"/>
                <w:szCs w:val="24"/>
              </w:rPr>
              <w:t xml:space="preserve">Obtain 3 offers, 1 from SB or DVBE if available. </w:t>
            </w:r>
          </w:p>
          <w:p w14:paraId="0482FDA5" w14:textId="77777777" w:rsidR="009C1FC0" w:rsidRPr="00EB3492" w:rsidRDefault="009C1FC0" w:rsidP="00464748">
            <w:pPr>
              <w:pStyle w:val="BulletText1"/>
              <w:tabs>
                <w:tab w:val="left" w:pos="342"/>
              </w:tabs>
              <w:ind w:left="342" w:hanging="270"/>
              <w:rPr>
                <w:rFonts w:ascii="Arial" w:hAnsi="Arial" w:cs="Arial"/>
                <w:szCs w:val="24"/>
              </w:rPr>
            </w:pPr>
            <w:r w:rsidRPr="00EB3492">
              <w:rPr>
                <w:rFonts w:ascii="Arial" w:hAnsi="Arial" w:cs="Arial"/>
                <w:szCs w:val="24"/>
              </w:rPr>
              <w:t xml:space="preserve">Document responses </w:t>
            </w:r>
          </w:p>
          <w:p w14:paraId="30495957" w14:textId="77777777" w:rsidR="009C1FC0" w:rsidRPr="00EB3492" w:rsidRDefault="009C1FC0" w:rsidP="00464748">
            <w:pPr>
              <w:pStyle w:val="BulletText1"/>
              <w:tabs>
                <w:tab w:val="left" w:pos="342"/>
              </w:tabs>
              <w:ind w:left="342" w:hanging="270"/>
              <w:rPr>
                <w:rFonts w:ascii="Arial" w:hAnsi="Arial" w:cs="Arial"/>
                <w:szCs w:val="24"/>
              </w:rPr>
            </w:pPr>
            <w:r w:rsidRPr="00EB3492">
              <w:rPr>
                <w:rFonts w:ascii="Arial" w:hAnsi="Arial" w:cs="Arial"/>
                <w:szCs w:val="24"/>
              </w:rPr>
              <w:t>Execute purchase document</w:t>
            </w:r>
          </w:p>
        </w:tc>
      </w:tr>
      <w:tr w:rsidR="009C1FC0" w:rsidRPr="00EB3492" w14:paraId="3982A12F" w14:textId="77777777" w:rsidTr="00F15457">
        <w:trPr>
          <w:trHeight w:val="945"/>
        </w:trPr>
        <w:tc>
          <w:tcPr>
            <w:tcW w:w="1252" w:type="dxa"/>
          </w:tcPr>
          <w:p w14:paraId="41C5879F" w14:textId="77777777" w:rsidR="009C1FC0" w:rsidRPr="00EB3492" w:rsidRDefault="009C1FC0" w:rsidP="00464748">
            <w:pPr>
              <w:pStyle w:val="TableText"/>
              <w:jc w:val="center"/>
              <w:rPr>
                <w:rFonts w:ascii="Arial" w:hAnsi="Arial" w:cs="Arial"/>
                <w:szCs w:val="24"/>
              </w:rPr>
            </w:pPr>
            <w:r w:rsidRPr="00EB3492">
              <w:rPr>
                <w:rFonts w:ascii="Arial" w:hAnsi="Arial" w:cs="Arial"/>
                <w:szCs w:val="24"/>
              </w:rPr>
              <w:t>Non-IT services</w:t>
            </w:r>
          </w:p>
        </w:tc>
        <w:tc>
          <w:tcPr>
            <w:tcW w:w="1620" w:type="dxa"/>
          </w:tcPr>
          <w:p w14:paraId="51F0BB99" w14:textId="77777777" w:rsidR="009C1FC0" w:rsidRPr="00EB3492" w:rsidRDefault="009C1FC0" w:rsidP="00464748">
            <w:pPr>
              <w:pStyle w:val="TableText"/>
              <w:jc w:val="center"/>
              <w:rPr>
                <w:rFonts w:ascii="Arial" w:hAnsi="Arial" w:cs="Arial"/>
                <w:szCs w:val="24"/>
              </w:rPr>
            </w:pPr>
            <w:r w:rsidRPr="00EB3492">
              <w:rPr>
                <w:rFonts w:ascii="Arial" w:hAnsi="Arial" w:cs="Arial"/>
                <w:szCs w:val="24"/>
              </w:rPr>
              <w:t>$5,000 - $50,000</w:t>
            </w:r>
          </w:p>
        </w:tc>
        <w:tc>
          <w:tcPr>
            <w:tcW w:w="4950" w:type="dxa"/>
          </w:tcPr>
          <w:p w14:paraId="1B59B872" w14:textId="77777777" w:rsidR="009C1FC0" w:rsidRPr="00EB3492" w:rsidRDefault="009C1FC0" w:rsidP="00464748">
            <w:pPr>
              <w:pStyle w:val="BulletText1"/>
              <w:tabs>
                <w:tab w:val="left" w:pos="342"/>
              </w:tabs>
              <w:ind w:left="342" w:hanging="270"/>
              <w:rPr>
                <w:rFonts w:ascii="Arial" w:hAnsi="Arial" w:cs="Arial"/>
                <w:szCs w:val="24"/>
              </w:rPr>
            </w:pPr>
            <w:r w:rsidRPr="00EB3492">
              <w:rPr>
                <w:rFonts w:ascii="Arial" w:hAnsi="Arial" w:cs="Arial"/>
                <w:szCs w:val="24"/>
              </w:rPr>
              <w:t xml:space="preserve">Obtain 3 offers, 1 from SB or DVBE if available. </w:t>
            </w:r>
          </w:p>
          <w:p w14:paraId="5C05BB6A" w14:textId="77777777" w:rsidR="009C1FC0" w:rsidRPr="00EB3492" w:rsidRDefault="009C1FC0" w:rsidP="00464748">
            <w:pPr>
              <w:pStyle w:val="BulletText1"/>
              <w:tabs>
                <w:tab w:val="left" w:pos="342"/>
              </w:tabs>
              <w:ind w:left="342" w:hanging="270"/>
              <w:rPr>
                <w:rFonts w:ascii="Arial" w:hAnsi="Arial" w:cs="Arial"/>
                <w:szCs w:val="24"/>
              </w:rPr>
            </w:pPr>
            <w:r w:rsidRPr="00EB3492">
              <w:rPr>
                <w:rFonts w:ascii="Arial" w:hAnsi="Arial" w:cs="Arial"/>
                <w:szCs w:val="24"/>
              </w:rPr>
              <w:t>Document responses</w:t>
            </w:r>
          </w:p>
          <w:p w14:paraId="62F3AEB8" w14:textId="77777777" w:rsidR="009C1FC0" w:rsidRPr="00EB3492" w:rsidRDefault="009C1FC0" w:rsidP="00464748">
            <w:pPr>
              <w:pStyle w:val="BulletText1"/>
              <w:tabs>
                <w:tab w:val="left" w:pos="342"/>
              </w:tabs>
              <w:ind w:left="342" w:hanging="270"/>
              <w:rPr>
                <w:rFonts w:ascii="Arial" w:hAnsi="Arial" w:cs="Arial"/>
                <w:szCs w:val="24"/>
              </w:rPr>
            </w:pPr>
            <w:r w:rsidRPr="00EB3492">
              <w:rPr>
                <w:rFonts w:ascii="Arial" w:hAnsi="Arial" w:cs="Arial"/>
                <w:szCs w:val="24"/>
              </w:rPr>
              <w:t>Execute purchase document</w:t>
            </w:r>
            <w:r w:rsidRPr="00EB3492">
              <w:rPr>
                <w:rFonts w:ascii="Arial" w:hAnsi="Arial" w:cs="Arial"/>
                <w:szCs w:val="24"/>
              </w:rPr>
              <w:tab/>
            </w:r>
          </w:p>
        </w:tc>
      </w:tr>
      <w:tr w:rsidR="009C1FC0" w:rsidRPr="00EB3492" w14:paraId="343EB531" w14:textId="77777777" w:rsidTr="00F15457">
        <w:trPr>
          <w:trHeight w:val="749"/>
        </w:trPr>
        <w:tc>
          <w:tcPr>
            <w:tcW w:w="1252" w:type="dxa"/>
          </w:tcPr>
          <w:p w14:paraId="636E67D5" w14:textId="77777777" w:rsidR="009C1FC0" w:rsidRPr="00EB3492" w:rsidRDefault="009C1FC0" w:rsidP="00464748">
            <w:pPr>
              <w:pStyle w:val="TableText"/>
              <w:jc w:val="center"/>
              <w:rPr>
                <w:rFonts w:ascii="Arial" w:hAnsi="Arial" w:cs="Arial"/>
                <w:szCs w:val="24"/>
              </w:rPr>
            </w:pPr>
            <w:r w:rsidRPr="00EB3492">
              <w:rPr>
                <w:rFonts w:ascii="Arial" w:hAnsi="Arial" w:cs="Arial"/>
                <w:szCs w:val="24"/>
              </w:rPr>
              <w:t>Non-IT services</w:t>
            </w:r>
          </w:p>
        </w:tc>
        <w:tc>
          <w:tcPr>
            <w:tcW w:w="1620" w:type="dxa"/>
          </w:tcPr>
          <w:p w14:paraId="1D923577" w14:textId="77777777" w:rsidR="009C1FC0" w:rsidRPr="00EB3492" w:rsidRDefault="009C1FC0" w:rsidP="00464748">
            <w:pPr>
              <w:pStyle w:val="TableText"/>
              <w:jc w:val="center"/>
              <w:rPr>
                <w:rFonts w:ascii="Arial" w:hAnsi="Arial" w:cs="Arial"/>
                <w:szCs w:val="24"/>
              </w:rPr>
            </w:pPr>
            <w:r w:rsidRPr="00EB3492">
              <w:rPr>
                <w:rFonts w:ascii="Arial" w:hAnsi="Arial" w:cs="Arial"/>
                <w:szCs w:val="24"/>
              </w:rPr>
              <w:t>$50,000.01 and above</w:t>
            </w:r>
          </w:p>
        </w:tc>
        <w:tc>
          <w:tcPr>
            <w:tcW w:w="4950" w:type="dxa"/>
          </w:tcPr>
          <w:p w14:paraId="0D19DCF7" w14:textId="77777777" w:rsidR="009C1FC0" w:rsidRPr="00EB3492" w:rsidRDefault="009C1FC0" w:rsidP="00464748">
            <w:pPr>
              <w:pStyle w:val="BulletText1"/>
              <w:numPr>
                <w:ilvl w:val="0"/>
                <w:numId w:val="0"/>
              </w:numPr>
              <w:tabs>
                <w:tab w:val="left" w:pos="177"/>
              </w:tabs>
              <w:ind w:left="177"/>
              <w:rPr>
                <w:rFonts w:ascii="Arial" w:hAnsi="Arial" w:cs="Arial"/>
                <w:szCs w:val="24"/>
              </w:rPr>
            </w:pPr>
            <w:r w:rsidRPr="00EB3492">
              <w:rPr>
                <w:rFonts w:ascii="Arial" w:hAnsi="Arial" w:cs="Arial"/>
                <w:szCs w:val="24"/>
              </w:rPr>
              <w:t>See next info block for special requirements</w:t>
            </w:r>
          </w:p>
        </w:tc>
      </w:tr>
    </w:tbl>
    <w:p w14:paraId="15E09486" w14:textId="77777777" w:rsidR="009C1FC0" w:rsidRPr="00EB3492" w:rsidRDefault="009C1FC0" w:rsidP="009C1FC0">
      <w:pPr>
        <w:pStyle w:val="BlockLine"/>
        <w:tabs>
          <w:tab w:val="left" w:pos="2655"/>
        </w:tabs>
        <w:rPr>
          <w:rFonts w:ascii="Arial" w:hAnsi="Arial" w:cs="Arial"/>
          <w:szCs w:val="24"/>
        </w:rPr>
      </w:pPr>
    </w:p>
    <w:p w14:paraId="6C3FA89C" w14:textId="1D218ECF" w:rsidR="005B36B4" w:rsidRPr="00EB3492" w:rsidRDefault="005B36B4" w:rsidP="005B36B4">
      <w:pPr>
        <w:pStyle w:val="Heading3"/>
        <w:spacing w:after="120"/>
        <w:jc w:val="left"/>
        <w:rPr>
          <w:rFonts w:cs="Arial"/>
          <w:b w:val="0"/>
          <w:bCs/>
          <w:sz w:val="24"/>
          <w:szCs w:val="24"/>
        </w:rPr>
      </w:pPr>
      <w:bookmarkStart w:id="145" w:name="_Toc511227292"/>
      <w:r w:rsidRPr="00EB3492">
        <w:rPr>
          <w:rFonts w:cs="Arial"/>
          <w:bCs/>
          <w:sz w:val="24"/>
          <w:szCs w:val="24"/>
        </w:rPr>
        <w:t>5.C2.2</w:t>
      </w:r>
      <w:r>
        <w:rPr>
          <w:rFonts w:cs="Arial"/>
          <w:bCs/>
          <w:sz w:val="24"/>
          <w:szCs w:val="24"/>
        </w:rPr>
        <w:t xml:space="preserve"> </w:t>
      </w:r>
      <w:r w:rsidRPr="00EB3492">
        <w:rPr>
          <w:rFonts w:cs="Arial"/>
          <w:bCs/>
          <w:sz w:val="24"/>
          <w:szCs w:val="24"/>
        </w:rPr>
        <w:t>Review process for CMAS non-IT services exceeding $50,000</w:t>
      </w:r>
      <w:bookmarkEnd w:id="145"/>
    </w:p>
    <w:p w14:paraId="61344714" w14:textId="77777777" w:rsidR="005B36B4" w:rsidRPr="00EB3492" w:rsidRDefault="005B36B4" w:rsidP="004C0FEB">
      <w:pPr>
        <w:pStyle w:val="BulletText1"/>
        <w:numPr>
          <w:ilvl w:val="0"/>
          <w:numId w:val="0"/>
        </w:numPr>
        <w:rPr>
          <w:rFonts w:ascii="Arial" w:hAnsi="Arial" w:cs="Arial"/>
          <w:szCs w:val="24"/>
        </w:rPr>
      </w:pPr>
      <w:r w:rsidRPr="00EB3492">
        <w:rPr>
          <w:rFonts w:ascii="Arial" w:hAnsi="Arial" w:cs="Arial"/>
          <w:szCs w:val="24"/>
        </w:rPr>
        <w:t>The following requirements are specific to non-IT services CMAS transactions.</w:t>
      </w:r>
    </w:p>
    <w:p w14:paraId="2D97C560" w14:textId="77777777" w:rsidR="005B36B4" w:rsidRPr="00EB3492" w:rsidRDefault="005B36B4" w:rsidP="004C0FEB">
      <w:pPr>
        <w:pStyle w:val="BulletText1"/>
        <w:numPr>
          <w:ilvl w:val="0"/>
          <w:numId w:val="0"/>
        </w:numPr>
        <w:ind w:left="1253"/>
        <w:rPr>
          <w:rFonts w:ascii="Arial" w:hAnsi="Arial" w:cs="Arial"/>
          <w:szCs w:val="24"/>
        </w:rPr>
      </w:pPr>
    </w:p>
    <w:p w14:paraId="327BB810" w14:textId="19BC82B9" w:rsidR="005B36B4" w:rsidRPr="00EB3492" w:rsidRDefault="005B36B4" w:rsidP="004C0FEB">
      <w:pPr>
        <w:pStyle w:val="BulletText1"/>
        <w:numPr>
          <w:ilvl w:val="0"/>
          <w:numId w:val="0"/>
        </w:numPr>
        <w:rPr>
          <w:rFonts w:ascii="Arial" w:hAnsi="Arial" w:cs="Arial"/>
          <w:szCs w:val="24"/>
        </w:rPr>
      </w:pPr>
      <w:r w:rsidRPr="00EB3492">
        <w:rPr>
          <w:rFonts w:ascii="Arial" w:hAnsi="Arial" w:cs="Arial"/>
          <w:szCs w:val="24"/>
        </w:rPr>
        <w:t>Prior to executing a CMAS purchase order (PO) for non-IT services over $50,000, departments need DGS/PD approval.</w:t>
      </w:r>
      <w:r>
        <w:rPr>
          <w:rFonts w:ascii="Arial" w:hAnsi="Arial" w:cs="Arial"/>
          <w:szCs w:val="24"/>
        </w:rPr>
        <w:t xml:space="preserve"> </w:t>
      </w:r>
      <w:r w:rsidRPr="00EB3492">
        <w:rPr>
          <w:rFonts w:ascii="Arial" w:hAnsi="Arial" w:cs="Arial"/>
          <w:szCs w:val="24"/>
        </w:rPr>
        <w:t>Departments will process the PO and before final execution, the PO will need to be work</w:t>
      </w:r>
      <w:r w:rsidR="00111F92">
        <w:rPr>
          <w:rFonts w:ascii="Arial" w:hAnsi="Arial" w:cs="Arial"/>
          <w:szCs w:val="24"/>
        </w:rPr>
        <w:t>-</w:t>
      </w:r>
      <w:r w:rsidRPr="00EB3492">
        <w:rPr>
          <w:rFonts w:ascii="Arial" w:hAnsi="Arial" w:cs="Arial"/>
          <w:szCs w:val="24"/>
        </w:rPr>
        <w:t>flowed in FI$Cal to DGS/PD. DGS/PD will review the following items within the system:</w:t>
      </w:r>
    </w:p>
    <w:p w14:paraId="4F50FC87" w14:textId="77777777" w:rsidR="005B36B4" w:rsidRPr="00EB3492" w:rsidRDefault="005B36B4" w:rsidP="00C615B5">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 xml:space="preserve">Completed purchase document and applicable attachments </w:t>
      </w:r>
    </w:p>
    <w:p w14:paraId="70F4A227" w14:textId="77777777" w:rsidR="005B36B4" w:rsidRPr="00EB3492" w:rsidRDefault="005B36B4" w:rsidP="00C615B5">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The RFO</w:t>
      </w:r>
    </w:p>
    <w:p w14:paraId="73FDAD92" w14:textId="77777777" w:rsidR="005B36B4" w:rsidRPr="00EB3492" w:rsidRDefault="005B36B4" w:rsidP="00C615B5">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Listing of CMAS contractors contacted</w:t>
      </w:r>
    </w:p>
    <w:p w14:paraId="65F8C089" w14:textId="77777777" w:rsidR="005B36B4" w:rsidRPr="00EB3492" w:rsidRDefault="005B36B4" w:rsidP="00C615B5">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All supplier responses to RFO</w:t>
      </w:r>
    </w:p>
    <w:p w14:paraId="12FF2369" w14:textId="77777777" w:rsidR="005B36B4" w:rsidRPr="00EB3492" w:rsidRDefault="005B36B4" w:rsidP="00C615B5">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lastRenderedPageBreak/>
        <w:t>Complete copy of awarded supplier’s CMAS contract</w:t>
      </w:r>
    </w:p>
    <w:p w14:paraId="60FE2C3D" w14:textId="77777777" w:rsidR="005B36B4" w:rsidRPr="00EB3492" w:rsidRDefault="005B36B4" w:rsidP="00C615B5">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Assessment and selection documents (document assessing costs and best value criteria, assessment showing the response meets the RFO requirements up to and including how the selection was determined)</w:t>
      </w:r>
    </w:p>
    <w:p w14:paraId="11F409BD" w14:textId="77777777" w:rsidR="005B36B4" w:rsidRPr="00EB3492" w:rsidRDefault="005B36B4" w:rsidP="00C615B5">
      <w:pPr>
        <w:pStyle w:val="BulletText1"/>
        <w:numPr>
          <w:ilvl w:val="0"/>
          <w:numId w:val="1"/>
        </w:numPr>
        <w:tabs>
          <w:tab w:val="clear" w:pos="173"/>
          <w:tab w:val="num" w:pos="342"/>
        </w:tabs>
        <w:ind w:left="342" w:hanging="342"/>
        <w:rPr>
          <w:rFonts w:ascii="Arial" w:hAnsi="Arial" w:cs="Arial"/>
          <w:szCs w:val="24"/>
        </w:rPr>
      </w:pPr>
      <w:r w:rsidRPr="00EB3492">
        <w:rPr>
          <w:rFonts w:ascii="Arial" w:hAnsi="Arial" w:cs="Arial"/>
          <w:szCs w:val="24"/>
        </w:rPr>
        <w:t xml:space="preserve">Identify if service and/or goods used to perform service meet all applicable building, operational and purchasing policies and standards </w:t>
      </w:r>
    </w:p>
    <w:p w14:paraId="5A264883" w14:textId="77777777" w:rsidR="005B36B4" w:rsidRPr="00EB3492" w:rsidRDefault="005B36B4" w:rsidP="004C0FEB">
      <w:pPr>
        <w:pStyle w:val="BulletText1"/>
        <w:numPr>
          <w:ilvl w:val="0"/>
          <w:numId w:val="0"/>
        </w:numPr>
        <w:ind w:left="1253" w:hanging="173"/>
        <w:rPr>
          <w:rFonts w:ascii="Arial" w:hAnsi="Arial" w:cs="Arial"/>
          <w:szCs w:val="24"/>
        </w:rPr>
      </w:pPr>
    </w:p>
    <w:p w14:paraId="09B8B3EB" w14:textId="77777777" w:rsidR="005B36B4" w:rsidRPr="00EB3492" w:rsidRDefault="005B36B4" w:rsidP="004C0FEB">
      <w:pPr>
        <w:pStyle w:val="BulletText1"/>
        <w:numPr>
          <w:ilvl w:val="0"/>
          <w:numId w:val="0"/>
        </w:numPr>
        <w:rPr>
          <w:rFonts w:ascii="Arial" w:hAnsi="Arial" w:cs="Arial"/>
          <w:szCs w:val="24"/>
        </w:rPr>
      </w:pPr>
      <w:r w:rsidRPr="00EB3492">
        <w:rPr>
          <w:rFonts w:ascii="Arial" w:hAnsi="Arial" w:cs="Arial"/>
          <w:szCs w:val="24"/>
        </w:rPr>
        <w:t>Once the purchase document is approved by DGS/PD, it will be routed via workflow back to the department for issuance to the contractor. CMAS contractors are directed not to accept these POs for non-IT services over $50,000 without DGS/PD/CMAS approval.</w:t>
      </w:r>
    </w:p>
    <w:p w14:paraId="30BA23CE" w14:textId="77777777" w:rsidR="00C615B5" w:rsidRPr="00EB3492" w:rsidRDefault="00C615B5" w:rsidP="00A37A0A">
      <w:pPr>
        <w:pStyle w:val="BlockLine"/>
        <w:pBdr>
          <w:top w:val="single" w:sz="6" w:space="26" w:color="auto"/>
        </w:pBdr>
        <w:tabs>
          <w:tab w:val="left" w:pos="2655"/>
        </w:tabs>
        <w:rPr>
          <w:rFonts w:ascii="Arial" w:hAnsi="Arial" w:cs="Arial"/>
          <w:szCs w:val="24"/>
        </w:rPr>
      </w:pPr>
      <w:r w:rsidRPr="00EB3492">
        <w:rPr>
          <w:rFonts w:ascii="Arial" w:hAnsi="Arial" w:cs="Arial"/>
          <w:szCs w:val="24"/>
        </w:rPr>
        <w:tab/>
      </w:r>
    </w:p>
    <w:p w14:paraId="6FFC6136" w14:textId="77777777" w:rsidR="001740EF" w:rsidRPr="00EB3492" w:rsidRDefault="00C615B5" w:rsidP="00C615B5">
      <w:pPr>
        <w:pStyle w:val="Heading2"/>
        <w:jc w:val="left"/>
        <w:rPr>
          <w:rFonts w:cs="Arial"/>
          <w:sz w:val="24"/>
          <w:szCs w:val="24"/>
        </w:rPr>
      </w:pPr>
      <w:r w:rsidRPr="00EB3492">
        <w:rPr>
          <w:rFonts w:cs="Arial"/>
          <w:sz w:val="24"/>
          <w:szCs w:val="24"/>
        </w:rPr>
        <w:br w:type="page"/>
      </w:r>
      <w:bookmarkStart w:id="146" w:name="_Toc390958217"/>
      <w:bookmarkStart w:id="147" w:name="_Toc511227293"/>
      <w:r w:rsidR="001740EF" w:rsidRPr="00EB3492">
        <w:rPr>
          <w:rFonts w:cs="Arial"/>
          <w:bCs/>
          <w:sz w:val="24"/>
          <w:szCs w:val="24"/>
        </w:rPr>
        <w:lastRenderedPageBreak/>
        <w:t>Topic 3 - Not Specifically Priced Items (NSP)</w:t>
      </w:r>
      <w:bookmarkEnd w:id="146"/>
      <w:bookmarkEnd w:id="147"/>
    </w:p>
    <w:p w14:paraId="402A4A7B" w14:textId="77777777" w:rsidR="00C615B5" w:rsidRPr="00EB3492" w:rsidRDefault="00C615B5" w:rsidP="00C615B5">
      <w:pPr>
        <w:pStyle w:val="BlockLine"/>
        <w:tabs>
          <w:tab w:val="left" w:pos="2655"/>
        </w:tabs>
        <w:rPr>
          <w:rFonts w:ascii="Arial" w:hAnsi="Arial" w:cs="Arial"/>
          <w:szCs w:val="24"/>
        </w:rPr>
      </w:pPr>
    </w:p>
    <w:p w14:paraId="31781FE2" w14:textId="77777777" w:rsidR="002429E4" w:rsidRPr="00EB3492" w:rsidRDefault="002429E4" w:rsidP="001740EF">
      <w:pPr>
        <w:rPr>
          <w:rFonts w:ascii="Arial" w:hAnsi="Arial" w:cs="Arial"/>
        </w:rPr>
      </w:pPr>
    </w:p>
    <w:p w14:paraId="01432F0B" w14:textId="77777777" w:rsidR="005B36B4" w:rsidRPr="00EB3492" w:rsidRDefault="005B36B4" w:rsidP="005B36B4">
      <w:pPr>
        <w:pStyle w:val="Heading3"/>
        <w:tabs>
          <w:tab w:val="left" w:pos="1080"/>
        </w:tabs>
        <w:spacing w:after="120"/>
        <w:jc w:val="left"/>
        <w:rPr>
          <w:rFonts w:cs="Arial"/>
          <w:sz w:val="24"/>
          <w:szCs w:val="24"/>
        </w:rPr>
      </w:pPr>
      <w:bookmarkStart w:id="148" w:name="_Toc511227294"/>
      <w:r w:rsidRPr="00EB3492">
        <w:rPr>
          <w:rFonts w:cs="Arial"/>
          <w:sz w:val="24"/>
          <w:szCs w:val="24"/>
        </w:rPr>
        <w:t>5.C3.0</w:t>
      </w:r>
      <w:r>
        <w:rPr>
          <w:rFonts w:cs="Arial"/>
          <w:sz w:val="24"/>
          <w:szCs w:val="24"/>
        </w:rPr>
        <w:t xml:space="preserve"> </w:t>
      </w:r>
      <w:r w:rsidRPr="00EB3492">
        <w:rPr>
          <w:rFonts w:cs="Arial"/>
          <w:sz w:val="24"/>
          <w:szCs w:val="24"/>
        </w:rPr>
        <w:t>Open market, incidental, non-contract items</w:t>
      </w:r>
      <w:bookmarkEnd w:id="148"/>
    </w:p>
    <w:p w14:paraId="09707312" w14:textId="77777777" w:rsidR="005B36B4" w:rsidRPr="00EB3492" w:rsidRDefault="005B36B4" w:rsidP="002429E4">
      <w:pPr>
        <w:pStyle w:val="BodyText2"/>
        <w:rPr>
          <w:rFonts w:ascii="Arial" w:hAnsi="Arial" w:cs="Arial"/>
        </w:rPr>
      </w:pPr>
      <w:r w:rsidRPr="00EB3492">
        <w:rPr>
          <w:rFonts w:ascii="Arial" w:hAnsi="Arial" w:cs="Arial"/>
        </w:rPr>
        <w:t xml:space="preserve">The only time that open market/incidental, non-contract items, may be included in a CMAS purchase order is when they fall under the parameters of the Not Specifically Priced (NSP) Items provision. </w:t>
      </w:r>
    </w:p>
    <w:p w14:paraId="39FB2440" w14:textId="77777777" w:rsidR="005B36B4" w:rsidRPr="00EB3492" w:rsidRDefault="005B36B4" w:rsidP="002429E4">
      <w:pPr>
        <w:rPr>
          <w:rFonts w:ascii="Arial" w:hAnsi="Arial" w:cs="Arial"/>
        </w:rPr>
      </w:pPr>
    </w:p>
    <w:p w14:paraId="72AA7EC1" w14:textId="77777777" w:rsidR="005B36B4" w:rsidRPr="00EB3492" w:rsidRDefault="005B36B4" w:rsidP="00706C81">
      <w:pPr>
        <w:pStyle w:val="BulletText1"/>
        <w:numPr>
          <w:ilvl w:val="0"/>
          <w:numId w:val="0"/>
        </w:numPr>
        <w:rPr>
          <w:rFonts w:ascii="Arial" w:hAnsi="Arial" w:cs="Arial"/>
          <w:szCs w:val="24"/>
        </w:rPr>
      </w:pPr>
      <w:r w:rsidRPr="00EB3492">
        <w:rPr>
          <w:rFonts w:ascii="Arial" w:hAnsi="Arial" w:cs="Arial"/>
          <w:szCs w:val="24"/>
        </w:rPr>
        <w:t>If the NSP provision is not included in the CMAS contract, or the products and/or services required do not qualify under the NSP parameters, the products and/or services must be procured separate from CMAS.</w:t>
      </w:r>
    </w:p>
    <w:p w14:paraId="3D377966"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40752D8B" w14:textId="77777777" w:rsidR="005B36B4" w:rsidRPr="00EB3492" w:rsidRDefault="005B36B4" w:rsidP="005B36B4">
      <w:pPr>
        <w:pStyle w:val="Heading3"/>
        <w:tabs>
          <w:tab w:val="left" w:pos="1080"/>
        </w:tabs>
        <w:spacing w:after="120"/>
        <w:jc w:val="left"/>
        <w:rPr>
          <w:rFonts w:cs="Arial"/>
          <w:sz w:val="24"/>
          <w:szCs w:val="24"/>
        </w:rPr>
      </w:pPr>
      <w:bookmarkStart w:id="149" w:name="_Toc511227295"/>
      <w:r w:rsidRPr="00EB3492">
        <w:rPr>
          <w:rFonts w:cs="Arial"/>
          <w:sz w:val="24"/>
          <w:szCs w:val="24"/>
        </w:rPr>
        <w:t>5.C3.1</w:t>
      </w:r>
      <w:r>
        <w:rPr>
          <w:rFonts w:cs="Arial"/>
          <w:sz w:val="24"/>
          <w:szCs w:val="24"/>
        </w:rPr>
        <w:t xml:space="preserve"> </w:t>
      </w:r>
      <w:r w:rsidRPr="00EB3492">
        <w:rPr>
          <w:rFonts w:cs="Arial"/>
          <w:sz w:val="24"/>
          <w:szCs w:val="24"/>
        </w:rPr>
        <w:t>Non-contract products and services that are subordinate and peripheral</w:t>
      </w:r>
      <w:bookmarkEnd w:id="149"/>
    </w:p>
    <w:p w14:paraId="6A610755" w14:textId="77777777" w:rsidR="005B36B4" w:rsidRPr="00EB3492" w:rsidRDefault="005B36B4" w:rsidP="002429E4">
      <w:pPr>
        <w:rPr>
          <w:rFonts w:ascii="Arial" w:hAnsi="Arial" w:cs="Arial"/>
        </w:rPr>
      </w:pPr>
      <w:r w:rsidRPr="00EB3492">
        <w:rPr>
          <w:rFonts w:ascii="Arial" w:hAnsi="Arial" w:cs="Arial"/>
        </w:rPr>
        <w:t>The NSP Items provision enables the department to include in the purchase order non-contract products and services that are subordinate and peripheral to the other purchase order items, under the following conditions:</w:t>
      </w:r>
    </w:p>
    <w:p w14:paraId="27633FEA" w14:textId="77777777" w:rsidR="005B36B4" w:rsidRPr="00EB3492" w:rsidRDefault="005B36B4" w:rsidP="002429E4">
      <w:pPr>
        <w:numPr>
          <w:ilvl w:val="0"/>
          <w:numId w:val="4"/>
        </w:numPr>
        <w:tabs>
          <w:tab w:val="clear" w:pos="360"/>
          <w:tab w:val="num" w:pos="720"/>
        </w:tabs>
        <w:ind w:left="720"/>
        <w:rPr>
          <w:rFonts w:ascii="Arial" w:hAnsi="Arial" w:cs="Arial"/>
        </w:rPr>
      </w:pPr>
      <w:r w:rsidRPr="00EB3492">
        <w:rPr>
          <w:rFonts w:ascii="Arial" w:hAnsi="Arial" w:cs="Arial"/>
        </w:rPr>
        <w:t>An order containing NSP items may be executed only if it results in the best value alternative to meet department needs.</w:t>
      </w:r>
    </w:p>
    <w:p w14:paraId="2597CD66" w14:textId="77777777" w:rsidR="005B36B4" w:rsidRPr="00EB3492" w:rsidRDefault="005B36B4" w:rsidP="002429E4">
      <w:pPr>
        <w:numPr>
          <w:ilvl w:val="0"/>
          <w:numId w:val="4"/>
        </w:numPr>
        <w:tabs>
          <w:tab w:val="clear" w:pos="360"/>
          <w:tab w:val="num" w:pos="720"/>
        </w:tabs>
        <w:ind w:left="720"/>
        <w:rPr>
          <w:rFonts w:ascii="Arial" w:hAnsi="Arial" w:cs="Arial"/>
        </w:rPr>
      </w:pPr>
      <w:r w:rsidRPr="00EB3492">
        <w:rPr>
          <w:rFonts w:ascii="Arial" w:hAnsi="Arial" w:cs="Arial"/>
        </w:rPr>
        <w:t>Any product or service already specifically priced and identified in the contract may not be identified as an NSP item in an order.</w:t>
      </w:r>
    </w:p>
    <w:p w14:paraId="4BAF9048" w14:textId="77777777" w:rsidR="005B36B4" w:rsidRPr="00EB3492" w:rsidRDefault="005B36B4" w:rsidP="002429E4">
      <w:pPr>
        <w:rPr>
          <w:rFonts w:ascii="Arial" w:hAnsi="Arial" w:cs="Arial"/>
        </w:rPr>
      </w:pPr>
    </w:p>
    <w:p w14:paraId="293EE5E9" w14:textId="77777777" w:rsidR="005B36B4" w:rsidRPr="00EB3492" w:rsidRDefault="005B36B4" w:rsidP="002429E4">
      <w:pPr>
        <w:pStyle w:val="BulletText1"/>
        <w:numPr>
          <w:ilvl w:val="0"/>
          <w:numId w:val="0"/>
        </w:numPr>
        <w:rPr>
          <w:rFonts w:ascii="Arial" w:hAnsi="Arial" w:cs="Arial"/>
          <w:szCs w:val="24"/>
        </w:rPr>
      </w:pPr>
      <w:r w:rsidRPr="00EB3492">
        <w:rPr>
          <w:rFonts w:ascii="Arial" w:hAnsi="Arial" w:cs="Arial"/>
          <w:szCs w:val="24"/>
        </w:rPr>
        <w:t>All NSP items included in an order executed against a CMAS contract are subject to all the terms and conditions set forth in the contract.</w:t>
      </w:r>
    </w:p>
    <w:p w14:paraId="561AE28E"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2814F5AB" w14:textId="77777777" w:rsidR="002879E9" w:rsidRPr="00EB3492" w:rsidRDefault="002879E9" w:rsidP="002879E9">
      <w:pPr>
        <w:pStyle w:val="Heading3"/>
        <w:tabs>
          <w:tab w:val="left" w:pos="1080"/>
        </w:tabs>
        <w:spacing w:after="120"/>
        <w:jc w:val="left"/>
        <w:rPr>
          <w:rFonts w:cs="Arial"/>
          <w:sz w:val="24"/>
          <w:szCs w:val="24"/>
        </w:rPr>
      </w:pPr>
      <w:bookmarkStart w:id="150" w:name="_Toc511227296"/>
      <w:r w:rsidRPr="00EB3492">
        <w:rPr>
          <w:rFonts w:cs="Arial"/>
          <w:sz w:val="24"/>
          <w:szCs w:val="24"/>
        </w:rPr>
        <w:t>5.C3.2</w:t>
      </w:r>
      <w:r>
        <w:rPr>
          <w:rFonts w:cs="Arial"/>
          <w:sz w:val="24"/>
          <w:szCs w:val="24"/>
        </w:rPr>
        <w:t xml:space="preserve"> </w:t>
      </w:r>
      <w:r w:rsidRPr="00EB3492">
        <w:rPr>
          <w:rFonts w:cs="Arial"/>
          <w:sz w:val="24"/>
          <w:szCs w:val="24"/>
        </w:rPr>
        <w:t>Dollar limits</w:t>
      </w:r>
      <w:bookmarkEnd w:id="150"/>
    </w:p>
    <w:p w14:paraId="47216F0C" w14:textId="77777777" w:rsidR="002879E9" w:rsidRPr="00EB3492" w:rsidRDefault="002879E9" w:rsidP="002429E4">
      <w:pPr>
        <w:rPr>
          <w:rFonts w:ascii="Arial" w:hAnsi="Arial" w:cs="Arial"/>
        </w:rPr>
      </w:pPr>
      <w:r w:rsidRPr="00EB3492">
        <w:rPr>
          <w:rFonts w:ascii="Arial" w:hAnsi="Arial" w:cs="Arial"/>
        </w:rPr>
        <w:t>Maximum Dollar Limitation:</w:t>
      </w:r>
    </w:p>
    <w:p w14:paraId="68ADF59A" w14:textId="77777777" w:rsidR="002879E9" w:rsidRPr="00EB3492" w:rsidRDefault="002879E9" w:rsidP="002429E4">
      <w:pPr>
        <w:numPr>
          <w:ilvl w:val="0"/>
          <w:numId w:val="4"/>
        </w:numPr>
        <w:tabs>
          <w:tab w:val="clear" w:pos="360"/>
          <w:tab w:val="num" w:pos="329"/>
        </w:tabs>
        <w:ind w:left="329" w:hanging="329"/>
        <w:rPr>
          <w:rFonts w:ascii="Arial" w:hAnsi="Arial" w:cs="Arial"/>
        </w:rPr>
      </w:pPr>
      <w:r w:rsidRPr="00EB3492">
        <w:rPr>
          <w:rFonts w:ascii="Arial" w:hAnsi="Arial" w:cs="Arial"/>
          <w:bCs/>
          <w:u w:val="single"/>
        </w:rPr>
        <w:t xml:space="preserve">Purchase orders $250,000 or </w:t>
      </w:r>
      <w:r w:rsidRPr="00EB3492">
        <w:rPr>
          <w:rFonts w:ascii="Arial" w:hAnsi="Arial" w:cs="Arial"/>
          <w:u w:val="single"/>
        </w:rPr>
        <w:t>less</w:t>
      </w:r>
      <w:r w:rsidRPr="00EB3492">
        <w:rPr>
          <w:rFonts w:ascii="Arial" w:hAnsi="Arial" w:cs="Arial"/>
        </w:rPr>
        <w:t>:  Total dollar value of all NSP items must not exceed $5,000.</w:t>
      </w:r>
    </w:p>
    <w:p w14:paraId="74B3F167" w14:textId="77777777" w:rsidR="002879E9" w:rsidRPr="00EB3492" w:rsidRDefault="002879E9" w:rsidP="002429E4">
      <w:pPr>
        <w:pStyle w:val="BulletText1"/>
        <w:numPr>
          <w:ilvl w:val="0"/>
          <w:numId w:val="4"/>
        </w:numPr>
        <w:tabs>
          <w:tab w:val="clear" w:pos="360"/>
          <w:tab w:val="num" w:pos="329"/>
        </w:tabs>
        <w:ind w:left="329" w:hanging="329"/>
        <w:rPr>
          <w:rFonts w:ascii="Arial" w:hAnsi="Arial" w:cs="Arial"/>
          <w:szCs w:val="24"/>
        </w:rPr>
      </w:pPr>
      <w:r w:rsidRPr="00EB3492">
        <w:rPr>
          <w:rFonts w:ascii="Arial" w:hAnsi="Arial" w:cs="Arial"/>
          <w:bCs/>
          <w:szCs w:val="24"/>
          <w:u w:val="single"/>
        </w:rPr>
        <w:t>Purchase orders exceeding $250,000</w:t>
      </w:r>
      <w:r w:rsidRPr="00EB3492">
        <w:rPr>
          <w:rFonts w:ascii="Arial" w:hAnsi="Arial" w:cs="Arial"/>
          <w:szCs w:val="24"/>
        </w:rPr>
        <w:t>:  Total dollar value of all NSP items must not exceed 5% of the total cost of the purchase order, or $25,000, whichever is lower.</w:t>
      </w:r>
    </w:p>
    <w:p w14:paraId="681512B0"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7ECF2E61" w14:textId="77777777" w:rsidR="002879E9" w:rsidRPr="00EB3492" w:rsidRDefault="002879E9" w:rsidP="002879E9">
      <w:pPr>
        <w:pStyle w:val="Heading3"/>
        <w:tabs>
          <w:tab w:val="left" w:pos="1080"/>
        </w:tabs>
        <w:spacing w:after="120"/>
        <w:jc w:val="left"/>
        <w:rPr>
          <w:rFonts w:cs="Arial"/>
          <w:sz w:val="24"/>
          <w:szCs w:val="24"/>
        </w:rPr>
      </w:pPr>
      <w:bookmarkStart w:id="151" w:name="_Toc511227297"/>
      <w:r w:rsidRPr="00EB3492">
        <w:rPr>
          <w:rFonts w:cs="Arial"/>
          <w:sz w:val="24"/>
          <w:szCs w:val="24"/>
        </w:rPr>
        <w:t>5.C3.3</w:t>
      </w:r>
      <w:r>
        <w:rPr>
          <w:rFonts w:cs="Arial"/>
          <w:sz w:val="24"/>
          <w:szCs w:val="24"/>
        </w:rPr>
        <w:t xml:space="preserve"> </w:t>
      </w:r>
      <w:r w:rsidRPr="00EB3492">
        <w:rPr>
          <w:rFonts w:cs="Arial"/>
          <w:sz w:val="24"/>
          <w:szCs w:val="24"/>
        </w:rPr>
        <w:t>NSP not available</w:t>
      </w:r>
      <w:bookmarkEnd w:id="151"/>
    </w:p>
    <w:p w14:paraId="6D334834" w14:textId="77777777" w:rsidR="002879E9" w:rsidRPr="00EB3492" w:rsidRDefault="002879E9" w:rsidP="002429E4">
      <w:pPr>
        <w:rPr>
          <w:rFonts w:ascii="Arial" w:hAnsi="Arial" w:cs="Arial"/>
        </w:rPr>
      </w:pPr>
      <w:r w:rsidRPr="00EB3492">
        <w:rPr>
          <w:rFonts w:ascii="Arial" w:hAnsi="Arial" w:cs="Arial"/>
        </w:rPr>
        <w:t>Not all contracts include the NSP provision.  The NSP provision is included at the option of the contractor and the CMAS Unit.  Review your CMAS contract for the NSP provision.</w:t>
      </w:r>
    </w:p>
    <w:p w14:paraId="6365F497" w14:textId="77777777" w:rsidR="002879E9" w:rsidRPr="00EB3492" w:rsidRDefault="002879E9" w:rsidP="002429E4">
      <w:pPr>
        <w:rPr>
          <w:rFonts w:ascii="Arial" w:hAnsi="Arial" w:cs="Arial"/>
        </w:rPr>
      </w:pPr>
    </w:p>
    <w:p w14:paraId="59652EE1" w14:textId="77777777" w:rsidR="002879E9" w:rsidRPr="00EB3492" w:rsidRDefault="002879E9" w:rsidP="002429E4">
      <w:pPr>
        <w:rPr>
          <w:rFonts w:ascii="Arial" w:hAnsi="Arial" w:cs="Arial"/>
        </w:rPr>
      </w:pPr>
      <w:r w:rsidRPr="00EB3492">
        <w:rPr>
          <w:rFonts w:ascii="Arial" w:hAnsi="Arial" w:cs="Arial"/>
        </w:rPr>
        <w:t>The NSP provision is not included in contracts that are only for services or only for software.</w:t>
      </w:r>
    </w:p>
    <w:p w14:paraId="19C44867" w14:textId="77777777" w:rsidR="002879E9" w:rsidRPr="00EB3492" w:rsidRDefault="002879E9" w:rsidP="002429E4">
      <w:pPr>
        <w:rPr>
          <w:rFonts w:ascii="Arial" w:hAnsi="Arial" w:cs="Arial"/>
        </w:rPr>
      </w:pPr>
    </w:p>
    <w:p w14:paraId="1A1A6904" w14:textId="77777777" w:rsidR="002879E9" w:rsidRPr="00EB3492" w:rsidRDefault="002879E9" w:rsidP="002429E4">
      <w:pPr>
        <w:pStyle w:val="BulletText1"/>
        <w:numPr>
          <w:ilvl w:val="0"/>
          <w:numId w:val="0"/>
        </w:numPr>
        <w:rPr>
          <w:rFonts w:ascii="Arial" w:hAnsi="Arial" w:cs="Arial"/>
          <w:szCs w:val="24"/>
        </w:rPr>
      </w:pPr>
      <w:r w:rsidRPr="00EB3492">
        <w:rPr>
          <w:rFonts w:ascii="Arial" w:hAnsi="Arial" w:cs="Arial"/>
          <w:szCs w:val="24"/>
        </w:rPr>
        <w:t>Department orders for NSP items only are prohibited.</w:t>
      </w:r>
    </w:p>
    <w:p w14:paraId="59FBA7CA" w14:textId="77777777" w:rsidR="002429E4" w:rsidRPr="00EB3492" w:rsidRDefault="002429E4" w:rsidP="002429E4">
      <w:pPr>
        <w:pStyle w:val="BlockLine"/>
        <w:tabs>
          <w:tab w:val="left" w:pos="2655"/>
        </w:tabs>
        <w:rPr>
          <w:rFonts w:ascii="Arial" w:hAnsi="Arial" w:cs="Arial"/>
          <w:szCs w:val="24"/>
        </w:rPr>
      </w:pPr>
    </w:p>
    <w:p w14:paraId="2E350493" w14:textId="77777777" w:rsidR="002879E9" w:rsidRPr="00EB3492" w:rsidRDefault="002879E9" w:rsidP="002879E9">
      <w:pPr>
        <w:pStyle w:val="Heading3"/>
        <w:spacing w:after="120"/>
        <w:jc w:val="left"/>
        <w:rPr>
          <w:rFonts w:cs="Arial"/>
          <w:bCs/>
          <w:color w:val="000000"/>
          <w:sz w:val="24"/>
          <w:szCs w:val="24"/>
        </w:rPr>
      </w:pPr>
      <w:bookmarkStart w:id="152" w:name="_Toc511227298"/>
      <w:r w:rsidRPr="00EB3492">
        <w:rPr>
          <w:rFonts w:cs="Arial"/>
          <w:bCs/>
          <w:color w:val="000000"/>
          <w:sz w:val="24"/>
          <w:szCs w:val="24"/>
        </w:rPr>
        <w:t>5.C3.4</w:t>
      </w:r>
      <w:r>
        <w:rPr>
          <w:rFonts w:cs="Arial"/>
          <w:bCs/>
          <w:color w:val="000000"/>
          <w:sz w:val="24"/>
          <w:szCs w:val="24"/>
        </w:rPr>
        <w:t xml:space="preserve"> </w:t>
      </w:r>
      <w:r w:rsidRPr="00EB3492">
        <w:rPr>
          <w:rFonts w:cs="Arial"/>
          <w:bCs/>
          <w:color w:val="000000"/>
          <w:sz w:val="24"/>
          <w:szCs w:val="24"/>
        </w:rPr>
        <w:t>Manufacturer authorization required</w:t>
      </w:r>
      <w:bookmarkEnd w:id="152"/>
    </w:p>
    <w:p w14:paraId="42FD58B0" w14:textId="473A3216" w:rsidR="002879E9" w:rsidRPr="00EB3492" w:rsidRDefault="002879E9" w:rsidP="000F4053">
      <w:pPr>
        <w:pStyle w:val="BulletText1"/>
        <w:numPr>
          <w:ilvl w:val="0"/>
          <w:numId w:val="0"/>
        </w:numPr>
        <w:rPr>
          <w:rFonts w:ascii="Arial" w:hAnsi="Arial" w:cs="Arial"/>
          <w:szCs w:val="24"/>
        </w:rPr>
      </w:pPr>
      <w:r w:rsidRPr="00EB3492">
        <w:rPr>
          <w:rFonts w:ascii="Arial" w:hAnsi="Arial" w:cs="Arial"/>
          <w:szCs w:val="24"/>
        </w:rPr>
        <w:t>Departments must substantiate (through manufacturer authorizations) that the contractor is an authorized provider of the products and product-related services (maintenance, repair) that are offered under the NSP provision.</w:t>
      </w:r>
    </w:p>
    <w:p w14:paraId="091C2E9B" w14:textId="2CAA45F2" w:rsidR="002429E4" w:rsidRPr="00EB3492" w:rsidRDefault="002429E4" w:rsidP="002429E4">
      <w:pPr>
        <w:pStyle w:val="BlockLine"/>
        <w:tabs>
          <w:tab w:val="left" w:pos="2655"/>
        </w:tabs>
        <w:rPr>
          <w:rFonts w:ascii="Arial" w:hAnsi="Arial" w:cs="Arial"/>
          <w:szCs w:val="24"/>
        </w:rPr>
      </w:pPr>
    </w:p>
    <w:p w14:paraId="671728C5" w14:textId="77777777" w:rsidR="002879E9" w:rsidRPr="00EB3492" w:rsidRDefault="002879E9" w:rsidP="002879E9">
      <w:pPr>
        <w:pStyle w:val="Heading3"/>
        <w:spacing w:after="120"/>
        <w:jc w:val="left"/>
        <w:rPr>
          <w:rFonts w:cs="Arial"/>
          <w:bCs/>
          <w:color w:val="000000"/>
          <w:sz w:val="24"/>
          <w:szCs w:val="24"/>
        </w:rPr>
      </w:pPr>
      <w:bookmarkStart w:id="153" w:name="_Toc511227299"/>
      <w:r w:rsidRPr="00EB3492">
        <w:rPr>
          <w:rFonts w:cs="Arial"/>
          <w:bCs/>
          <w:color w:val="000000"/>
          <w:sz w:val="24"/>
          <w:szCs w:val="24"/>
        </w:rPr>
        <w:t>5.C3.5</w:t>
      </w:r>
      <w:r>
        <w:rPr>
          <w:rFonts w:cs="Arial"/>
          <w:bCs/>
          <w:color w:val="000000"/>
          <w:sz w:val="24"/>
          <w:szCs w:val="24"/>
        </w:rPr>
        <w:t xml:space="preserve"> </w:t>
      </w:r>
      <w:r w:rsidRPr="00EB3492">
        <w:rPr>
          <w:rFonts w:cs="Arial"/>
          <w:bCs/>
          <w:color w:val="000000"/>
          <w:sz w:val="24"/>
          <w:szCs w:val="24"/>
        </w:rPr>
        <w:t>Clearly identify NSP</w:t>
      </w:r>
      <w:bookmarkEnd w:id="153"/>
    </w:p>
    <w:p w14:paraId="7E83F437" w14:textId="77777777" w:rsidR="002879E9" w:rsidRPr="00EB3492" w:rsidRDefault="002879E9" w:rsidP="002429E4">
      <w:pPr>
        <w:pStyle w:val="BulletText1"/>
        <w:numPr>
          <w:ilvl w:val="0"/>
          <w:numId w:val="0"/>
        </w:numPr>
        <w:rPr>
          <w:rFonts w:ascii="Arial" w:hAnsi="Arial" w:cs="Arial"/>
          <w:szCs w:val="24"/>
        </w:rPr>
      </w:pPr>
      <w:r w:rsidRPr="00EB3492">
        <w:rPr>
          <w:rFonts w:ascii="Arial" w:hAnsi="Arial" w:cs="Arial"/>
          <w:szCs w:val="24"/>
        </w:rPr>
        <w:t>The NSP items must be separately listed and clearly identified on the order.</w:t>
      </w:r>
    </w:p>
    <w:p w14:paraId="61555628"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3F9A466A" w14:textId="77777777" w:rsidR="002879E9" w:rsidRPr="00EB3492" w:rsidRDefault="002879E9" w:rsidP="002879E9">
      <w:pPr>
        <w:pStyle w:val="Heading3"/>
        <w:tabs>
          <w:tab w:val="left" w:pos="1080"/>
        </w:tabs>
        <w:spacing w:after="120"/>
        <w:jc w:val="left"/>
        <w:rPr>
          <w:rFonts w:cs="Arial"/>
          <w:sz w:val="24"/>
          <w:szCs w:val="24"/>
        </w:rPr>
      </w:pPr>
      <w:bookmarkStart w:id="154" w:name="_Toc511227300"/>
      <w:r w:rsidRPr="00EB3492">
        <w:rPr>
          <w:rFonts w:cs="Arial"/>
          <w:sz w:val="24"/>
          <w:szCs w:val="24"/>
        </w:rPr>
        <w:t>5.C3.6</w:t>
      </w:r>
      <w:r>
        <w:rPr>
          <w:rFonts w:cs="Arial"/>
          <w:sz w:val="24"/>
          <w:szCs w:val="24"/>
        </w:rPr>
        <w:t xml:space="preserve"> </w:t>
      </w:r>
      <w:r w:rsidRPr="00EB3492">
        <w:rPr>
          <w:rFonts w:cs="Arial"/>
          <w:sz w:val="24"/>
          <w:szCs w:val="24"/>
        </w:rPr>
        <w:t>Items specifically excluded</w:t>
      </w:r>
      <w:bookmarkEnd w:id="154"/>
    </w:p>
    <w:p w14:paraId="1C8C1FC9" w14:textId="77777777" w:rsidR="002879E9" w:rsidRPr="00EB3492" w:rsidRDefault="002879E9" w:rsidP="002429E4">
      <w:pPr>
        <w:rPr>
          <w:rFonts w:ascii="Arial" w:hAnsi="Arial" w:cs="Arial"/>
        </w:rPr>
      </w:pPr>
      <w:r w:rsidRPr="00EB3492">
        <w:rPr>
          <w:rFonts w:ascii="Arial" w:hAnsi="Arial" w:cs="Arial"/>
        </w:rPr>
        <w:t>The following NSP items ARE SPECIFICALLY EXCLUDED from any order issued under the contract:</w:t>
      </w:r>
    </w:p>
    <w:p w14:paraId="46AC1C3D" w14:textId="77777777" w:rsidR="002879E9" w:rsidRPr="00EB3492" w:rsidRDefault="002879E9" w:rsidP="002429E4">
      <w:pPr>
        <w:numPr>
          <w:ilvl w:val="0"/>
          <w:numId w:val="4"/>
        </w:numPr>
        <w:tabs>
          <w:tab w:val="clear" w:pos="360"/>
          <w:tab w:val="num" w:pos="720"/>
        </w:tabs>
        <w:ind w:left="720"/>
        <w:rPr>
          <w:rFonts w:ascii="Arial" w:hAnsi="Arial" w:cs="Arial"/>
        </w:rPr>
      </w:pPr>
      <w:r w:rsidRPr="00EB3492">
        <w:rPr>
          <w:rFonts w:ascii="Arial" w:hAnsi="Arial" w:cs="Arial"/>
        </w:rPr>
        <w:t>Items that are not intended for use in direct support of the CMAS priced items identified in the same purchase order.  A NSP item must be subordinate to the specifically priced item that the NSP item is supporting.</w:t>
      </w:r>
    </w:p>
    <w:p w14:paraId="53C42F2B" w14:textId="77777777" w:rsidR="002879E9" w:rsidRPr="00EB3492" w:rsidRDefault="002879E9" w:rsidP="002429E4">
      <w:pPr>
        <w:numPr>
          <w:ilvl w:val="0"/>
          <w:numId w:val="4"/>
        </w:numPr>
        <w:tabs>
          <w:tab w:val="clear" w:pos="360"/>
          <w:tab w:val="num" w:pos="720"/>
        </w:tabs>
        <w:ind w:left="720"/>
        <w:rPr>
          <w:rFonts w:ascii="Arial" w:hAnsi="Arial" w:cs="Arial"/>
        </w:rPr>
      </w:pPr>
      <w:r w:rsidRPr="00EB3492">
        <w:rPr>
          <w:rFonts w:ascii="Arial" w:hAnsi="Arial" w:cs="Arial"/>
        </w:rPr>
        <w:t>Supply type items, except for the minimum amount necessary to provide initial support to the priced CMAS items included in the same purchase order.</w:t>
      </w:r>
    </w:p>
    <w:p w14:paraId="28526AC0" w14:textId="77777777" w:rsidR="002879E9" w:rsidRPr="00EB3492" w:rsidRDefault="002879E9" w:rsidP="002429E4">
      <w:pPr>
        <w:numPr>
          <w:ilvl w:val="0"/>
          <w:numId w:val="4"/>
        </w:numPr>
        <w:tabs>
          <w:tab w:val="clear" w:pos="360"/>
          <w:tab w:val="num" w:pos="720"/>
        </w:tabs>
        <w:ind w:left="720"/>
        <w:rPr>
          <w:rFonts w:ascii="Arial" w:hAnsi="Arial" w:cs="Arial"/>
        </w:rPr>
      </w:pPr>
      <w:r w:rsidRPr="00EB3492">
        <w:rPr>
          <w:rFonts w:ascii="Arial" w:hAnsi="Arial" w:cs="Arial"/>
        </w:rPr>
        <w:t>Items that do not meet the Productive Use Requirements for information technology products (See Chapter 2).</w:t>
      </w:r>
    </w:p>
    <w:p w14:paraId="7CD61154" w14:textId="77777777" w:rsidR="002879E9" w:rsidRPr="00EB3492" w:rsidRDefault="002879E9" w:rsidP="002429E4">
      <w:pPr>
        <w:numPr>
          <w:ilvl w:val="0"/>
          <w:numId w:val="4"/>
        </w:numPr>
        <w:tabs>
          <w:tab w:val="clear" w:pos="360"/>
          <w:tab w:val="num" w:pos="720"/>
        </w:tabs>
        <w:ind w:left="720"/>
        <w:rPr>
          <w:rFonts w:ascii="Arial" w:hAnsi="Arial" w:cs="Arial"/>
        </w:rPr>
      </w:pPr>
      <w:r w:rsidRPr="00EB3492">
        <w:rPr>
          <w:rFonts w:ascii="Arial" w:hAnsi="Arial" w:cs="Arial"/>
        </w:rPr>
        <w:t>Any other items or class of items that are specifically excluded from the scope of the CMAS contract.</w:t>
      </w:r>
    </w:p>
    <w:p w14:paraId="3B63AB97" w14:textId="77777777" w:rsidR="002879E9" w:rsidRPr="00EB3492" w:rsidRDefault="002879E9" w:rsidP="002429E4">
      <w:pPr>
        <w:numPr>
          <w:ilvl w:val="0"/>
          <w:numId w:val="4"/>
        </w:numPr>
        <w:tabs>
          <w:tab w:val="clear" w:pos="360"/>
          <w:tab w:val="num" w:pos="720"/>
        </w:tabs>
        <w:ind w:left="720"/>
        <w:rPr>
          <w:rFonts w:ascii="Arial" w:hAnsi="Arial" w:cs="Arial"/>
        </w:rPr>
      </w:pPr>
      <w:r w:rsidRPr="00EB3492">
        <w:rPr>
          <w:rFonts w:ascii="Arial" w:hAnsi="Arial" w:cs="Arial"/>
        </w:rPr>
        <w:t>Public Works components that are NOT incidental to the overall project requirements.  See CMAS Agency Packet, Section 16, Public Works Projects.</w:t>
      </w:r>
    </w:p>
    <w:p w14:paraId="79BAA53B" w14:textId="77777777" w:rsidR="002879E9" w:rsidRPr="00EB3492" w:rsidRDefault="002879E9" w:rsidP="002429E4">
      <w:pPr>
        <w:numPr>
          <w:ilvl w:val="0"/>
          <w:numId w:val="4"/>
        </w:numPr>
        <w:tabs>
          <w:tab w:val="clear" w:pos="360"/>
          <w:tab w:val="num" w:pos="720"/>
        </w:tabs>
        <w:ind w:left="720"/>
        <w:rPr>
          <w:rFonts w:ascii="Arial" w:hAnsi="Arial" w:cs="Arial"/>
        </w:rPr>
      </w:pPr>
      <w:r w:rsidRPr="00EB3492">
        <w:rPr>
          <w:rFonts w:ascii="Arial" w:hAnsi="Arial" w:cs="Arial"/>
        </w:rPr>
        <w:t>Products or services the Contractor is NOT factory authorized or otherwise certified or trained to provide.</w:t>
      </w:r>
    </w:p>
    <w:p w14:paraId="0861BF6C" w14:textId="77777777" w:rsidR="002879E9" w:rsidRPr="00EB3492" w:rsidRDefault="002879E9" w:rsidP="002429E4">
      <w:pPr>
        <w:numPr>
          <w:ilvl w:val="0"/>
          <w:numId w:val="4"/>
        </w:numPr>
        <w:tabs>
          <w:tab w:val="clear" w:pos="360"/>
          <w:tab w:val="num" w:pos="720"/>
        </w:tabs>
        <w:ind w:left="720"/>
        <w:rPr>
          <w:rFonts w:ascii="Arial" w:hAnsi="Arial" w:cs="Arial"/>
        </w:rPr>
      </w:pPr>
      <w:r w:rsidRPr="00EB3492">
        <w:rPr>
          <w:rFonts w:ascii="Arial" w:hAnsi="Arial" w:cs="Arial"/>
        </w:rPr>
        <w:t>Follow-on consultant services.</w:t>
      </w:r>
    </w:p>
    <w:p w14:paraId="28F956CC" w14:textId="77777777" w:rsidR="002879E9" w:rsidRPr="00EB3492" w:rsidRDefault="002879E9" w:rsidP="002429E4">
      <w:pPr>
        <w:rPr>
          <w:rFonts w:ascii="Arial" w:hAnsi="Arial" w:cs="Arial"/>
        </w:rPr>
      </w:pPr>
    </w:p>
    <w:p w14:paraId="00838B4F" w14:textId="77777777" w:rsidR="002879E9" w:rsidRPr="00EB3492" w:rsidRDefault="002879E9" w:rsidP="002429E4">
      <w:pPr>
        <w:pStyle w:val="BulletText1"/>
        <w:numPr>
          <w:ilvl w:val="0"/>
          <w:numId w:val="0"/>
        </w:numPr>
        <w:rPr>
          <w:rFonts w:ascii="Arial" w:hAnsi="Arial" w:cs="Arial"/>
          <w:szCs w:val="24"/>
        </w:rPr>
      </w:pPr>
      <w:r w:rsidRPr="00EB3492">
        <w:rPr>
          <w:rFonts w:ascii="Arial" w:hAnsi="Arial" w:cs="Arial"/>
          <w:szCs w:val="24"/>
        </w:rPr>
        <w:t xml:space="preserve">Trade-ins and upgrades, involving the swapping of boards, are permissible where the CMAS contract makes specific provisions for this action.  In those </w:t>
      </w:r>
      <w:proofErr w:type="gramStart"/>
      <w:r w:rsidRPr="00EB3492">
        <w:rPr>
          <w:rFonts w:ascii="Arial" w:hAnsi="Arial" w:cs="Arial"/>
          <w:szCs w:val="24"/>
        </w:rPr>
        <w:t>instances</w:t>
      </w:r>
      <w:proofErr w:type="gramEnd"/>
      <w:r w:rsidRPr="00EB3492">
        <w:rPr>
          <w:rFonts w:ascii="Arial" w:hAnsi="Arial" w:cs="Arial"/>
          <w:szCs w:val="24"/>
        </w:rPr>
        <w:t xml:space="preserve"> where it is permitted, the purchase order must include the replacement item and a notation that the purchase involves the swapping of a board.</w:t>
      </w:r>
    </w:p>
    <w:p w14:paraId="6B5A05E5" w14:textId="77777777" w:rsidR="008C2470" w:rsidRPr="00EB3492" w:rsidRDefault="002429E4" w:rsidP="000661F5">
      <w:pPr>
        <w:pStyle w:val="BlockLine"/>
        <w:tabs>
          <w:tab w:val="left" w:pos="2655"/>
        </w:tabs>
        <w:rPr>
          <w:rFonts w:ascii="Arial" w:hAnsi="Arial" w:cs="Arial"/>
          <w:bCs/>
          <w:szCs w:val="24"/>
        </w:rPr>
      </w:pPr>
      <w:r w:rsidRPr="00EB3492">
        <w:rPr>
          <w:rFonts w:ascii="Arial" w:hAnsi="Arial" w:cs="Arial"/>
          <w:szCs w:val="24"/>
        </w:rPr>
        <w:br w:type="page"/>
      </w:r>
      <w:bookmarkStart w:id="155" w:name="_Toc511227301"/>
      <w:r w:rsidRPr="00EB3492">
        <w:rPr>
          <w:rFonts w:ascii="Arial" w:hAnsi="Arial" w:cs="Arial"/>
          <w:bCs/>
          <w:szCs w:val="24"/>
        </w:rPr>
        <w:lastRenderedPageBreak/>
        <w:t xml:space="preserve">Topic 4 – Executing </w:t>
      </w:r>
      <w:r w:rsidR="00706C81" w:rsidRPr="00EB3492">
        <w:rPr>
          <w:rFonts w:ascii="Arial" w:hAnsi="Arial" w:cs="Arial"/>
          <w:bCs/>
          <w:szCs w:val="24"/>
        </w:rPr>
        <w:t xml:space="preserve">a </w:t>
      </w:r>
      <w:r w:rsidRPr="00EB3492">
        <w:rPr>
          <w:rFonts w:ascii="Arial" w:hAnsi="Arial" w:cs="Arial"/>
          <w:bCs/>
          <w:szCs w:val="24"/>
        </w:rPr>
        <w:t>Purchase Document</w:t>
      </w:r>
      <w:r w:rsidR="00706C81" w:rsidRPr="00EB3492">
        <w:rPr>
          <w:rFonts w:ascii="Arial" w:hAnsi="Arial" w:cs="Arial"/>
          <w:bCs/>
          <w:szCs w:val="24"/>
        </w:rPr>
        <w:t xml:space="preserve"> for CMAS</w:t>
      </w:r>
      <w:bookmarkEnd w:id="155"/>
    </w:p>
    <w:p w14:paraId="77A11162" w14:textId="64003654" w:rsidR="002429E4" w:rsidRPr="00EB3492" w:rsidRDefault="002429E4" w:rsidP="002429E4">
      <w:pPr>
        <w:pStyle w:val="BlockLine"/>
        <w:tabs>
          <w:tab w:val="left" w:pos="2655"/>
        </w:tabs>
        <w:rPr>
          <w:rFonts w:ascii="Arial" w:hAnsi="Arial" w:cs="Arial"/>
          <w:szCs w:val="24"/>
        </w:rPr>
      </w:pPr>
    </w:p>
    <w:p w14:paraId="667C0488" w14:textId="77777777" w:rsidR="002879E9" w:rsidRPr="00EB3492" w:rsidRDefault="002879E9" w:rsidP="002879E9">
      <w:pPr>
        <w:pStyle w:val="Heading3"/>
        <w:spacing w:after="120"/>
        <w:jc w:val="left"/>
        <w:rPr>
          <w:rFonts w:cs="Arial"/>
          <w:bCs/>
          <w:color w:val="000000"/>
          <w:sz w:val="24"/>
          <w:szCs w:val="24"/>
        </w:rPr>
      </w:pPr>
      <w:bookmarkStart w:id="156" w:name="_Toc511227302"/>
      <w:r w:rsidRPr="00EB3492">
        <w:rPr>
          <w:rFonts w:cs="Arial"/>
          <w:bCs/>
          <w:color w:val="000000"/>
          <w:sz w:val="24"/>
          <w:szCs w:val="24"/>
        </w:rPr>
        <w:t>5.C4.0</w:t>
      </w:r>
      <w:r>
        <w:rPr>
          <w:rFonts w:cs="Arial"/>
          <w:bCs/>
          <w:color w:val="000000"/>
          <w:sz w:val="24"/>
          <w:szCs w:val="24"/>
        </w:rPr>
        <w:t xml:space="preserve"> </w:t>
      </w:r>
      <w:r w:rsidRPr="00EB3492">
        <w:rPr>
          <w:rFonts w:cs="Arial"/>
          <w:bCs/>
          <w:color w:val="000000"/>
          <w:sz w:val="24"/>
          <w:szCs w:val="24"/>
        </w:rPr>
        <w:t>Recording the CMAS number on the purchase document</w:t>
      </w:r>
      <w:bookmarkEnd w:id="156"/>
    </w:p>
    <w:p w14:paraId="3EC6C38D" w14:textId="782ECD7F" w:rsidR="002879E9" w:rsidRPr="00EB3492" w:rsidRDefault="002879E9" w:rsidP="00706C81">
      <w:pPr>
        <w:rPr>
          <w:rFonts w:ascii="Arial" w:hAnsi="Arial" w:cs="Arial"/>
        </w:rPr>
      </w:pPr>
      <w:r w:rsidRPr="00EB3492">
        <w:rPr>
          <w:rFonts w:ascii="Arial" w:hAnsi="Arial" w:cs="Arial"/>
        </w:rPr>
        <w:t>The FI$Cal system will automatically populate the CMAS contract number on each purchase order executed when using a CMAS contract.</w:t>
      </w:r>
    </w:p>
    <w:p w14:paraId="24825728" w14:textId="3AA1AF70" w:rsidR="002429E4" w:rsidRPr="00EB3492" w:rsidRDefault="002429E4" w:rsidP="002429E4">
      <w:pPr>
        <w:pStyle w:val="BlockLine"/>
        <w:tabs>
          <w:tab w:val="left" w:pos="2655"/>
        </w:tabs>
        <w:rPr>
          <w:rFonts w:ascii="Arial" w:hAnsi="Arial" w:cs="Arial"/>
          <w:szCs w:val="24"/>
        </w:rPr>
      </w:pPr>
    </w:p>
    <w:p w14:paraId="4280B450" w14:textId="77777777" w:rsidR="002879E9" w:rsidRPr="00EB3492" w:rsidRDefault="002879E9" w:rsidP="002879E9">
      <w:pPr>
        <w:pStyle w:val="Heading3"/>
        <w:tabs>
          <w:tab w:val="left" w:pos="1080"/>
        </w:tabs>
        <w:spacing w:after="120"/>
        <w:jc w:val="left"/>
        <w:rPr>
          <w:rFonts w:cs="Arial"/>
          <w:sz w:val="24"/>
          <w:szCs w:val="24"/>
        </w:rPr>
      </w:pPr>
      <w:bookmarkStart w:id="157" w:name="_Toc511227303"/>
      <w:r w:rsidRPr="00EB3492">
        <w:rPr>
          <w:rFonts w:cs="Arial"/>
          <w:sz w:val="24"/>
          <w:szCs w:val="24"/>
        </w:rPr>
        <w:t>5.C4.1</w:t>
      </w:r>
      <w:r>
        <w:rPr>
          <w:rFonts w:cs="Arial"/>
          <w:sz w:val="24"/>
          <w:szCs w:val="24"/>
        </w:rPr>
        <w:t xml:space="preserve"> </w:t>
      </w:r>
      <w:r w:rsidRPr="00EB3492">
        <w:rPr>
          <w:rFonts w:cs="Arial"/>
          <w:sz w:val="24"/>
          <w:szCs w:val="24"/>
        </w:rPr>
        <w:t>Multiple contracts on one purchase document</w:t>
      </w:r>
      <w:bookmarkEnd w:id="157"/>
    </w:p>
    <w:p w14:paraId="5E924BC2" w14:textId="77777777" w:rsidR="002879E9" w:rsidRPr="00EB3492" w:rsidRDefault="002879E9" w:rsidP="008C2470">
      <w:pPr>
        <w:rPr>
          <w:rFonts w:ascii="Arial" w:hAnsi="Arial" w:cs="Arial"/>
        </w:rPr>
      </w:pPr>
      <w:r w:rsidRPr="00EB3492">
        <w:rPr>
          <w:rFonts w:ascii="Arial" w:hAnsi="Arial" w:cs="Arial"/>
        </w:rPr>
        <w:t>Departments wishing to include multiple CMAS contracts on a single order must adhere to the following:</w:t>
      </w:r>
    </w:p>
    <w:p w14:paraId="2D71447E" w14:textId="77777777" w:rsidR="002879E9" w:rsidRPr="00EB3492" w:rsidRDefault="002879E9" w:rsidP="003437A8">
      <w:pPr>
        <w:numPr>
          <w:ilvl w:val="0"/>
          <w:numId w:val="4"/>
        </w:numPr>
        <w:tabs>
          <w:tab w:val="clear" w:pos="360"/>
          <w:tab w:val="num" w:pos="522"/>
        </w:tabs>
        <w:ind w:left="522"/>
        <w:rPr>
          <w:rFonts w:ascii="Arial" w:hAnsi="Arial" w:cs="Arial"/>
        </w:rPr>
      </w:pPr>
      <w:r w:rsidRPr="00EB3492">
        <w:rPr>
          <w:rFonts w:ascii="Arial" w:hAnsi="Arial" w:cs="Arial"/>
        </w:rPr>
        <w:t>All contracts must be for the same CMAS contractor</w:t>
      </w:r>
    </w:p>
    <w:p w14:paraId="6D5D68A4" w14:textId="77777777" w:rsidR="002879E9" w:rsidRPr="00EB3492" w:rsidRDefault="002879E9" w:rsidP="003437A8">
      <w:pPr>
        <w:numPr>
          <w:ilvl w:val="0"/>
          <w:numId w:val="4"/>
        </w:numPr>
        <w:tabs>
          <w:tab w:val="clear" w:pos="360"/>
          <w:tab w:val="num" w:pos="522"/>
        </w:tabs>
        <w:ind w:left="522"/>
        <w:rPr>
          <w:rFonts w:ascii="Arial" w:hAnsi="Arial" w:cs="Arial"/>
        </w:rPr>
      </w:pPr>
      <w:r w:rsidRPr="00EB3492">
        <w:rPr>
          <w:rFonts w:ascii="Arial" w:hAnsi="Arial" w:cs="Arial"/>
        </w:rPr>
        <w:t>The purchase order must be for one contractor location</w:t>
      </w:r>
    </w:p>
    <w:p w14:paraId="338457BC" w14:textId="77777777" w:rsidR="002879E9" w:rsidRPr="00EB3492" w:rsidRDefault="002879E9" w:rsidP="003437A8">
      <w:pPr>
        <w:numPr>
          <w:ilvl w:val="0"/>
          <w:numId w:val="4"/>
        </w:numPr>
        <w:tabs>
          <w:tab w:val="clear" w:pos="360"/>
          <w:tab w:val="num" w:pos="522"/>
        </w:tabs>
        <w:ind w:left="522"/>
        <w:rPr>
          <w:rFonts w:ascii="Arial" w:hAnsi="Arial" w:cs="Arial"/>
        </w:rPr>
      </w:pPr>
      <w:r w:rsidRPr="00EB3492">
        <w:rPr>
          <w:rFonts w:ascii="Arial" w:hAnsi="Arial" w:cs="Arial"/>
        </w:rPr>
        <w:t xml:space="preserve">Type the word “CMAS” in the space labeled “Leveraged Procurement Agreement No.” on the Purchase Order.  The word “CMAS” signifies that the purchase order contains items from multiple CMAS contracts. </w:t>
      </w:r>
    </w:p>
    <w:p w14:paraId="7726A062" w14:textId="77777777" w:rsidR="002879E9" w:rsidRPr="00EB3492" w:rsidRDefault="002879E9" w:rsidP="003437A8">
      <w:pPr>
        <w:numPr>
          <w:ilvl w:val="0"/>
          <w:numId w:val="4"/>
        </w:numPr>
        <w:tabs>
          <w:tab w:val="clear" w:pos="360"/>
          <w:tab w:val="num" w:pos="522"/>
        </w:tabs>
        <w:ind w:left="522"/>
        <w:rPr>
          <w:rFonts w:ascii="Arial" w:hAnsi="Arial" w:cs="Arial"/>
        </w:rPr>
      </w:pPr>
      <w:r w:rsidRPr="00EB3492">
        <w:rPr>
          <w:rFonts w:ascii="Arial" w:hAnsi="Arial" w:cs="Arial"/>
        </w:rPr>
        <w:t>The purchasing department may only use one DGS bill code.</w:t>
      </w:r>
    </w:p>
    <w:p w14:paraId="1FE3CEAF" w14:textId="77777777" w:rsidR="002879E9" w:rsidRPr="00EB3492" w:rsidRDefault="002879E9" w:rsidP="003437A8">
      <w:pPr>
        <w:numPr>
          <w:ilvl w:val="0"/>
          <w:numId w:val="4"/>
        </w:numPr>
        <w:tabs>
          <w:tab w:val="clear" w:pos="360"/>
          <w:tab w:val="num" w:pos="522"/>
        </w:tabs>
        <w:ind w:left="522"/>
        <w:rPr>
          <w:rFonts w:ascii="Arial" w:hAnsi="Arial" w:cs="Arial"/>
        </w:rPr>
      </w:pPr>
      <w:r w:rsidRPr="00EB3492">
        <w:rPr>
          <w:rFonts w:ascii="Arial" w:hAnsi="Arial" w:cs="Arial"/>
        </w:rPr>
        <w:t>For each individual contract (as differentiated by alpha suffix), the department must identify and group together the contract number with the line items and subtotal per contract number (do not include tax in the subtotal), AND sequentially identify each individual contract as Sub #1, Sub #2, Sub #3, etc.  This facilitates accurate billing of administrative fees by DGS/PD.  The total of all items on the purchase order may not exceed the CMAS order limit.</w:t>
      </w:r>
      <w:r>
        <w:rPr>
          <w:rFonts w:ascii="Arial" w:hAnsi="Arial" w:cs="Arial"/>
        </w:rPr>
        <w:t xml:space="preserve"> </w:t>
      </w:r>
    </w:p>
    <w:p w14:paraId="017CC574" w14:textId="77777777" w:rsidR="002879E9" w:rsidRPr="00EB3492" w:rsidRDefault="002879E9" w:rsidP="0013520A">
      <w:pPr>
        <w:pStyle w:val="BulletText1"/>
        <w:numPr>
          <w:ilvl w:val="0"/>
          <w:numId w:val="4"/>
        </w:numPr>
        <w:tabs>
          <w:tab w:val="clear" w:pos="360"/>
          <w:tab w:val="num" w:pos="522"/>
        </w:tabs>
        <w:ind w:left="522"/>
        <w:rPr>
          <w:rFonts w:ascii="Arial" w:hAnsi="Arial" w:cs="Arial"/>
          <w:szCs w:val="24"/>
        </w:rPr>
      </w:pPr>
      <w:r w:rsidRPr="00EB3492">
        <w:rPr>
          <w:rFonts w:ascii="Arial" w:hAnsi="Arial" w:cs="Arial"/>
          <w:szCs w:val="24"/>
        </w:rPr>
        <w:t xml:space="preserve">Do not combine items from non-IT goods with IT CMAS </w:t>
      </w:r>
      <w:proofErr w:type="gramStart"/>
      <w:r w:rsidRPr="00EB3492">
        <w:rPr>
          <w:rFonts w:ascii="Arial" w:hAnsi="Arial" w:cs="Arial"/>
          <w:szCs w:val="24"/>
        </w:rPr>
        <w:t>contracts  The</w:t>
      </w:r>
      <w:proofErr w:type="gramEnd"/>
      <w:r w:rsidRPr="00EB3492">
        <w:rPr>
          <w:rFonts w:ascii="Arial" w:hAnsi="Arial" w:cs="Arial"/>
          <w:szCs w:val="24"/>
        </w:rPr>
        <w:t xml:space="preserve"> purchase order limits are different for these two types of contracts.</w:t>
      </w:r>
    </w:p>
    <w:p w14:paraId="6FC3FD52" w14:textId="7D5B7AD3" w:rsidR="003437A8" w:rsidRPr="00EB3492" w:rsidRDefault="003437A8" w:rsidP="003437A8">
      <w:pPr>
        <w:pStyle w:val="BlockLine"/>
        <w:tabs>
          <w:tab w:val="left" w:pos="2655"/>
        </w:tabs>
        <w:rPr>
          <w:rFonts w:ascii="Arial" w:hAnsi="Arial" w:cs="Arial"/>
          <w:szCs w:val="24"/>
        </w:rPr>
      </w:pPr>
    </w:p>
    <w:p w14:paraId="4CDA1518" w14:textId="77777777" w:rsidR="002429E4" w:rsidRPr="00EB3492" w:rsidRDefault="002429E4" w:rsidP="002429E4">
      <w:pPr>
        <w:rPr>
          <w:rFonts w:ascii="Arial" w:hAnsi="Arial" w:cs="Arial"/>
        </w:rPr>
      </w:pPr>
    </w:p>
    <w:p w14:paraId="65681F8B" w14:textId="77777777" w:rsidR="002429E4" w:rsidRPr="00EB3492" w:rsidRDefault="003437A8" w:rsidP="00E87528">
      <w:pPr>
        <w:pStyle w:val="Heading1"/>
        <w:rPr>
          <w:rFonts w:cs="Arial"/>
          <w:sz w:val="24"/>
          <w:szCs w:val="24"/>
        </w:rPr>
      </w:pPr>
      <w:r w:rsidRPr="00EB3492">
        <w:rPr>
          <w:rFonts w:cs="Arial"/>
          <w:sz w:val="24"/>
          <w:szCs w:val="24"/>
        </w:rPr>
        <w:br w:type="page"/>
      </w:r>
      <w:bookmarkStart w:id="158" w:name="_Toc511227304"/>
      <w:r w:rsidR="002429E4" w:rsidRPr="00EB3492">
        <w:rPr>
          <w:rFonts w:cs="Arial"/>
          <w:sz w:val="24"/>
          <w:szCs w:val="24"/>
        </w:rPr>
        <w:lastRenderedPageBreak/>
        <w:t xml:space="preserve">Section </w:t>
      </w:r>
      <w:r w:rsidR="00F058C1" w:rsidRPr="00EB3492">
        <w:rPr>
          <w:rFonts w:cs="Arial"/>
          <w:sz w:val="24"/>
          <w:szCs w:val="24"/>
        </w:rPr>
        <w:t>D</w:t>
      </w:r>
      <w:bookmarkEnd w:id="158"/>
    </w:p>
    <w:p w14:paraId="668F11ED" w14:textId="77777777" w:rsidR="002429E4" w:rsidRPr="00EB3492" w:rsidRDefault="002429E4" w:rsidP="009D4A6B">
      <w:pPr>
        <w:pStyle w:val="Heading2"/>
        <w:rPr>
          <w:rFonts w:cs="Arial"/>
          <w:sz w:val="24"/>
          <w:szCs w:val="24"/>
        </w:rPr>
      </w:pPr>
      <w:bookmarkStart w:id="159" w:name="_Toc244935139"/>
      <w:bookmarkStart w:id="160" w:name="_Toc244935469"/>
      <w:bookmarkStart w:id="161" w:name="_Toc244935924"/>
      <w:bookmarkStart w:id="162" w:name="_Toc511227305"/>
      <w:r w:rsidRPr="00EB3492">
        <w:rPr>
          <w:rFonts w:cs="Arial"/>
          <w:sz w:val="24"/>
          <w:szCs w:val="24"/>
        </w:rPr>
        <w:t>Software Licensing Program (SLP)</w:t>
      </w:r>
      <w:bookmarkEnd w:id="159"/>
      <w:bookmarkEnd w:id="160"/>
      <w:bookmarkEnd w:id="161"/>
      <w:bookmarkEnd w:id="162"/>
    </w:p>
    <w:p w14:paraId="19AFA9A9" w14:textId="77777777" w:rsidR="002429E4" w:rsidRPr="00EB3492" w:rsidRDefault="002429E4" w:rsidP="002429E4">
      <w:pPr>
        <w:pStyle w:val="Heading2"/>
        <w:jc w:val="left"/>
        <w:rPr>
          <w:rFonts w:cs="Arial"/>
          <w:bCs/>
          <w:sz w:val="24"/>
          <w:szCs w:val="24"/>
        </w:rPr>
      </w:pPr>
      <w:bookmarkStart w:id="163" w:name="_Toc511227306"/>
      <w:r w:rsidRPr="00EB3492">
        <w:rPr>
          <w:rFonts w:cs="Arial"/>
          <w:bCs/>
          <w:sz w:val="24"/>
          <w:szCs w:val="24"/>
        </w:rPr>
        <w:t>Overview</w:t>
      </w:r>
      <w:bookmarkEnd w:id="163"/>
    </w:p>
    <w:p w14:paraId="030C75D7" w14:textId="77777777" w:rsidR="002429E4" w:rsidRPr="00EB3492" w:rsidRDefault="002429E4" w:rsidP="002429E4">
      <w:pPr>
        <w:pStyle w:val="BlockLine"/>
        <w:rPr>
          <w:rFonts w:ascii="Arial" w:hAnsi="Arial" w:cs="Arial"/>
          <w:szCs w:val="24"/>
        </w:rPr>
      </w:pPr>
    </w:p>
    <w:p w14:paraId="42B02298" w14:textId="77777777" w:rsidR="002879E9" w:rsidRPr="00EB3492" w:rsidRDefault="002879E9" w:rsidP="002879E9">
      <w:pPr>
        <w:pStyle w:val="Heading3"/>
        <w:spacing w:after="120"/>
        <w:jc w:val="left"/>
        <w:rPr>
          <w:rFonts w:cs="Arial"/>
          <w:bCs/>
          <w:sz w:val="24"/>
          <w:szCs w:val="24"/>
        </w:rPr>
      </w:pPr>
      <w:bookmarkStart w:id="164" w:name="_Toc511227307"/>
      <w:r w:rsidRPr="00EB3492">
        <w:rPr>
          <w:rFonts w:cs="Arial"/>
          <w:bCs/>
          <w:sz w:val="24"/>
          <w:szCs w:val="24"/>
        </w:rPr>
        <w:t>Introduction</w:t>
      </w:r>
      <w:bookmarkEnd w:id="164"/>
    </w:p>
    <w:p w14:paraId="7A2BFC8E" w14:textId="4814B69C" w:rsidR="002879E9" w:rsidRPr="00EB3492" w:rsidRDefault="002879E9" w:rsidP="00706C81">
      <w:pPr>
        <w:pStyle w:val="BlockText0"/>
        <w:rPr>
          <w:rFonts w:ascii="Arial" w:hAnsi="Arial" w:cs="Arial"/>
          <w:szCs w:val="24"/>
        </w:rPr>
      </w:pPr>
      <w:r w:rsidRPr="00EB3492">
        <w:rPr>
          <w:rFonts w:ascii="Arial" w:hAnsi="Arial" w:cs="Arial"/>
          <w:szCs w:val="24"/>
        </w:rPr>
        <w:t>The Software Licensing Program (SLP) was established in January 1994 and is administered by DGS/PD.  Extensive software discounts are negotiated with major software publishers and those discounts are passed on to the State through the SLP contracts established with authorized participating resellers.</w:t>
      </w:r>
    </w:p>
    <w:p w14:paraId="65417521" w14:textId="02D1004E" w:rsidR="00EE64AE" w:rsidRPr="00EB3492" w:rsidRDefault="00EE64AE" w:rsidP="00EE64AE">
      <w:pPr>
        <w:pStyle w:val="BlockLine"/>
        <w:tabs>
          <w:tab w:val="left" w:pos="2655"/>
        </w:tabs>
        <w:rPr>
          <w:rFonts w:ascii="Arial" w:hAnsi="Arial" w:cs="Arial"/>
          <w:szCs w:val="24"/>
        </w:rPr>
      </w:pPr>
    </w:p>
    <w:p w14:paraId="1B375572" w14:textId="77777777" w:rsidR="002429E4" w:rsidRPr="00EB3492" w:rsidRDefault="002429E4" w:rsidP="002429E4">
      <w:pPr>
        <w:pStyle w:val="Heading2"/>
        <w:jc w:val="left"/>
        <w:rPr>
          <w:rFonts w:cs="Arial"/>
          <w:bCs/>
          <w:sz w:val="24"/>
          <w:szCs w:val="24"/>
        </w:rPr>
      </w:pPr>
      <w:bookmarkStart w:id="165" w:name="_Toc511227308"/>
      <w:r w:rsidRPr="00EB3492">
        <w:rPr>
          <w:rFonts w:cs="Arial"/>
          <w:bCs/>
          <w:sz w:val="24"/>
          <w:szCs w:val="24"/>
        </w:rPr>
        <w:t>Topic 1 – Software License Program Basics</w:t>
      </w:r>
      <w:bookmarkEnd w:id="165"/>
    </w:p>
    <w:p w14:paraId="34D5C3D1" w14:textId="26119CB2" w:rsidR="002429E4" w:rsidRPr="00EB3492" w:rsidRDefault="002429E4" w:rsidP="002429E4">
      <w:pPr>
        <w:pStyle w:val="BlockLine"/>
        <w:tabs>
          <w:tab w:val="left" w:pos="2655"/>
        </w:tabs>
        <w:rPr>
          <w:rFonts w:ascii="Arial" w:hAnsi="Arial" w:cs="Arial"/>
          <w:szCs w:val="24"/>
        </w:rPr>
      </w:pPr>
    </w:p>
    <w:p w14:paraId="6CF4B745" w14:textId="77777777" w:rsidR="002879E9" w:rsidRPr="00EB3492" w:rsidRDefault="002879E9" w:rsidP="002879E9">
      <w:pPr>
        <w:pStyle w:val="Heading3"/>
        <w:tabs>
          <w:tab w:val="left" w:pos="1080"/>
        </w:tabs>
        <w:spacing w:after="120"/>
        <w:jc w:val="left"/>
        <w:rPr>
          <w:rFonts w:cs="Arial"/>
          <w:sz w:val="24"/>
          <w:szCs w:val="24"/>
        </w:rPr>
      </w:pPr>
      <w:bookmarkStart w:id="166" w:name="_Toc511227309"/>
      <w:r w:rsidRPr="00EB3492">
        <w:rPr>
          <w:rFonts w:cs="Arial"/>
          <w:sz w:val="24"/>
          <w:szCs w:val="24"/>
        </w:rPr>
        <w:t>5.D1.0</w:t>
      </w:r>
      <w:r>
        <w:rPr>
          <w:rFonts w:cs="Arial"/>
          <w:sz w:val="24"/>
          <w:szCs w:val="24"/>
        </w:rPr>
        <w:t xml:space="preserve"> </w:t>
      </w:r>
      <w:r w:rsidRPr="00EB3492">
        <w:rPr>
          <w:rFonts w:cs="Arial"/>
          <w:sz w:val="24"/>
          <w:szCs w:val="24"/>
        </w:rPr>
        <w:t>When to use SLP contracts</w:t>
      </w:r>
      <w:bookmarkEnd w:id="166"/>
    </w:p>
    <w:p w14:paraId="0327CDDA" w14:textId="0498D059" w:rsidR="002879E9" w:rsidRPr="00EB3492" w:rsidRDefault="002879E9" w:rsidP="003437A8">
      <w:pPr>
        <w:pStyle w:val="BlockText0"/>
        <w:rPr>
          <w:rFonts w:ascii="Arial" w:hAnsi="Arial" w:cs="Arial"/>
          <w:szCs w:val="24"/>
        </w:rPr>
      </w:pPr>
      <w:r w:rsidRPr="00EB3492">
        <w:rPr>
          <w:rFonts w:ascii="Arial" w:hAnsi="Arial" w:cs="Arial"/>
          <w:szCs w:val="24"/>
        </w:rPr>
        <w:t>SLP contracts are established to reduce the need for individual departments to conduct repetitive acquisitions for proprietary software licenses and software upgrades.  SLP contracts take advantage of the large volume discounts offered by the software publishers.</w:t>
      </w:r>
    </w:p>
    <w:p w14:paraId="3E01D383" w14:textId="0BD67475" w:rsidR="002429E4" w:rsidRPr="00EB3492" w:rsidRDefault="002429E4" w:rsidP="002429E4">
      <w:pPr>
        <w:pStyle w:val="BlockLine"/>
        <w:tabs>
          <w:tab w:val="left" w:pos="2655"/>
        </w:tabs>
        <w:rPr>
          <w:rFonts w:ascii="Arial" w:hAnsi="Arial" w:cs="Arial"/>
          <w:szCs w:val="24"/>
        </w:rPr>
      </w:pPr>
    </w:p>
    <w:p w14:paraId="2EED1D6F" w14:textId="77777777" w:rsidR="002879E9" w:rsidRPr="00EB3492" w:rsidRDefault="002879E9" w:rsidP="002879E9">
      <w:pPr>
        <w:pStyle w:val="Heading3"/>
        <w:tabs>
          <w:tab w:val="left" w:pos="1080"/>
        </w:tabs>
        <w:spacing w:after="120"/>
        <w:jc w:val="left"/>
        <w:rPr>
          <w:rFonts w:cs="Arial"/>
          <w:sz w:val="24"/>
          <w:szCs w:val="24"/>
        </w:rPr>
      </w:pPr>
      <w:bookmarkStart w:id="167" w:name="_Toc511227310"/>
      <w:r w:rsidRPr="00EB3492">
        <w:rPr>
          <w:rFonts w:cs="Arial"/>
          <w:sz w:val="24"/>
          <w:szCs w:val="24"/>
        </w:rPr>
        <w:t>5.D1.1</w:t>
      </w:r>
      <w:r>
        <w:rPr>
          <w:rFonts w:cs="Arial"/>
          <w:sz w:val="24"/>
          <w:szCs w:val="24"/>
        </w:rPr>
        <w:t xml:space="preserve"> </w:t>
      </w:r>
      <w:r w:rsidRPr="00EB3492">
        <w:rPr>
          <w:rFonts w:cs="Arial"/>
          <w:sz w:val="24"/>
          <w:szCs w:val="24"/>
        </w:rPr>
        <w:t>What is required to use SLP contracts</w:t>
      </w:r>
      <w:bookmarkEnd w:id="167"/>
    </w:p>
    <w:p w14:paraId="598F09BC" w14:textId="77777777" w:rsidR="002879E9" w:rsidRPr="00EB3492" w:rsidRDefault="002879E9" w:rsidP="002429E4">
      <w:pPr>
        <w:rPr>
          <w:rFonts w:ascii="Arial" w:hAnsi="Arial" w:cs="Arial"/>
        </w:rPr>
      </w:pPr>
      <w:r w:rsidRPr="00EB3492">
        <w:rPr>
          <w:rFonts w:ascii="Arial" w:hAnsi="Arial" w:cs="Arial"/>
        </w:rPr>
        <w:t>The department must verify the execution of the order is authorized under the department’s purchasing authority.</w:t>
      </w:r>
    </w:p>
    <w:p w14:paraId="5F75460A" w14:textId="77777777" w:rsidR="002879E9" w:rsidRPr="00EB3492" w:rsidRDefault="002879E9" w:rsidP="002429E4">
      <w:pPr>
        <w:rPr>
          <w:rFonts w:ascii="Arial" w:hAnsi="Arial" w:cs="Arial"/>
          <w:b/>
        </w:rPr>
      </w:pPr>
    </w:p>
    <w:p w14:paraId="310CD82F" w14:textId="77777777" w:rsidR="002879E9" w:rsidRPr="00EB3492" w:rsidRDefault="002879E9" w:rsidP="00A32796">
      <w:pPr>
        <w:rPr>
          <w:rFonts w:ascii="Arial" w:hAnsi="Arial" w:cs="Arial"/>
        </w:rPr>
      </w:pPr>
      <w:r w:rsidRPr="00EB3492">
        <w:rPr>
          <w:rFonts w:ascii="Arial" w:hAnsi="Arial" w:cs="Arial"/>
        </w:rPr>
        <w:t>This is a requirement for departments with purchasing authority and does not apply to the DGS/PD when conducting procurements on behalf of customers.</w:t>
      </w:r>
    </w:p>
    <w:p w14:paraId="54CE41CA" w14:textId="77777777" w:rsidR="002879E9" w:rsidRPr="00EB3492" w:rsidRDefault="002879E9" w:rsidP="002429E4">
      <w:pPr>
        <w:rPr>
          <w:rFonts w:ascii="Arial" w:hAnsi="Arial" w:cs="Arial"/>
        </w:rPr>
      </w:pPr>
    </w:p>
    <w:p w14:paraId="07BEBD80" w14:textId="41CDA26C" w:rsidR="002879E9" w:rsidRPr="00EB3492" w:rsidRDefault="002879E9" w:rsidP="003437A8">
      <w:pPr>
        <w:rPr>
          <w:rFonts w:ascii="Arial" w:hAnsi="Arial" w:cs="Arial"/>
        </w:rPr>
      </w:pPr>
      <w:r w:rsidRPr="00EB3492">
        <w:rPr>
          <w:rFonts w:ascii="Arial" w:hAnsi="Arial" w:cs="Arial"/>
        </w:rPr>
        <w:t>A minimum of three (3) suppliers must be contacted to obtain offers.  Purchase documents are executed based upon best value criteria as determined by the needs of the individual department.  The SLP contractor must be contacted directly to obtain a copy of the specific SLP contract.  Conducting a purchase activity using the SLP contracts is no different than for other LPAs (CMAS and MA).</w:t>
      </w:r>
    </w:p>
    <w:p w14:paraId="7138ACC0" w14:textId="77FD5759" w:rsidR="002429E4" w:rsidRPr="00EB3492" w:rsidRDefault="002429E4" w:rsidP="002429E4">
      <w:pPr>
        <w:pStyle w:val="BlockLine"/>
        <w:tabs>
          <w:tab w:val="left" w:pos="2655"/>
        </w:tabs>
        <w:rPr>
          <w:rFonts w:ascii="Arial" w:hAnsi="Arial" w:cs="Arial"/>
          <w:szCs w:val="24"/>
        </w:rPr>
      </w:pPr>
    </w:p>
    <w:p w14:paraId="5ABE8A0C" w14:textId="77777777" w:rsidR="00482C78" w:rsidRPr="00EB3492" w:rsidRDefault="00482C78" w:rsidP="00482C78">
      <w:pPr>
        <w:pStyle w:val="Heading3"/>
        <w:spacing w:after="120"/>
        <w:jc w:val="left"/>
        <w:rPr>
          <w:rFonts w:cs="Arial"/>
          <w:bCs/>
          <w:color w:val="000000"/>
          <w:sz w:val="24"/>
          <w:szCs w:val="24"/>
        </w:rPr>
      </w:pPr>
      <w:bookmarkStart w:id="168" w:name="_Toc511227311"/>
      <w:r w:rsidRPr="00EB3492">
        <w:rPr>
          <w:rFonts w:cs="Arial"/>
          <w:bCs/>
          <w:color w:val="000000"/>
          <w:sz w:val="24"/>
          <w:szCs w:val="24"/>
        </w:rPr>
        <w:t>5.D1.2</w:t>
      </w:r>
      <w:r>
        <w:rPr>
          <w:rFonts w:cs="Arial"/>
          <w:bCs/>
          <w:color w:val="000000"/>
          <w:sz w:val="24"/>
          <w:szCs w:val="24"/>
        </w:rPr>
        <w:t xml:space="preserve"> </w:t>
      </w:r>
      <w:r w:rsidRPr="00EB3492">
        <w:rPr>
          <w:rFonts w:cs="Arial"/>
          <w:bCs/>
          <w:color w:val="000000"/>
          <w:sz w:val="24"/>
          <w:szCs w:val="24"/>
        </w:rPr>
        <w:t>List of SLP contractors</w:t>
      </w:r>
      <w:bookmarkEnd w:id="168"/>
    </w:p>
    <w:p w14:paraId="5AC2D576" w14:textId="2BA6E480" w:rsidR="00482C78" w:rsidRPr="00EB3492" w:rsidRDefault="00482C78" w:rsidP="00706C81">
      <w:pPr>
        <w:pStyle w:val="BulletText1"/>
        <w:numPr>
          <w:ilvl w:val="0"/>
          <w:numId w:val="0"/>
        </w:numPr>
        <w:rPr>
          <w:rFonts w:ascii="Arial" w:hAnsi="Arial" w:cs="Arial"/>
          <w:szCs w:val="24"/>
        </w:rPr>
      </w:pPr>
      <w:r w:rsidRPr="00EB3492">
        <w:rPr>
          <w:rFonts w:ascii="Arial" w:hAnsi="Arial" w:cs="Arial"/>
          <w:szCs w:val="24"/>
        </w:rPr>
        <w:t xml:space="preserve">For a current list of authorized participating resellers/contractors with SLP contracts, refer to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w:t>
      </w:r>
    </w:p>
    <w:p w14:paraId="0D7A1C33" w14:textId="468FE678" w:rsidR="002429E4" w:rsidRPr="00EB3492" w:rsidRDefault="002429E4" w:rsidP="002429E4">
      <w:pPr>
        <w:pStyle w:val="BlockLine"/>
        <w:tabs>
          <w:tab w:val="left" w:pos="2655"/>
        </w:tabs>
        <w:rPr>
          <w:rFonts w:ascii="Arial" w:hAnsi="Arial" w:cs="Arial"/>
          <w:szCs w:val="24"/>
        </w:rPr>
      </w:pPr>
    </w:p>
    <w:p w14:paraId="1637E6A6" w14:textId="77777777" w:rsidR="003651FB" w:rsidRPr="00EB3492" w:rsidRDefault="003651FB" w:rsidP="003651FB">
      <w:pPr>
        <w:pStyle w:val="Heading3"/>
        <w:spacing w:after="120"/>
        <w:jc w:val="left"/>
        <w:rPr>
          <w:rFonts w:cs="Arial"/>
          <w:bCs/>
          <w:color w:val="000000"/>
          <w:sz w:val="24"/>
          <w:szCs w:val="24"/>
        </w:rPr>
      </w:pPr>
      <w:bookmarkStart w:id="169" w:name="_Toc511227312"/>
      <w:r w:rsidRPr="00EB3492">
        <w:rPr>
          <w:rFonts w:cs="Arial"/>
          <w:bCs/>
          <w:color w:val="000000"/>
          <w:sz w:val="24"/>
          <w:szCs w:val="24"/>
        </w:rPr>
        <w:t>5.D1.3</w:t>
      </w:r>
      <w:r>
        <w:rPr>
          <w:rFonts w:cs="Arial"/>
          <w:bCs/>
          <w:color w:val="000000"/>
          <w:sz w:val="24"/>
          <w:szCs w:val="24"/>
        </w:rPr>
        <w:t xml:space="preserve"> </w:t>
      </w:r>
      <w:r w:rsidRPr="00EB3492">
        <w:rPr>
          <w:rFonts w:cs="Arial"/>
          <w:bCs/>
          <w:color w:val="000000"/>
          <w:sz w:val="24"/>
          <w:szCs w:val="24"/>
        </w:rPr>
        <w:t>Contract price is maximum</w:t>
      </w:r>
      <w:bookmarkEnd w:id="169"/>
    </w:p>
    <w:p w14:paraId="79982A3E" w14:textId="3AED4B0D" w:rsidR="003651FB" w:rsidRPr="00EB3492" w:rsidRDefault="003651FB" w:rsidP="002429E4">
      <w:pPr>
        <w:pStyle w:val="BulletText1"/>
        <w:numPr>
          <w:ilvl w:val="0"/>
          <w:numId w:val="0"/>
        </w:numPr>
        <w:rPr>
          <w:rFonts w:ascii="Arial" w:hAnsi="Arial" w:cs="Arial"/>
          <w:szCs w:val="24"/>
        </w:rPr>
      </w:pPr>
      <w:r w:rsidRPr="00EB3492">
        <w:rPr>
          <w:rFonts w:ascii="Arial" w:hAnsi="Arial" w:cs="Arial"/>
          <w:szCs w:val="24"/>
        </w:rPr>
        <w:t>SLP contract pricing is the maximum allowed.  Buyers are strongly encouraged to negotiate lower prices.</w:t>
      </w:r>
    </w:p>
    <w:p w14:paraId="438B23CE" w14:textId="5EF92CD1" w:rsidR="002429E4" w:rsidRPr="00EB3492" w:rsidRDefault="002429E4" w:rsidP="002429E4">
      <w:pPr>
        <w:pStyle w:val="BlockLine"/>
        <w:tabs>
          <w:tab w:val="left" w:pos="2655"/>
        </w:tabs>
        <w:rPr>
          <w:rFonts w:ascii="Arial" w:hAnsi="Arial" w:cs="Arial"/>
          <w:szCs w:val="24"/>
        </w:rPr>
      </w:pPr>
    </w:p>
    <w:p w14:paraId="078BDD71" w14:textId="77777777" w:rsidR="003651FB" w:rsidRPr="00EB3492" w:rsidRDefault="003651FB" w:rsidP="003651FB">
      <w:pPr>
        <w:pStyle w:val="Heading3"/>
        <w:spacing w:after="120"/>
        <w:jc w:val="left"/>
        <w:rPr>
          <w:rFonts w:cs="Arial"/>
          <w:b w:val="0"/>
          <w:sz w:val="24"/>
          <w:szCs w:val="24"/>
        </w:rPr>
      </w:pPr>
      <w:bookmarkStart w:id="170" w:name="_Toc511227313"/>
      <w:r w:rsidRPr="00EB3492">
        <w:rPr>
          <w:rFonts w:cs="Arial"/>
          <w:bCs/>
          <w:color w:val="000000"/>
          <w:sz w:val="24"/>
          <w:szCs w:val="24"/>
        </w:rPr>
        <w:t>5.D1.4</w:t>
      </w:r>
      <w:r>
        <w:rPr>
          <w:rFonts w:cs="Arial"/>
          <w:bCs/>
          <w:color w:val="000000"/>
          <w:sz w:val="24"/>
          <w:szCs w:val="24"/>
        </w:rPr>
        <w:t xml:space="preserve"> </w:t>
      </w:r>
      <w:r w:rsidRPr="00EB3492">
        <w:rPr>
          <w:rFonts w:cs="Arial"/>
          <w:bCs/>
          <w:color w:val="000000"/>
          <w:sz w:val="24"/>
          <w:szCs w:val="24"/>
        </w:rPr>
        <w:t>Exemption from the dollar threshold</w:t>
      </w:r>
      <w:bookmarkEnd w:id="170"/>
      <w:r w:rsidRPr="00EB3492">
        <w:rPr>
          <w:rFonts w:cs="Arial"/>
          <w:bCs/>
          <w:color w:val="000000"/>
          <w:sz w:val="24"/>
          <w:szCs w:val="24"/>
        </w:rPr>
        <w:t xml:space="preserve">  </w:t>
      </w:r>
    </w:p>
    <w:p w14:paraId="1BBAFCEA" w14:textId="77777777" w:rsidR="003651FB" w:rsidRPr="00EB3492" w:rsidRDefault="003651FB" w:rsidP="00CD4588">
      <w:pPr>
        <w:pStyle w:val="BulletText1"/>
        <w:numPr>
          <w:ilvl w:val="0"/>
          <w:numId w:val="0"/>
        </w:numPr>
        <w:rPr>
          <w:rFonts w:ascii="Arial" w:hAnsi="Arial" w:cs="Arial"/>
          <w:szCs w:val="24"/>
        </w:rPr>
      </w:pPr>
      <w:r w:rsidRPr="00EB3492">
        <w:rPr>
          <w:rFonts w:ascii="Arial" w:hAnsi="Arial" w:cs="Arial"/>
          <w:szCs w:val="24"/>
        </w:rPr>
        <w:t>In order to obtain approval to execute a purchase document that exceeds the SLP dollar threshold of $2,000,000, a Purchasing Authority Change Request (PACR) must be completed and submitted to DGS/PD/ Purchasing Authority Unit (PAU).</w:t>
      </w:r>
    </w:p>
    <w:p w14:paraId="6F854DB5" w14:textId="77777777" w:rsidR="003651FB" w:rsidRPr="00EB3492" w:rsidRDefault="003651FB" w:rsidP="00CD4588">
      <w:pPr>
        <w:pStyle w:val="BulletText1"/>
        <w:numPr>
          <w:ilvl w:val="0"/>
          <w:numId w:val="0"/>
        </w:numPr>
        <w:rPr>
          <w:rFonts w:ascii="Arial" w:hAnsi="Arial" w:cs="Arial"/>
          <w:szCs w:val="24"/>
        </w:rPr>
      </w:pPr>
    </w:p>
    <w:p w14:paraId="68031B80" w14:textId="77777777" w:rsidR="003651FB" w:rsidRPr="00EB3492" w:rsidRDefault="003651FB" w:rsidP="00CD4588">
      <w:pPr>
        <w:pStyle w:val="BulletText1"/>
        <w:numPr>
          <w:ilvl w:val="0"/>
          <w:numId w:val="0"/>
        </w:numPr>
        <w:rPr>
          <w:rFonts w:ascii="Arial" w:hAnsi="Arial" w:cs="Arial"/>
          <w:szCs w:val="24"/>
        </w:rPr>
      </w:pPr>
      <w:r w:rsidRPr="00EB3492">
        <w:rPr>
          <w:rFonts w:ascii="Arial" w:hAnsi="Arial" w:cs="Arial"/>
          <w:szCs w:val="24"/>
        </w:rPr>
        <w:t>The following information must be documented and forwarded to DGS/PD/PAU:</w:t>
      </w:r>
    </w:p>
    <w:p w14:paraId="5A42FC5A" w14:textId="77777777" w:rsidR="003651FB" w:rsidRPr="00EB3492" w:rsidRDefault="003651FB" w:rsidP="001F3F83">
      <w:pPr>
        <w:pStyle w:val="BulletText1"/>
        <w:tabs>
          <w:tab w:val="num" w:pos="432"/>
        </w:tabs>
        <w:ind w:left="432" w:hanging="360"/>
        <w:rPr>
          <w:rFonts w:ascii="Arial" w:hAnsi="Arial" w:cs="Arial"/>
          <w:szCs w:val="24"/>
        </w:rPr>
      </w:pPr>
      <w:r w:rsidRPr="00EB3492">
        <w:rPr>
          <w:rFonts w:ascii="Arial" w:hAnsi="Arial" w:cs="Arial"/>
          <w:szCs w:val="24"/>
        </w:rPr>
        <w:t>A statement indicating this purchase is “mission critical” to the department, signed by the department CIO;</w:t>
      </w:r>
    </w:p>
    <w:p w14:paraId="56D7F664" w14:textId="77777777" w:rsidR="003651FB" w:rsidRPr="00EB3492" w:rsidRDefault="003651FB" w:rsidP="001F3F83">
      <w:pPr>
        <w:pStyle w:val="BulletText1"/>
        <w:tabs>
          <w:tab w:val="num" w:pos="432"/>
        </w:tabs>
        <w:ind w:left="432" w:hanging="360"/>
        <w:rPr>
          <w:rFonts w:ascii="Arial" w:hAnsi="Arial" w:cs="Arial"/>
          <w:szCs w:val="24"/>
        </w:rPr>
      </w:pPr>
      <w:r w:rsidRPr="00EB3492">
        <w:rPr>
          <w:rFonts w:ascii="Arial" w:hAnsi="Arial" w:cs="Arial"/>
          <w:szCs w:val="24"/>
        </w:rPr>
        <w:t xml:space="preserve">A clear statement of what is being purchased including all line items and the estimated dollar amount; </w:t>
      </w:r>
    </w:p>
    <w:p w14:paraId="3614312C" w14:textId="77777777" w:rsidR="003651FB" w:rsidRPr="00EB3492" w:rsidRDefault="003651FB" w:rsidP="001F3F83">
      <w:pPr>
        <w:pStyle w:val="BulletText1"/>
        <w:tabs>
          <w:tab w:val="num" w:pos="432"/>
        </w:tabs>
        <w:ind w:left="432" w:hanging="360"/>
        <w:rPr>
          <w:rFonts w:ascii="Arial" w:hAnsi="Arial" w:cs="Arial"/>
          <w:szCs w:val="24"/>
        </w:rPr>
      </w:pPr>
      <w:r w:rsidRPr="00EB3492">
        <w:rPr>
          <w:rFonts w:ascii="Arial" w:hAnsi="Arial" w:cs="Arial"/>
          <w:szCs w:val="24"/>
        </w:rPr>
        <w:t>Identification of the savings that will be realized by this purchase (e.g. list price compared to SLP price);</w:t>
      </w:r>
    </w:p>
    <w:p w14:paraId="3FAF2C77" w14:textId="77777777" w:rsidR="003651FB" w:rsidRPr="00EB3492" w:rsidRDefault="003651FB" w:rsidP="001F3F83">
      <w:pPr>
        <w:pStyle w:val="BulletText1"/>
        <w:tabs>
          <w:tab w:val="num" w:pos="432"/>
        </w:tabs>
        <w:ind w:left="432" w:hanging="360"/>
        <w:rPr>
          <w:rFonts w:ascii="Arial" w:hAnsi="Arial" w:cs="Arial"/>
          <w:szCs w:val="24"/>
        </w:rPr>
      </w:pPr>
      <w:r w:rsidRPr="00EB3492">
        <w:rPr>
          <w:rFonts w:ascii="Arial" w:hAnsi="Arial" w:cs="Arial"/>
          <w:szCs w:val="24"/>
        </w:rPr>
        <w:t xml:space="preserve">The consequences that will occur if the department is unable to make the purchase; </w:t>
      </w:r>
    </w:p>
    <w:p w14:paraId="3E49B602" w14:textId="77777777" w:rsidR="003651FB" w:rsidRPr="00EB3492" w:rsidRDefault="003651FB" w:rsidP="001F3F83">
      <w:pPr>
        <w:pStyle w:val="BulletText1"/>
        <w:tabs>
          <w:tab w:val="num" w:pos="432"/>
        </w:tabs>
        <w:ind w:left="432" w:hanging="360"/>
        <w:rPr>
          <w:rFonts w:ascii="Arial" w:hAnsi="Arial" w:cs="Arial"/>
          <w:szCs w:val="24"/>
        </w:rPr>
      </w:pPr>
      <w:r w:rsidRPr="00EB3492">
        <w:rPr>
          <w:rFonts w:ascii="Arial" w:hAnsi="Arial" w:cs="Arial"/>
          <w:szCs w:val="24"/>
        </w:rPr>
        <w:t>A statement that this purchase, in this amount, is consistent with the department’s IT Strategic Plan (attach an excerpt of the appropriate section pertaining to this purchase); and</w:t>
      </w:r>
    </w:p>
    <w:p w14:paraId="2CD85055" w14:textId="77777777" w:rsidR="003651FB" w:rsidRPr="00EB3492" w:rsidRDefault="003651FB" w:rsidP="001F3F83">
      <w:pPr>
        <w:pStyle w:val="BulletText1"/>
        <w:tabs>
          <w:tab w:val="num" w:pos="432"/>
        </w:tabs>
        <w:ind w:left="432" w:hanging="360"/>
        <w:rPr>
          <w:rFonts w:ascii="Arial" w:hAnsi="Arial" w:cs="Arial"/>
          <w:szCs w:val="24"/>
        </w:rPr>
      </w:pPr>
      <w:r w:rsidRPr="00EB3492">
        <w:rPr>
          <w:rFonts w:ascii="Arial" w:hAnsi="Arial" w:cs="Arial"/>
          <w:szCs w:val="24"/>
        </w:rPr>
        <w:t>A copy of the California Department of Technology (CDT) approved ITAP reflecting this purchase.</w:t>
      </w:r>
    </w:p>
    <w:p w14:paraId="018E8C0C" w14:textId="77777777" w:rsidR="003651FB" w:rsidRPr="00EB3492" w:rsidRDefault="003651FB" w:rsidP="00CD4588">
      <w:pPr>
        <w:pStyle w:val="BlockText0"/>
        <w:rPr>
          <w:rFonts w:ascii="Arial" w:hAnsi="Arial" w:cs="Arial"/>
          <w:szCs w:val="24"/>
        </w:rPr>
      </w:pPr>
    </w:p>
    <w:p w14:paraId="549F608E" w14:textId="77777777" w:rsidR="003651FB" w:rsidRPr="00EB3492" w:rsidRDefault="003651FB" w:rsidP="00FB6034">
      <w:pPr>
        <w:pStyle w:val="BulletText1"/>
        <w:numPr>
          <w:ilvl w:val="0"/>
          <w:numId w:val="0"/>
        </w:numPr>
        <w:rPr>
          <w:rFonts w:ascii="Arial" w:hAnsi="Arial" w:cs="Arial"/>
          <w:szCs w:val="24"/>
        </w:rPr>
      </w:pPr>
      <w:r w:rsidRPr="00EB3492">
        <w:rPr>
          <w:rFonts w:ascii="Arial" w:hAnsi="Arial" w:cs="Arial"/>
          <w:szCs w:val="24"/>
        </w:rPr>
        <w:t>Upon review a</w:t>
      </w:r>
      <w:bookmarkStart w:id="171" w:name="_GoBack"/>
      <w:bookmarkEnd w:id="171"/>
      <w:r w:rsidRPr="00EB3492">
        <w:rPr>
          <w:rFonts w:ascii="Arial" w:hAnsi="Arial" w:cs="Arial"/>
          <w:szCs w:val="24"/>
        </w:rPr>
        <w:t>nd approval of the documentation submitted, DGS/PD will issue an approval letter concurring with the request.  Upon receiving approval from DGS/PD, the department may proceed to initiate the RFO approval process.</w:t>
      </w:r>
    </w:p>
    <w:p w14:paraId="0899585B" w14:textId="77777777" w:rsidR="002429E4" w:rsidRPr="00EB3492" w:rsidRDefault="002429E4" w:rsidP="002429E4">
      <w:pPr>
        <w:pStyle w:val="BlockLine"/>
        <w:tabs>
          <w:tab w:val="left" w:pos="2655"/>
        </w:tabs>
        <w:rPr>
          <w:rFonts w:ascii="Arial" w:hAnsi="Arial" w:cs="Arial"/>
          <w:szCs w:val="24"/>
        </w:rPr>
      </w:pPr>
      <w:r w:rsidRPr="00EB3492">
        <w:rPr>
          <w:rFonts w:ascii="Arial" w:hAnsi="Arial" w:cs="Arial"/>
          <w:szCs w:val="24"/>
        </w:rPr>
        <w:tab/>
      </w:r>
    </w:p>
    <w:p w14:paraId="3E5CB239" w14:textId="77777777" w:rsidR="003651FB" w:rsidRPr="00EB3492" w:rsidRDefault="003651FB" w:rsidP="003651FB">
      <w:pPr>
        <w:pStyle w:val="Heading3"/>
        <w:spacing w:after="120"/>
        <w:jc w:val="left"/>
        <w:rPr>
          <w:rFonts w:cs="Arial"/>
          <w:bCs/>
          <w:color w:val="000000"/>
          <w:sz w:val="24"/>
          <w:szCs w:val="24"/>
        </w:rPr>
      </w:pPr>
      <w:bookmarkStart w:id="172" w:name="_Toc511227314"/>
      <w:bookmarkStart w:id="173" w:name="_Hlk311012515"/>
      <w:r w:rsidRPr="00EB3492">
        <w:rPr>
          <w:rFonts w:cs="Arial"/>
          <w:bCs/>
          <w:color w:val="000000"/>
          <w:sz w:val="24"/>
          <w:szCs w:val="24"/>
        </w:rPr>
        <w:t>5.D1.5</w:t>
      </w:r>
      <w:r>
        <w:rPr>
          <w:rFonts w:cs="Arial"/>
          <w:bCs/>
          <w:color w:val="000000"/>
          <w:sz w:val="24"/>
          <w:szCs w:val="24"/>
        </w:rPr>
        <w:t xml:space="preserve"> </w:t>
      </w:r>
      <w:r w:rsidRPr="00EB3492">
        <w:rPr>
          <w:rFonts w:cs="Arial"/>
          <w:sz w:val="24"/>
          <w:szCs w:val="24"/>
        </w:rPr>
        <w:t>Cloud Computing SaaS Special Provisions</w:t>
      </w:r>
      <w:bookmarkEnd w:id="172"/>
    </w:p>
    <w:p w14:paraId="052E1031" w14:textId="619FC3EB" w:rsidR="003651FB" w:rsidRPr="00EB3492" w:rsidRDefault="003651FB" w:rsidP="001755DE">
      <w:pPr>
        <w:pStyle w:val="BulletText1"/>
        <w:numPr>
          <w:ilvl w:val="0"/>
          <w:numId w:val="0"/>
        </w:numPr>
        <w:rPr>
          <w:rFonts w:ascii="Arial" w:hAnsi="Arial" w:cs="Arial"/>
          <w:szCs w:val="24"/>
        </w:rPr>
      </w:pPr>
      <w:r w:rsidRPr="00EB3492">
        <w:rPr>
          <w:rFonts w:ascii="Arial" w:hAnsi="Arial" w:cs="Arial"/>
          <w:szCs w:val="24"/>
        </w:rPr>
        <w:t xml:space="preserve">For Cloud Computing Software as a Service (SaaS) solutions, include the </w:t>
      </w:r>
      <w:hyperlink r:id="rId17" w:history="1">
        <w:r w:rsidRPr="00EB3492">
          <w:rPr>
            <w:rStyle w:val="Hyperlink"/>
            <w:rFonts w:ascii="Arial" w:hAnsi="Arial" w:cs="Arial"/>
            <w:szCs w:val="24"/>
          </w:rPr>
          <w:t>Cloud Computing Contract Special Provisions SaaS</w:t>
        </w:r>
      </w:hyperlink>
      <w:r w:rsidRPr="00EB3492">
        <w:rPr>
          <w:rFonts w:ascii="Arial" w:hAnsi="Arial" w:cs="Arial"/>
          <w:szCs w:val="24"/>
        </w:rPr>
        <w:t xml:space="preserve"> with a Statement of Work in addition to the General Provisions. Refer to the LPA user instructions for further information.</w:t>
      </w:r>
    </w:p>
    <w:p w14:paraId="532FE637" w14:textId="77777777" w:rsidR="003651FB" w:rsidRPr="00EB3492" w:rsidRDefault="003651FB" w:rsidP="00383E6B">
      <w:pPr>
        <w:pStyle w:val="BulletText1"/>
        <w:numPr>
          <w:ilvl w:val="0"/>
          <w:numId w:val="0"/>
        </w:numPr>
        <w:rPr>
          <w:rFonts w:ascii="Arial" w:hAnsi="Arial" w:cs="Arial"/>
          <w:szCs w:val="24"/>
        </w:rPr>
      </w:pPr>
    </w:p>
    <w:p w14:paraId="6F9FB195" w14:textId="77777777" w:rsidR="003651FB" w:rsidRPr="00EB3492" w:rsidRDefault="003651FB" w:rsidP="00383E6B">
      <w:pPr>
        <w:pStyle w:val="BulletText1"/>
        <w:numPr>
          <w:ilvl w:val="0"/>
          <w:numId w:val="0"/>
        </w:numPr>
        <w:rPr>
          <w:rFonts w:ascii="Arial" w:hAnsi="Arial" w:cs="Arial"/>
          <w:szCs w:val="24"/>
        </w:rPr>
      </w:pPr>
      <w:r w:rsidRPr="00EB3492">
        <w:rPr>
          <w:rFonts w:ascii="Arial" w:hAnsi="Arial" w:cs="Arial"/>
          <w:szCs w:val="24"/>
        </w:rPr>
        <w:t xml:space="preserve">For additional information and helpful tools, refer to DGS/PD Cloud Computing webpage accessible in Section J, </w:t>
      </w:r>
      <w:hyperlink w:anchor="Resources5" w:history="1">
        <w:r w:rsidRPr="00EB3492">
          <w:rPr>
            <w:rStyle w:val="Hyperlink"/>
            <w:rFonts w:ascii="Arial" w:hAnsi="Arial" w:cs="Arial"/>
            <w:szCs w:val="24"/>
          </w:rPr>
          <w:t>Resources</w:t>
        </w:r>
      </w:hyperlink>
      <w:r w:rsidRPr="00EB3492">
        <w:rPr>
          <w:rFonts w:ascii="Arial" w:hAnsi="Arial" w:cs="Arial"/>
          <w:szCs w:val="24"/>
        </w:rPr>
        <w:t>, at the end of this chapter.</w:t>
      </w:r>
    </w:p>
    <w:bookmarkEnd w:id="173"/>
    <w:p w14:paraId="7C110740" w14:textId="77777777" w:rsidR="002E51D7" w:rsidRPr="00EB3492" w:rsidRDefault="002E51D7" w:rsidP="00700C42">
      <w:pPr>
        <w:pStyle w:val="BlockLine"/>
        <w:pBdr>
          <w:top w:val="single" w:sz="6" w:space="6" w:color="auto"/>
        </w:pBdr>
        <w:tabs>
          <w:tab w:val="left" w:pos="2655"/>
        </w:tabs>
        <w:rPr>
          <w:rFonts w:ascii="Arial" w:hAnsi="Arial" w:cs="Arial"/>
          <w:szCs w:val="24"/>
        </w:rPr>
      </w:pPr>
      <w:r w:rsidRPr="00EB3492">
        <w:rPr>
          <w:rFonts w:ascii="Arial" w:hAnsi="Arial" w:cs="Arial"/>
          <w:szCs w:val="24"/>
        </w:rPr>
        <w:tab/>
      </w:r>
    </w:p>
    <w:p w14:paraId="34502D8B" w14:textId="77777777" w:rsidR="00F3378D" w:rsidRPr="00EB3492" w:rsidRDefault="003C7FBA" w:rsidP="00E87528">
      <w:pPr>
        <w:pStyle w:val="Heading1"/>
        <w:rPr>
          <w:rFonts w:cs="Arial"/>
          <w:sz w:val="24"/>
          <w:szCs w:val="24"/>
        </w:rPr>
      </w:pPr>
      <w:bookmarkStart w:id="174" w:name="_LPA_General_Usage"/>
      <w:bookmarkStart w:id="175" w:name="_Topic_1_–_Purchasing_Authority_and_"/>
      <w:bookmarkStart w:id="176" w:name="_Topic_2_–_LPA_Basics"/>
      <w:bookmarkStart w:id="177" w:name="_Topic_3_–_Achieving_Best_Value_Usin"/>
      <w:bookmarkStart w:id="178" w:name="_5.A3.8___Only_One_Source_Known"/>
      <w:bookmarkStart w:id="179" w:name="_Topic_4_–_Documenting_the_Results_o"/>
      <w:bookmarkStart w:id="180" w:name="_Topic_5_–_Amending_an_LPA_Purchase_"/>
      <w:bookmarkStart w:id="181" w:name="_Section_B"/>
      <w:bookmarkStart w:id="182" w:name="_California_Multiple_Award_Schedule"/>
      <w:bookmarkStart w:id="183" w:name="_Overview"/>
      <w:bookmarkStart w:id="184" w:name="_Contents"/>
      <w:bookmarkStart w:id="185" w:name="_Topic_1_–_CMAS_Basics"/>
      <w:bookmarkStart w:id="186" w:name="_Topic_2_–_Achieving_Best_Value_Usin"/>
      <w:bookmarkStart w:id="187" w:name="_5.B2.1___Minimum_RFO_Requirements"/>
      <w:bookmarkStart w:id="188" w:name="_Topic_3_-_Not_Specifically_Priced_I"/>
      <w:bookmarkStart w:id="189" w:name="_Topic_4_–_Executing_CMAS_Purchase_D"/>
      <w:bookmarkStart w:id="190" w:name="_Section_C"/>
      <w:bookmarkStart w:id="191" w:name="_Topic_1_–_Software_License_Program_"/>
      <w:bookmarkEnd w:id="0"/>
      <w:bookmarkEnd w:id="1"/>
      <w:bookmarkEnd w:id="14"/>
      <w:bookmarkEnd w:id="15"/>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B3492">
        <w:rPr>
          <w:rFonts w:cs="Arial"/>
          <w:sz w:val="24"/>
          <w:szCs w:val="24"/>
        </w:rPr>
        <w:br w:type="page"/>
      </w:r>
      <w:bookmarkStart w:id="192" w:name="_Toc65931663"/>
      <w:bookmarkStart w:id="193" w:name="_Toc78158969"/>
      <w:bookmarkStart w:id="194" w:name="_Toc83608020"/>
      <w:bookmarkStart w:id="195" w:name="_Toc222799559"/>
      <w:bookmarkStart w:id="196" w:name="_Toc511227315"/>
      <w:bookmarkStart w:id="197" w:name="_Toc65931667"/>
      <w:bookmarkStart w:id="198" w:name="_Toc78158973"/>
      <w:bookmarkStart w:id="199" w:name="_Toc83608030"/>
      <w:bookmarkStart w:id="200" w:name="_Toc117294476"/>
      <w:r w:rsidR="00F3378D" w:rsidRPr="00EB3492">
        <w:rPr>
          <w:rFonts w:cs="Arial"/>
          <w:sz w:val="24"/>
          <w:szCs w:val="24"/>
        </w:rPr>
        <w:lastRenderedPageBreak/>
        <w:t xml:space="preserve">Section </w:t>
      </w:r>
      <w:bookmarkEnd w:id="192"/>
      <w:bookmarkEnd w:id="193"/>
      <w:bookmarkEnd w:id="194"/>
      <w:bookmarkEnd w:id="195"/>
      <w:r w:rsidR="00F3378D" w:rsidRPr="00EB3492">
        <w:rPr>
          <w:rFonts w:cs="Arial"/>
          <w:sz w:val="24"/>
          <w:szCs w:val="24"/>
        </w:rPr>
        <w:t>E</w:t>
      </w:r>
      <w:bookmarkEnd w:id="196"/>
    </w:p>
    <w:p w14:paraId="02EFFAC0" w14:textId="77777777" w:rsidR="00F3378D" w:rsidRPr="00EB3492" w:rsidRDefault="00F3378D" w:rsidP="009D4A6B">
      <w:pPr>
        <w:pStyle w:val="Heading2"/>
        <w:rPr>
          <w:rFonts w:cs="Arial"/>
          <w:sz w:val="24"/>
          <w:szCs w:val="24"/>
        </w:rPr>
      </w:pPr>
      <w:bookmarkStart w:id="201" w:name="_Toc222112770"/>
      <w:bookmarkStart w:id="202" w:name="_Toc222710234"/>
      <w:bookmarkStart w:id="203" w:name="_Toc222799560"/>
      <w:bookmarkStart w:id="204" w:name="_Toc244935496"/>
      <w:bookmarkStart w:id="205" w:name="_Toc244935951"/>
      <w:bookmarkStart w:id="206" w:name="_Toc511227316"/>
      <w:r w:rsidRPr="00EB3492">
        <w:rPr>
          <w:rFonts w:cs="Arial"/>
          <w:sz w:val="24"/>
          <w:szCs w:val="24"/>
        </w:rPr>
        <w:t>State Price Schedule</w:t>
      </w:r>
      <w:bookmarkEnd w:id="201"/>
      <w:bookmarkEnd w:id="202"/>
      <w:bookmarkEnd w:id="203"/>
      <w:bookmarkEnd w:id="204"/>
      <w:bookmarkEnd w:id="205"/>
      <w:bookmarkEnd w:id="206"/>
    </w:p>
    <w:p w14:paraId="4B7355A4" w14:textId="77777777" w:rsidR="00F3378D" w:rsidRPr="00EB3492" w:rsidRDefault="00F3378D" w:rsidP="00182221">
      <w:pPr>
        <w:pStyle w:val="Heading2"/>
        <w:jc w:val="left"/>
        <w:rPr>
          <w:rFonts w:cs="Arial"/>
          <w:sz w:val="24"/>
          <w:szCs w:val="24"/>
        </w:rPr>
      </w:pPr>
      <w:bookmarkStart w:id="207" w:name="_Toc65931665"/>
      <w:bookmarkStart w:id="208" w:name="_Toc78158971"/>
      <w:bookmarkStart w:id="209" w:name="_Toc83608022"/>
      <w:bookmarkStart w:id="210" w:name="_Toc222799561"/>
      <w:bookmarkStart w:id="211" w:name="_Toc511227317"/>
      <w:r w:rsidRPr="00EB3492">
        <w:rPr>
          <w:rFonts w:cs="Arial"/>
          <w:sz w:val="24"/>
          <w:szCs w:val="24"/>
        </w:rPr>
        <w:t>Overview</w:t>
      </w:r>
      <w:bookmarkEnd w:id="207"/>
      <w:bookmarkEnd w:id="208"/>
      <w:bookmarkEnd w:id="209"/>
      <w:bookmarkEnd w:id="210"/>
      <w:bookmarkEnd w:id="211"/>
    </w:p>
    <w:p w14:paraId="22A94FC5" w14:textId="77777777" w:rsidR="00F3378D" w:rsidRPr="00EB3492" w:rsidRDefault="00F3378D" w:rsidP="00F3378D">
      <w:pPr>
        <w:pStyle w:val="BlockLine"/>
        <w:rPr>
          <w:rFonts w:ascii="Arial" w:hAnsi="Arial" w:cs="Arial"/>
          <w:szCs w:val="24"/>
        </w:rPr>
      </w:pPr>
    </w:p>
    <w:p w14:paraId="34A84E91" w14:textId="77777777" w:rsidR="003651FB" w:rsidRPr="00EB3492" w:rsidRDefault="003651FB" w:rsidP="003651FB">
      <w:pPr>
        <w:pStyle w:val="Heading3"/>
        <w:spacing w:after="120"/>
        <w:jc w:val="left"/>
        <w:rPr>
          <w:rFonts w:cs="Arial"/>
          <w:bCs/>
          <w:color w:val="000000"/>
          <w:sz w:val="24"/>
          <w:szCs w:val="24"/>
        </w:rPr>
      </w:pPr>
      <w:bookmarkStart w:id="212" w:name="_Toc83608023"/>
      <w:bookmarkStart w:id="213" w:name="_Toc222799562"/>
      <w:bookmarkStart w:id="214" w:name="_Toc511227318"/>
      <w:r w:rsidRPr="00EB3492">
        <w:rPr>
          <w:rFonts w:cs="Arial"/>
          <w:bCs/>
          <w:color w:val="000000"/>
          <w:sz w:val="24"/>
          <w:szCs w:val="24"/>
        </w:rPr>
        <w:t>Introduction</w:t>
      </w:r>
      <w:bookmarkEnd w:id="212"/>
      <w:bookmarkEnd w:id="213"/>
      <w:bookmarkEnd w:id="214"/>
    </w:p>
    <w:p w14:paraId="37DADFBA" w14:textId="77777777" w:rsidR="003651FB" w:rsidRPr="00EB3492" w:rsidRDefault="003651FB" w:rsidP="00A5710B">
      <w:pPr>
        <w:pStyle w:val="BlockText0"/>
        <w:rPr>
          <w:rFonts w:ascii="Arial" w:hAnsi="Arial" w:cs="Arial"/>
          <w:szCs w:val="24"/>
        </w:rPr>
      </w:pPr>
      <w:r w:rsidRPr="00EB3492">
        <w:rPr>
          <w:rFonts w:ascii="Arial" w:hAnsi="Arial" w:cs="Arial"/>
          <w:szCs w:val="24"/>
        </w:rPr>
        <w:t>State Price Schedules (SPS) are non-competitively bid agreements for goods at a fixed price for a specified period of time.  These agreements are established by DGS/PD for use by State departments.</w:t>
      </w:r>
    </w:p>
    <w:p w14:paraId="01CDB3F3" w14:textId="77777777" w:rsidR="00B658E0" w:rsidRPr="00EB3492" w:rsidRDefault="00B658E0" w:rsidP="00B658E0">
      <w:pPr>
        <w:rPr>
          <w:rFonts w:ascii="Arial" w:hAnsi="Arial" w:cs="Arial"/>
        </w:rPr>
      </w:pPr>
    </w:p>
    <w:p w14:paraId="4B7D1CA9" w14:textId="77777777" w:rsidR="00F3378D" w:rsidRPr="00EB3492" w:rsidRDefault="00F3378D" w:rsidP="008E36FD">
      <w:pPr>
        <w:pStyle w:val="Heading2"/>
        <w:jc w:val="left"/>
        <w:rPr>
          <w:rFonts w:cs="Arial"/>
          <w:bCs/>
          <w:sz w:val="24"/>
          <w:szCs w:val="24"/>
        </w:rPr>
      </w:pPr>
      <w:bookmarkStart w:id="215" w:name="_Toc65931666"/>
      <w:bookmarkStart w:id="216" w:name="_Toc78158972"/>
      <w:bookmarkStart w:id="217" w:name="_Toc83608025"/>
      <w:bookmarkStart w:id="218" w:name="_Toc222799564"/>
      <w:bookmarkStart w:id="219" w:name="_Toc511227319"/>
      <w:r w:rsidRPr="00EB3492">
        <w:rPr>
          <w:rFonts w:cs="Arial"/>
          <w:bCs/>
          <w:sz w:val="24"/>
          <w:szCs w:val="24"/>
        </w:rPr>
        <w:t>Topic 1 – State Price Schedules Basics</w:t>
      </w:r>
      <w:bookmarkEnd w:id="215"/>
      <w:bookmarkEnd w:id="216"/>
      <w:bookmarkEnd w:id="217"/>
      <w:bookmarkEnd w:id="218"/>
      <w:bookmarkEnd w:id="219"/>
    </w:p>
    <w:p w14:paraId="19C15FC2" w14:textId="77777777" w:rsidR="00F3378D" w:rsidRPr="00EB3492" w:rsidRDefault="00F3378D" w:rsidP="00F3378D">
      <w:pPr>
        <w:pStyle w:val="BlockLine"/>
        <w:rPr>
          <w:rFonts w:ascii="Arial" w:hAnsi="Arial" w:cs="Arial"/>
          <w:szCs w:val="24"/>
        </w:rPr>
      </w:pPr>
    </w:p>
    <w:p w14:paraId="2BE8223D" w14:textId="77777777" w:rsidR="003651FB" w:rsidRPr="00EB3492" w:rsidRDefault="003651FB" w:rsidP="003651FB">
      <w:pPr>
        <w:pStyle w:val="Heading3"/>
        <w:spacing w:after="120"/>
        <w:jc w:val="left"/>
        <w:rPr>
          <w:rFonts w:cs="Arial"/>
          <w:bCs/>
          <w:color w:val="000000"/>
          <w:sz w:val="24"/>
          <w:szCs w:val="24"/>
        </w:rPr>
      </w:pPr>
      <w:bookmarkStart w:id="220" w:name="_Toc83608026"/>
      <w:bookmarkStart w:id="221" w:name="_Toc222799565"/>
      <w:bookmarkStart w:id="222" w:name="_Toc511227320"/>
      <w:r w:rsidRPr="00EB3492">
        <w:rPr>
          <w:rFonts w:cs="Arial"/>
          <w:bCs/>
          <w:color w:val="000000"/>
          <w:sz w:val="24"/>
          <w:szCs w:val="24"/>
        </w:rPr>
        <w:t>5.E1.0</w:t>
      </w:r>
      <w:r>
        <w:rPr>
          <w:rFonts w:cs="Arial"/>
          <w:bCs/>
          <w:color w:val="000000"/>
          <w:sz w:val="24"/>
          <w:szCs w:val="24"/>
        </w:rPr>
        <w:t xml:space="preserve"> </w:t>
      </w:r>
      <w:r w:rsidRPr="00EB3492">
        <w:rPr>
          <w:rFonts w:cs="Arial"/>
          <w:bCs/>
          <w:color w:val="000000"/>
          <w:sz w:val="24"/>
          <w:szCs w:val="24"/>
        </w:rPr>
        <w:t>State Price Schedules</w:t>
      </w:r>
      <w:bookmarkEnd w:id="220"/>
      <w:bookmarkEnd w:id="221"/>
      <w:bookmarkEnd w:id="222"/>
    </w:p>
    <w:p w14:paraId="03764E43" w14:textId="77777777" w:rsidR="003651FB" w:rsidRPr="00EB3492" w:rsidRDefault="003651FB" w:rsidP="00390D04">
      <w:pPr>
        <w:pStyle w:val="BlockText0"/>
        <w:rPr>
          <w:rFonts w:ascii="Arial" w:hAnsi="Arial" w:cs="Arial"/>
          <w:szCs w:val="24"/>
        </w:rPr>
      </w:pPr>
      <w:r w:rsidRPr="00EB3492">
        <w:rPr>
          <w:rFonts w:ascii="Arial" w:hAnsi="Arial" w:cs="Arial"/>
          <w:szCs w:val="24"/>
        </w:rPr>
        <w:t>State Price Schedules (SPS) are non-competitively bid agreements for goods at a fixed price for a specified period of time.  SPS agreements are established for unique and unusual items that preclude competitive bidding.</w:t>
      </w:r>
    </w:p>
    <w:p w14:paraId="6CA51A7B" w14:textId="77777777" w:rsidR="003651FB" w:rsidRPr="00EB3492" w:rsidRDefault="003651FB" w:rsidP="00390D04">
      <w:pPr>
        <w:pStyle w:val="BlockText0"/>
        <w:rPr>
          <w:rFonts w:ascii="Arial" w:hAnsi="Arial" w:cs="Arial"/>
          <w:szCs w:val="24"/>
        </w:rPr>
      </w:pPr>
    </w:p>
    <w:p w14:paraId="14F5DF17" w14:textId="77777777" w:rsidR="003651FB" w:rsidRPr="00EB3492" w:rsidRDefault="003651FB" w:rsidP="004D2AD3">
      <w:pPr>
        <w:rPr>
          <w:rFonts w:ascii="Arial" w:hAnsi="Arial" w:cs="Arial"/>
        </w:rPr>
      </w:pPr>
      <w:r w:rsidRPr="00EB3492">
        <w:rPr>
          <w:rFonts w:ascii="Arial" w:hAnsi="Arial" w:cs="Arial"/>
        </w:rPr>
        <w:t>Departments are limited to a $100,000.00 threshold on non-mandatory SPS orders.  However, the department must verify whether the execution of the order is authorized under the department’s purchasing authority.</w:t>
      </w:r>
    </w:p>
    <w:p w14:paraId="377C3951" w14:textId="77777777" w:rsidR="003651FB" w:rsidRPr="00EB3492" w:rsidRDefault="003651FB" w:rsidP="004D2AD3">
      <w:pPr>
        <w:rPr>
          <w:rFonts w:ascii="Arial" w:hAnsi="Arial" w:cs="Arial"/>
        </w:rPr>
      </w:pPr>
    </w:p>
    <w:p w14:paraId="33AFA89A" w14:textId="6986996D" w:rsidR="003651FB" w:rsidRPr="00EB3492" w:rsidRDefault="003651FB" w:rsidP="00A32796">
      <w:pPr>
        <w:pStyle w:val="BlockText0"/>
        <w:rPr>
          <w:rFonts w:ascii="Arial" w:hAnsi="Arial" w:cs="Arial"/>
          <w:szCs w:val="24"/>
        </w:rPr>
      </w:pPr>
      <w:r w:rsidRPr="00EB3492">
        <w:rPr>
          <w:rFonts w:ascii="Arial" w:hAnsi="Arial" w:cs="Arial"/>
          <w:szCs w:val="24"/>
        </w:rPr>
        <w:t>This is a requirement for departments with purchasing authority and does not apply to the DGS/PD when conducting procurements on behalf of customers.</w:t>
      </w:r>
    </w:p>
    <w:p w14:paraId="5928FAF6" w14:textId="77777777" w:rsidR="00F3378D" w:rsidRPr="00EB3492" w:rsidRDefault="00F3378D" w:rsidP="00F3378D">
      <w:pPr>
        <w:pStyle w:val="BlockLine"/>
        <w:rPr>
          <w:rFonts w:ascii="Arial" w:hAnsi="Arial" w:cs="Arial"/>
          <w:szCs w:val="24"/>
        </w:rPr>
      </w:pPr>
    </w:p>
    <w:p w14:paraId="2BCF045F" w14:textId="77777777" w:rsidR="003651FB" w:rsidRPr="00EB3492" w:rsidRDefault="003651FB" w:rsidP="003651FB">
      <w:pPr>
        <w:pStyle w:val="Heading3"/>
        <w:spacing w:after="120"/>
        <w:jc w:val="left"/>
        <w:rPr>
          <w:rFonts w:cs="Arial"/>
          <w:bCs/>
          <w:color w:val="000000"/>
          <w:sz w:val="24"/>
          <w:szCs w:val="24"/>
        </w:rPr>
      </w:pPr>
      <w:bookmarkStart w:id="223" w:name="_Toc222799566"/>
      <w:bookmarkStart w:id="224" w:name="_Toc511227321"/>
      <w:r w:rsidRPr="00EB3492">
        <w:rPr>
          <w:rFonts w:cs="Arial"/>
          <w:bCs/>
          <w:color w:val="000000"/>
          <w:sz w:val="24"/>
          <w:szCs w:val="24"/>
        </w:rPr>
        <w:t>5.E1.1</w:t>
      </w:r>
      <w:r>
        <w:rPr>
          <w:rFonts w:cs="Arial"/>
          <w:bCs/>
          <w:color w:val="000000"/>
          <w:sz w:val="24"/>
          <w:szCs w:val="24"/>
        </w:rPr>
        <w:t xml:space="preserve"> </w:t>
      </w:r>
      <w:r w:rsidRPr="00EB3492">
        <w:rPr>
          <w:rFonts w:cs="Arial"/>
          <w:bCs/>
          <w:color w:val="000000"/>
          <w:sz w:val="24"/>
          <w:szCs w:val="24"/>
        </w:rPr>
        <w:t>How do departments use SPS?</w:t>
      </w:r>
      <w:bookmarkEnd w:id="223"/>
      <w:bookmarkEnd w:id="224"/>
    </w:p>
    <w:p w14:paraId="3FE77F56" w14:textId="77777777" w:rsidR="003651FB" w:rsidRPr="00EB3492" w:rsidRDefault="003651FB" w:rsidP="00390D04">
      <w:pPr>
        <w:pStyle w:val="BlockText0"/>
        <w:rPr>
          <w:rFonts w:ascii="Arial" w:hAnsi="Arial" w:cs="Arial"/>
          <w:szCs w:val="24"/>
        </w:rPr>
      </w:pPr>
      <w:r w:rsidRPr="00EB3492">
        <w:rPr>
          <w:rFonts w:ascii="Arial" w:hAnsi="Arial" w:cs="Arial"/>
          <w:szCs w:val="24"/>
        </w:rPr>
        <w:t>Departments must verify the following, prior to executing an SPS order:</w:t>
      </w:r>
    </w:p>
    <w:p w14:paraId="2F0CE361" w14:textId="77777777" w:rsidR="003651FB" w:rsidRPr="00EB3492" w:rsidRDefault="003651FB" w:rsidP="003819D9">
      <w:pPr>
        <w:pStyle w:val="BulletText1"/>
        <w:numPr>
          <w:ilvl w:val="0"/>
          <w:numId w:val="18"/>
        </w:numPr>
        <w:rPr>
          <w:rFonts w:ascii="Arial" w:hAnsi="Arial" w:cs="Arial"/>
          <w:szCs w:val="24"/>
        </w:rPr>
      </w:pPr>
      <w:r w:rsidRPr="00EB3492">
        <w:rPr>
          <w:rFonts w:ascii="Arial" w:hAnsi="Arial" w:cs="Arial"/>
          <w:szCs w:val="24"/>
        </w:rPr>
        <w:t>Is execution of the order authorized under the department’s purchasing authority?</w:t>
      </w:r>
    </w:p>
    <w:p w14:paraId="1C7BD19D" w14:textId="77777777" w:rsidR="003651FB" w:rsidRPr="00EB3492" w:rsidRDefault="003651FB" w:rsidP="003819D9">
      <w:pPr>
        <w:pStyle w:val="BulletText1"/>
        <w:numPr>
          <w:ilvl w:val="0"/>
          <w:numId w:val="18"/>
        </w:numPr>
        <w:rPr>
          <w:rFonts w:ascii="Arial" w:hAnsi="Arial" w:cs="Arial"/>
          <w:szCs w:val="24"/>
        </w:rPr>
      </w:pPr>
      <w:r w:rsidRPr="00EB3492">
        <w:rPr>
          <w:rFonts w:ascii="Arial" w:hAnsi="Arial" w:cs="Arial"/>
          <w:szCs w:val="24"/>
        </w:rPr>
        <w:t>Is there a need to obtain a CALPIA waiver?</w:t>
      </w:r>
    </w:p>
    <w:p w14:paraId="5525318D" w14:textId="77777777" w:rsidR="003651FB" w:rsidRPr="00EB3492" w:rsidRDefault="003651FB" w:rsidP="003819D9">
      <w:pPr>
        <w:pStyle w:val="BulletText1"/>
        <w:numPr>
          <w:ilvl w:val="0"/>
          <w:numId w:val="18"/>
        </w:numPr>
        <w:rPr>
          <w:rFonts w:ascii="Arial" w:hAnsi="Arial" w:cs="Arial"/>
          <w:szCs w:val="24"/>
        </w:rPr>
      </w:pPr>
      <w:r w:rsidRPr="00EB3492">
        <w:rPr>
          <w:rFonts w:ascii="Arial" w:hAnsi="Arial" w:cs="Arial"/>
          <w:szCs w:val="24"/>
        </w:rPr>
        <w:t>Is the purchase for special adaptive equipment where pricing is required from other providers?</w:t>
      </w:r>
    </w:p>
    <w:p w14:paraId="0EEACCEF" w14:textId="77777777" w:rsidR="003651FB" w:rsidRPr="00EB3492" w:rsidRDefault="003651FB" w:rsidP="00036193">
      <w:pPr>
        <w:pStyle w:val="BulletText1"/>
        <w:numPr>
          <w:ilvl w:val="0"/>
          <w:numId w:val="18"/>
        </w:numPr>
        <w:rPr>
          <w:rFonts w:ascii="Arial" w:hAnsi="Arial" w:cs="Arial"/>
          <w:szCs w:val="24"/>
        </w:rPr>
      </w:pPr>
      <w:r w:rsidRPr="00EB3492">
        <w:rPr>
          <w:rFonts w:ascii="Arial" w:hAnsi="Arial" w:cs="Arial"/>
          <w:szCs w:val="24"/>
        </w:rPr>
        <w:t>Are there any pre-approval requirements?</w:t>
      </w:r>
    </w:p>
    <w:p w14:paraId="54B9DCA0" w14:textId="77777777" w:rsidR="007A3A02" w:rsidRPr="00EB3492" w:rsidRDefault="007A3A02" w:rsidP="007A3A02">
      <w:pPr>
        <w:pStyle w:val="BlockLine"/>
        <w:tabs>
          <w:tab w:val="left" w:pos="2655"/>
        </w:tabs>
        <w:rPr>
          <w:rFonts w:ascii="Arial" w:hAnsi="Arial" w:cs="Arial"/>
          <w:szCs w:val="24"/>
        </w:rPr>
      </w:pPr>
    </w:p>
    <w:p w14:paraId="72666C51" w14:textId="77777777" w:rsidR="003651FB" w:rsidRPr="00EB3492" w:rsidRDefault="003651FB" w:rsidP="003651FB">
      <w:pPr>
        <w:pStyle w:val="Heading3"/>
        <w:spacing w:after="120"/>
        <w:jc w:val="left"/>
        <w:rPr>
          <w:rFonts w:cs="Arial"/>
          <w:bCs/>
          <w:color w:val="000000"/>
          <w:sz w:val="24"/>
          <w:szCs w:val="24"/>
        </w:rPr>
      </w:pPr>
      <w:bookmarkStart w:id="225" w:name="_Toc511227322"/>
      <w:r w:rsidRPr="00EB3492">
        <w:rPr>
          <w:rFonts w:cs="Arial"/>
          <w:bCs/>
          <w:color w:val="000000"/>
          <w:sz w:val="24"/>
          <w:szCs w:val="24"/>
        </w:rPr>
        <w:t>5.E1.2</w:t>
      </w:r>
      <w:r>
        <w:rPr>
          <w:rFonts w:cs="Arial"/>
          <w:bCs/>
          <w:color w:val="000000"/>
          <w:sz w:val="24"/>
          <w:szCs w:val="24"/>
        </w:rPr>
        <w:t xml:space="preserve"> </w:t>
      </w:r>
      <w:r w:rsidRPr="00EB3492">
        <w:rPr>
          <w:rFonts w:cs="Arial"/>
          <w:bCs/>
          <w:color w:val="000000"/>
          <w:sz w:val="24"/>
          <w:szCs w:val="24"/>
        </w:rPr>
        <w:t>SPS for adaptive equipment requires special attention</w:t>
      </w:r>
      <w:bookmarkEnd w:id="225"/>
    </w:p>
    <w:p w14:paraId="5E565C41" w14:textId="77777777" w:rsidR="003651FB" w:rsidRPr="00EB3492" w:rsidRDefault="003651FB" w:rsidP="007A3A02">
      <w:pPr>
        <w:rPr>
          <w:rFonts w:ascii="Arial" w:hAnsi="Arial" w:cs="Arial"/>
        </w:rPr>
      </w:pPr>
      <w:r w:rsidRPr="00EB3492">
        <w:rPr>
          <w:rFonts w:ascii="Arial" w:hAnsi="Arial" w:cs="Arial"/>
        </w:rPr>
        <w:t xml:space="preserve">DGS/PD has established a SPS agreement, with an IT component, for Adaptive Equipment and Services for Persons with Disabilities. </w:t>
      </w:r>
    </w:p>
    <w:p w14:paraId="321E1B21" w14:textId="77777777" w:rsidR="003651FB" w:rsidRPr="00EB3492" w:rsidRDefault="003651FB" w:rsidP="007A3A02">
      <w:pPr>
        <w:rPr>
          <w:rFonts w:ascii="Arial" w:hAnsi="Arial" w:cs="Arial"/>
        </w:rPr>
      </w:pPr>
    </w:p>
    <w:p w14:paraId="4803A1F2" w14:textId="77777777" w:rsidR="003651FB" w:rsidRPr="00EB3492" w:rsidRDefault="003651FB" w:rsidP="007A3A02">
      <w:pPr>
        <w:rPr>
          <w:rFonts w:ascii="Arial" w:hAnsi="Arial" w:cs="Arial"/>
        </w:rPr>
      </w:pPr>
      <w:r w:rsidRPr="00EB3492">
        <w:rPr>
          <w:rFonts w:ascii="Arial" w:hAnsi="Arial" w:cs="Arial"/>
        </w:rPr>
        <w:t>Departments executing orders against this SPS must apply all the required approval and documentation requirements as applicable to an IT acquisition.</w:t>
      </w:r>
    </w:p>
    <w:p w14:paraId="4E689C67" w14:textId="77777777" w:rsidR="003651FB" w:rsidRPr="00EB3492" w:rsidRDefault="003651FB" w:rsidP="007A3A02">
      <w:pPr>
        <w:rPr>
          <w:rFonts w:ascii="Arial" w:hAnsi="Arial" w:cs="Arial"/>
        </w:rPr>
      </w:pPr>
    </w:p>
    <w:p w14:paraId="1E44ECF1" w14:textId="77777777" w:rsidR="003651FB" w:rsidRPr="00EB3492" w:rsidRDefault="003651FB" w:rsidP="007A3A02">
      <w:pPr>
        <w:rPr>
          <w:rFonts w:ascii="Arial" w:hAnsi="Arial" w:cs="Arial"/>
          <w:b/>
          <w:u w:val="single"/>
        </w:rPr>
      </w:pPr>
      <w:r w:rsidRPr="00EB3492">
        <w:rPr>
          <w:rFonts w:ascii="Arial" w:hAnsi="Arial" w:cs="Arial"/>
          <w:b/>
          <w:u w:val="single"/>
        </w:rPr>
        <w:t>Example:</w:t>
      </w:r>
    </w:p>
    <w:p w14:paraId="5542A501" w14:textId="77777777" w:rsidR="003651FB" w:rsidRPr="00EB3492" w:rsidRDefault="003651FB" w:rsidP="007A3A02">
      <w:pPr>
        <w:rPr>
          <w:rFonts w:ascii="Arial" w:hAnsi="Arial" w:cs="Arial"/>
        </w:rPr>
      </w:pPr>
      <w:r w:rsidRPr="00EB3492">
        <w:rPr>
          <w:rFonts w:ascii="Arial" w:hAnsi="Arial" w:cs="Arial"/>
        </w:rPr>
        <w:lastRenderedPageBreak/>
        <w:t>A reading system purchased for a visual and/or reading impaired person may include a personal computer, scanner, sound card and reading software.  This is considered an IT acquisition.</w:t>
      </w:r>
    </w:p>
    <w:p w14:paraId="78C0EDD4" w14:textId="77777777" w:rsidR="003651FB" w:rsidRPr="00EB3492" w:rsidRDefault="003651FB" w:rsidP="007A3A02">
      <w:pPr>
        <w:rPr>
          <w:rFonts w:ascii="Arial" w:hAnsi="Arial" w:cs="Arial"/>
        </w:rPr>
      </w:pPr>
    </w:p>
    <w:p w14:paraId="1C70CF62" w14:textId="77777777" w:rsidR="003651FB" w:rsidRPr="00EB3492" w:rsidRDefault="003651FB" w:rsidP="007A3A02">
      <w:pPr>
        <w:rPr>
          <w:rFonts w:ascii="Arial" w:hAnsi="Arial" w:cs="Arial"/>
        </w:rPr>
      </w:pPr>
      <w:r w:rsidRPr="00EB3492">
        <w:rPr>
          <w:rFonts w:ascii="Arial" w:hAnsi="Arial" w:cs="Arial"/>
        </w:rPr>
        <w:t>The use of the Adaptive Equipment and Services for Persons with Disabilities SPS requires departments to obtain offers from a minimum of 3 suppliers listed on the SPS agreement.</w:t>
      </w:r>
    </w:p>
    <w:p w14:paraId="2ED0B5B3" w14:textId="77777777" w:rsidR="003651FB" w:rsidRPr="00EB3492" w:rsidRDefault="003651FB" w:rsidP="007A3A02">
      <w:pPr>
        <w:rPr>
          <w:rFonts w:ascii="Arial" w:hAnsi="Arial" w:cs="Arial"/>
        </w:rPr>
      </w:pPr>
    </w:p>
    <w:p w14:paraId="17D7585D" w14:textId="77777777" w:rsidR="003651FB" w:rsidRPr="00EB3492" w:rsidRDefault="003651FB" w:rsidP="007A3A02">
      <w:pPr>
        <w:pStyle w:val="BulletText1"/>
        <w:numPr>
          <w:ilvl w:val="0"/>
          <w:numId w:val="0"/>
        </w:numPr>
        <w:rPr>
          <w:rFonts w:ascii="Arial" w:hAnsi="Arial" w:cs="Arial"/>
          <w:szCs w:val="24"/>
        </w:rPr>
      </w:pPr>
      <w:r w:rsidRPr="00EB3492">
        <w:rPr>
          <w:rFonts w:ascii="Arial" w:hAnsi="Arial" w:cs="Arial"/>
          <w:szCs w:val="24"/>
        </w:rPr>
        <w:t>Buyers using this SPS must review and adhere to the user instructions unique to this LPA.  Documentation requirements, unless otherwise described in the SPS user instructions, will follow the requirements of any LPA activity as outlined in Section A of this Chapter.</w:t>
      </w:r>
    </w:p>
    <w:p w14:paraId="60B7C407" w14:textId="77777777" w:rsidR="007A3A02" w:rsidRPr="00EB3492" w:rsidRDefault="007A3A02" w:rsidP="007A3A02">
      <w:pPr>
        <w:pStyle w:val="BlockLine"/>
        <w:tabs>
          <w:tab w:val="left" w:pos="2655"/>
        </w:tabs>
        <w:rPr>
          <w:rFonts w:ascii="Arial" w:hAnsi="Arial" w:cs="Arial"/>
          <w:szCs w:val="24"/>
        </w:rPr>
      </w:pPr>
    </w:p>
    <w:p w14:paraId="04E825B3" w14:textId="77777777" w:rsidR="007337FC" w:rsidRPr="00EB3492" w:rsidRDefault="00A75683" w:rsidP="00036193">
      <w:pPr>
        <w:pStyle w:val="Heading1"/>
        <w:rPr>
          <w:rFonts w:cs="Arial"/>
          <w:sz w:val="24"/>
          <w:szCs w:val="24"/>
        </w:rPr>
      </w:pPr>
      <w:r w:rsidRPr="00EB3492">
        <w:rPr>
          <w:rFonts w:cs="Arial"/>
          <w:sz w:val="24"/>
          <w:szCs w:val="24"/>
        </w:rPr>
        <w:br w:type="page"/>
      </w:r>
      <w:bookmarkStart w:id="226" w:name="_Toc511227323"/>
      <w:r w:rsidR="007337FC" w:rsidRPr="00EB3492">
        <w:rPr>
          <w:rFonts w:cs="Arial"/>
          <w:sz w:val="24"/>
          <w:szCs w:val="24"/>
        </w:rPr>
        <w:lastRenderedPageBreak/>
        <w:t xml:space="preserve">Section </w:t>
      </w:r>
      <w:bookmarkEnd w:id="197"/>
      <w:bookmarkEnd w:id="198"/>
      <w:bookmarkEnd w:id="199"/>
      <w:bookmarkEnd w:id="200"/>
      <w:r w:rsidR="00F3378D" w:rsidRPr="00EB3492">
        <w:rPr>
          <w:rFonts w:cs="Arial"/>
          <w:sz w:val="24"/>
          <w:szCs w:val="24"/>
        </w:rPr>
        <w:t>F</w:t>
      </w:r>
      <w:bookmarkEnd w:id="226"/>
    </w:p>
    <w:p w14:paraId="58FAFFBE" w14:textId="77777777" w:rsidR="007337FC" w:rsidRPr="00EB3492" w:rsidRDefault="007337FC" w:rsidP="009D4A6B">
      <w:pPr>
        <w:pStyle w:val="Heading2"/>
        <w:rPr>
          <w:rFonts w:cs="Arial"/>
          <w:sz w:val="24"/>
          <w:szCs w:val="24"/>
        </w:rPr>
      </w:pPr>
      <w:bookmarkStart w:id="227" w:name="_Master_Agreements"/>
      <w:bookmarkStart w:id="228" w:name="_Toc65931668"/>
      <w:bookmarkStart w:id="229" w:name="_Toc78158974"/>
      <w:bookmarkStart w:id="230" w:name="_Toc83608031"/>
      <w:bookmarkStart w:id="231" w:name="_Toc117294477"/>
      <w:bookmarkStart w:id="232" w:name="_Toc244935960"/>
      <w:bookmarkStart w:id="233" w:name="_Toc511227324"/>
      <w:bookmarkEnd w:id="227"/>
      <w:r w:rsidRPr="00EB3492">
        <w:rPr>
          <w:rFonts w:cs="Arial"/>
          <w:sz w:val="24"/>
          <w:szCs w:val="24"/>
        </w:rPr>
        <w:t>Master Agreements</w:t>
      </w:r>
      <w:bookmarkEnd w:id="228"/>
      <w:bookmarkEnd w:id="229"/>
      <w:bookmarkEnd w:id="230"/>
      <w:bookmarkEnd w:id="231"/>
      <w:r w:rsidR="005C177A" w:rsidRPr="00EB3492">
        <w:rPr>
          <w:rFonts w:cs="Arial"/>
          <w:sz w:val="24"/>
          <w:szCs w:val="24"/>
        </w:rPr>
        <w:t xml:space="preserve"> (MAs)</w:t>
      </w:r>
      <w:bookmarkEnd w:id="232"/>
      <w:bookmarkEnd w:id="233"/>
    </w:p>
    <w:p w14:paraId="30321350" w14:textId="77777777" w:rsidR="007337FC" w:rsidRPr="00EB3492" w:rsidRDefault="007337FC" w:rsidP="00182221">
      <w:pPr>
        <w:pStyle w:val="Heading2"/>
        <w:jc w:val="left"/>
        <w:rPr>
          <w:rFonts w:cs="Arial"/>
          <w:sz w:val="24"/>
          <w:szCs w:val="24"/>
        </w:rPr>
      </w:pPr>
      <w:bookmarkStart w:id="234" w:name="_Toc65931669"/>
      <w:bookmarkStart w:id="235" w:name="_Toc78158975"/>
      <w:bookmarkStart w:id="236" w:name="_Toc83608032"/>
      <w:bookmarkStart w:id="237" w:name="_Toc117294478"/>
      <w:bookmarkStart w:id="238" w:name="_Toc147648360"/>
      <w:bookmarkStart w:id="239" w:name="_Toc147648497"/>
      <w:bookmarkStart w:id="240" w:name="_Toc147649227"/>
      <w:bookmarkStart w:id="241" w:name="_Toc511227325"/>
      <w:r w:rsidRPr="00EB3492">
        <w:rPr>
          <w:rFonts w:cs="Arial"/>
          <w:sz w:val="24"/>
          <w:szCs w:val="24"/>
        </w:rPr>
        <w:t>Overview</w:t>
      </w:r>
      <w:bookmarkEnd w:id="234"/>
      <w:bookmarkEnd w:id="235"/>
      <w:bookmarkEnd w:id="236"/>
      <w:bookmarkEnd w:id="237"/>
      <w:bookmarkEnd w:id="238"/>
      <w:bookmarkEnd w:id="239"/>
      <w:bookmarkEnd w:id="240"/>
      <w:bookmarkEnd w:id="241"/>
    </w:p>
    <w:p w14:paraId="0C1B9E23" w14:textId="77777777" w:rsidR="00B03C4C" w:rsidRPr="00EB3492" w:rsidRDefault="00B03C4C" w:rsidP="00B03C4C">
      <w:pPr>
        <w:pStyle w:val="BlockLine"/>
        <w:rPr>
          <w:rFonts w:ascii="Arial" w:hAnsi="Arial" w:cs="Arial"/>
          <w:szCs w:val="24"/>
        </w:rPr>
      </w:pPr>
    </w:p>
    <w:p w14:paraId="7715C99B" w14:textId="77777777" w:rsidR="003651FB" w:rsidRPr="00EB3492" w:rsidRDefault="003651FB" w:rsidP="003651FB">
      <w:pPr>
        <w:pStyle w:val="Heading3"/>
        <w:spacing w:after="120"/>
        <w:jc w:val="left"/>
        <w:rPr>
          <w:rFonts w:cs="Arial"/>
          <w:bCs/>
          <w:color w:val="000000"/>
          <w:sz w:val="24"/>
          <w:szCs w:val="24"/>
        </w:rPr>
      </w:pPr>
      <w:bookmarkStart w:id="242" w:name="_Toc511227326"/>
      <w:r w:rsidRPr="00EB3492">
        <w:rPr>
          <w:rFonts w:cs="Arial"/>
          <w:bCs/>
          <w:color w:val="000000"/>
          <w:sz w:val="24"/>
          <w:szCs w:val="24"/>
        </w:rPr>
        <w:t>Introduction</w:t>
      </w:r>
      <w:bookmarkEnd w:id="242"/>
    </w:p>
    <w:p w14:paraId="19E44056" w14:textId="77777777" w:rsidR="003651FB" w:rsidRPr="00EB3492" w:rsidRDefault="003651FB" w:rsidP="00B03C4C">
      <w:pPr>
        <w:pStyle w:val="BlockText0"/>
        <w:rPr>
          <w:rFonts w:ascii="Arial" w:hAnsi="Arial" w:cs="Arial"/>
          <w:szCs w:val="24"/>
        </w:rPr>
      </w:pPr>
      <w:r w:rsidRPr="00EB3492">
        <w:rPr>
          <w:rFonts w:ascii="Arial" w:hAnsi="Arial" w:cs="Arial"/>
          <w:szCs w:val="24"/>
        </w:rPr>
        <w:t xml:space="preserve">Master Agreements (MAs) are one of the State’s main procurement vehicles for leveraging its buying power.  Departments shall use MAs whenever the functional requirements for which the contract was awarded are substantially the same as the departments’ requirements. </w:t>
      </w:r>
    </w:p>
    <w:p w14:paraId="6484F4FD" w14:textId="77777777" w:rsidR="003651FB" w:rsidRPr="00EB3492" w:rsidRDefault="003651FB" w:rsidP="00B03C4C">
      <w:pPr>
        <w:rPr>
          <w:rFonts w:ascii="Arial" w:hAnsi="Arial" w:cs="Arial"/>
        </w:rPr>
      </w:pPr>
    </w:p>
    <w:p w14:paraId="5BB76E44" w14:textId="77777777" w:rsidR="003651FB" w:rsidRPr="00EB3492" w:rsidRDefault="003651FB" w:rsidP="003651FB">
      <w:pPr>
        <w:spacing w:after="120"/>
        <w:rPr>
          <w:rFonts w:ascii="Arial" w:hAnsi="Arial" w:cs="Arial"/>
          <w:b/>
        </w:rPr>
      </w:pPr>
      <w:r w:rsidRPr="00EB3492">
        <w:rPr>
          <w:rFonts w:ascii="Arial" w:hAnsi="Arial" w:cs="Arial"/>
          <w:b/>
        </w:rPr>
        <w:t>Criteria for Use of MAs</w:t>
      </w:r>
    </w:p>
    <w:p w14:paraId="270E172C" w14:textId="77777777" w:rsidR="003651FB" w:rsidRPr="00EB3492" w:rsidRDefault="003651FB" w:rsidP="00B03C4C">
      <w:pPr>
        <w:numPr>
          <w:ilvl w:val="0"/>
          <w:numId w:val="6"/>
        </w:numPr>
        <w:tabs>
          <w:tab w:val="clear" w:pos="720"/>
          <w:tab w:val="num" w:pos="329"/>
        </w:tabs>
        <w:ind w:left="329"/>
        <w:rPr>
          <w:rFonts w:ascii="Arial" w:hAnsi="Arial" w:cs="Arial"/>
          <w:color w:val="000000"/>
        </w:rPr>
      </w:pPr>
      <w:r w:rsidRPr="00EB3492">
        <w:rPr>
          <w:rFonts w:ascii="Arial" w:hAnsi="Arial" w:cs="Arial"/>
          <w:color w:val="000000"/>
        </w:rPr>
        <w:t>State departments must obtain equipment from an existing MA if the functions to be performed can be satisfied by the functional requirements and specifications under which the MA was awarded.</w:t>
      </w:r>
    </w:p>
    <w:p w14:paraId="629BBF1C" w14:textId="77777777" w:rsidR="003651FB" w:rsidRPr="00EB3492" w:rsidRDefault="003651FB" w:rsidP="00B03C4C">
      <w:pPr>
        <w:numPr>
          <w:ilvl w:val="0"/>
          <w:numId w:val="6"/>
        </w:numPr>
        <w:tabs>
          <w:tab w:val="clear" w:pos="720"/>
          <w:tab w:val="num" w:pos="329"/>
        </w:tabs>
        <w:ind w:left="329"/>
        <w:rPr>
          <w:rFonts w:ascii="Arial" w:hAnsi="Arial" w:cs="Arial"/>
          <w:color w:val="000000"/>
        </w:rPr>
      </w:pPr>
      <w:r w:rsidRPr="00EB3492">
        <w:rPr>
          <w:rFonts w:ascii="Arial" w:hAnsi="Arial" w:cs="Arial"/>
          <w:color w:val="000000"/>
        </w:rPr>
        <w:t>State departments may not acquire equipment from a MA for functional requirements other than those for which the MA was awarded.</w:t>
      </w:r>
    </w:p>
    <w:p w14:paraId="0BFF83FF" w14:textId="77777777" w:rsidR="003651FB" w:rsidRPr="00EB3492" w:rsidRDefault="003651FB" w:rsidP="00B03C4C">
      <w:pPr>
        <w:numPr>
          <w:ilvl w:val="0"/>
          <w:numId w:val="6"/>
        </w:numPr>
        <w:tabs>
          <w:tab w:val="clear" w:pos="720"/>
          <w:tab w:val="num" w:pos="329"/>
        </w:tabs>
        <w:ind w:left="329"/>
        <w:rPr>
          <w:rFonts w:ascii="Arial" w:hAnsi="Arial" w:cs="Arial"/>
          <w:color w:val="000000"/>
        </w:rPr>
      </w:pPr>
      <w:r w:rsidRPr="00EB3492">
        <w:rPr>
          <w:rFonts w:ascii="Arial" w:hAnsi="Arial" w:cs="Arial"/>
          <w:color w:val="000000"/>
        </w:rPr>
        <w:t xml:space="preserve">State departments may use equipment acquired from the MA for auxiliary functions only if such functions are incidental to the principal function for which the equipment was justified and is being used.  </w:t>
      </w:r>
    </w:p>
    <w:p w14:paraId="6477738C" w14:textId="77777777" w:rsidR="003651FB" w:rsidRPr="00EB3492" w:rsidRDefault="003651FB" w:rsidP="00B03C4C">
      <w:pPr>
        <w:numPr>
          <w:ilvl w:val="0"/>
          <w:numId w:val="6"/>
        </w:numPr>
        <w:tabs>
          <w:tab w:val="clear" w:pos="720"/>
          <w:tab w:val="num" w:pos="329"/>
        </w:tabs>
        <w:ind w:left="329"/>
        <w:rPr>
          <w:rFonts w:ascii="Arial" w:hAnsi="Arial" w:cs="Arial"/>
          <w:color w:val="000000"/>
        </w:rPr>
      </w:pPr>
      <w:r w:rsidRPr="00EB3492">
        <w:rPr>
          <w:rFonts w:ascii="Arial" w:hAnsi="Arial" w:cs="Arial"/>
          <w:color w:val="000000"/>
        </w:rPr>
        <w:t>State departments must initiate individual competitive procurements to acquire equipment or services under the following situations:</w:t>
      </w:r>
    </w:p>
    <w:p w14:paraId="5598BE9D" w14:textId="77777777" w:rsidR="003651FB" w:rsidRPr="00EB3492" w:rsidRDefault="003651FB" w:rsidP="00B03C4C">
      <w:pPr>
        <w:numPr>
          <w:ilvl w:val="0"/>
          <w:numId w:val="7"/>
        </w:numPr>
        <w:rPr>
          <w:rFonts w:ascii="Arial" w:hAnsi="Arial" w:cs="Arial"/>
          <w:color w:val="000000"/>
        </w:rPr>
      </w:pPr>
      <w:r w:rsidRPr="00EB3492">
        <w:rPr>
          <w:rFonts w:ascii="Arial" w:hAnsi="Arial" w:cs="Arial"/>
          <w:color w:val="000000"/>
        </w:rPr>
        <w:t>The functional requirements are different from those for which the MA contract was awarded; or </w:t>
      </w:r>
    </w:p>
    <w:p w14:paraId="5FD5776F" w14:textId="77777777" w:rsidR="003651FB" w:rsidRPr="00EB3492" w:rsidRDefault="003651FB" w:rsidP="00D0774B">
      <w:pPr>
        <w:numPr>
          <w:ilvl w:val="0"/>
          <w:numId w:val="7"/>
        </w:numPr>
        <w:rPr>
          <w:rFonts w:ascii="Arial" w:hAnsi="Arial" w:cs="Arial"/>
        </w:rPr>
      </w:pPr>
      <w:r w:rsidRPr="00EB3492">
        <w:rPr>
          <w:rFonts w:ascii="Arial" w:hAnsi="Arial" w:cs="Arial"/>
        </w:rPr>
        <w:t xml:space="preserve">The functional </w:t>
      </w:r>
      <w:r w:rsidRPr="00EB3492">
        <w:rPr>
          <w:rFonts w:ascii="Arial" w:hAnsi="Arial" w:cs="Arial"/>
          <w:color w:val="000000"/>
        </w:rPr>
        <w:t>requirements</w:t>
      </w:r>
      <w:r w:rsidRPr="00EB3492">
        <w:rPr>
          <w:rFonts w:ascii="Arial" w:hAnsi="Arial" w:cs="Arial"/>
        </w:rPr>
        <w:t xml:space="preserve"> are consistent with the MA but the specifications cannot be met by the MA.</w:t>
      </w:r>
    </w:p>
    <w:p w14:paraId="67E4BB4F" w14:textId="77777777" w:rsidR="00B03C4C" w:rsidRPr="00EB3492" w:rsidRDefault="00B03C4C" w:rsidP="00B03C4C">
      <w:pPr>
        <w:pStyle w:val="BlockLine"/>
        <w:rPr>
          <w:rFonts w:ascii="Arial" w:hAnsi="Arial" w:cs="Arial"/>
          <w:szCs w:val="24"/>
        </w:rPr>
      </w:pPr>
    </w:p>
    <w:p w14:paraId="4CF2C407" w14:textId="77777777" w:rsidR="007337FC" w:rsidRPr="00EB3492" w:rsidRDefault="007337FC" w:rsidP="0018331A">
      <w:pPr>
        <w:pStyle w:val="Heading2"/>
        <w:jc w:val="left"/>
        <w:rPr>
          <w:rFonts w:cs="Arial"/>
          <w:bCs/>
          <w:sz w:val="24"/>
          <w:szCs w:val="24"/>
        </w:rPr>
      </w:pPr>
      <w:bookmarkStart w:id="243" w:name="_Introduction"/>
      <w:bookmarkStart w:id="244" w:name="_Topic_1_–_Master_Agreement_Basics"/>
      <w:bookmarkStart w:id="245" w:name="_Toc65931670"/>
      <w:bookmarkStart w:id="246" w:name="_Toc78158976"/>
      <w:bookmarkStart w:id="247" w:name="_Toc83608035"/>
      <w:bookmarkStart w:id="248" w:name="_Toc117294481"/>
      <w:bookmarkStart w:id="249" w:name="_Toc147648364"/>
      <w:bookmarkStart w:id="250" w:name="_Toc147648501"/>
      <w:bookmarkStart w:id="251" w:name="_Toc147649231"/>
      <w:bookmarkStart w:id="252" w:name="_Toc511227327"/>
      <w:bookmarkEnd w:id="243"/>
      <w:bookmarkEnd w:id="244"/>
      <w:r w:rsidRPr="00EB3492">
        <w:rPr>
          <w:rFonts w:cs="Arial"/>
          <w:bCs/>
          <w:sz w:val="24"/>
          <w:szCs w:val="24"/>
        </w:rPr>
        <w:t xml:space="preserve">Topic 1 – Master Agreement </w:t>
      </w:r>
      <w:r w:rsidR="0060538E" w:rsidRPr="00EB3492">
        <w:rPr>
          <w:rFonts w:cs="Arial"/>
          <w:bCs/>
          <w:sz w:val="24"/>
          <w:szCs w:val="24"/>
        </w:rPr>
        <w:t xml:space="preserve">(MA) </w:t>
      </w:r>
      <w:r w:rsidRPr="00EB3492">
        <w:rPr>
          <w:rFonts w:cs="Arial"/>
          <w:bCs/>
          <w:sz w:val="24"/>
          <w:szCs w:val="24"/>
        </w:rPr>
        <w:t>Basics</w:t>
      </w:r>
      <w:bookmarkEnd w:id="245"/>
      <w:bookmarkEnd w:id="246"/>
      <w:bookmarkEnd w:id="247"/>
      <w:bookmarkEnd w:id="248"/>
      <w:bookmarkEnd w:id="249"/>
      <w:bookmarkEnd w:id="250"/>
      <w:bookmarkEnd w:id="251"/>
      <w:bookmarkEnd w:id="252"/>
    </w:p>
    <w:p w14:paraId="185723D3" w14:textId="77777777" w:rsidR="00383E6B" w:rsidRPr="00EB3492" w:rsidRDefault="00383E6B" w:rsidP="00383E6B">
      <w:pPr>
        <w:pStyle w:val="BlockLine"/>
        <w:tabs>
          <w:tab w:val="left" w:pos="2655"/>
        </w:tabs>
        <w:rPr>
          <w:rFonts w:ascii="Arial" w:hAnsi="Arial" w:cs="Arial"/>
          <w:szCs w:val="24"/>
        </w:rPr>
      </w:pPr>
    </w:p>
    <w:p w14:paraId="1566A060" w14:textId="77777777" w:rsidR="004158F9" w:rsidRPr="00EB3492" w:rsidRDefault="004158F9" w:rsidP="004158F9">
      <w:pPr>
        <w:pStyle w:val="Heading3"/>
        <w:tabs>
          <w:tab w:val="left" w:pos="1080"/>
        </w:tabs>
        <w:spacing w:after="120"/>
        <w:jc w:val="left"/>
        <w:rPr>
          <w:rFonts w:cs="Arial"/>
          <w:sz w:val="24"/>
          <w:szCs w:val="24"/>
        </w:rPr>
      </w:pPr>
      <w:bookmarkStart w:id="253" w:name="_Toc511227328"/>
      <w:r w:rsidRPr="00EB3492">
        <w:rPr>
          <w:rFonts w:cs="Arial"/>
          <w:sz w:val="24"/>
          <w:szCs w:val="24"/>
        </w:rPr>
        <w:t>5.F1.0</w:t>
      </w:r>
      <w:r>
        <w:rPr>
          <w:rFonts w:cs="Arial"/>
          <w:sz w:val="24"/>
          <w:szCs w:val="24"/>
        </w:rPr>
        <w:t xml:space="preserve"> </w:t>
      </w:r>
      <w:r w:rsidRPr="00EB3492">
        <w:rPr>
          <w:rFonts w:cs="Arial"/>
          <w:sz w:val="24"/>
          <w:szCs w:val="24"/>
        </w:rPr>
        <w:t>Review the MA</w:t>
      </w:r>
      <w:bookmarkEnd w:id="253"/>
    </w:p>
    <w:p w14:paraId="1D2345B7" w14:textId="1CC721AC" w:rsidR="004158F9" w:rsidRPr="00EB3492" w:rsidRDefault="004158F9" w:rsidP="00BC619D">
      <w:pPr>
        <w:pStyle w:val="BulletText1"/>
        <w:numPr>
          <w:ilvl w:val="0"/>
          <w:numId w:val="0"/>
        </w:numPr>
        <w:rPr>
          <w:rFonts w:ascii="Arial" w:hAnsi="Arial" w:cs="Arial"/>
          <w:szCs w:val="24"/>
        </w:rPr>
      </w:pPr>
      <w:r w:rsidRPr="00EB3492">
        <w:rPr>
          <w:rFonts w:ascii="Arial" w:hAnsi="Arial" w:cs="Arial"/>
          <w:szCs w:val="24"/>
        </w:rPr>
        <w:t>The MA must be reviewed in its entirety (contract, supplements and user instructions) to determine what requirements are applicable to the department’s business need.  Most often, an MA will have the requirement to seek offers from authorized suppliers to determine and obtain best value.  There are MAs that have been designated “exempt” either by statute or policy from obtaining multiple offers.  Buyers should reference the MA user instructions for guidelines.</w:t>
      </w:r>
    </w:p>
    <w:p w14:paraId="7B784732" w14:textId="77777777" w:rsidR="00383E6B" w:rsidRPr="00EB3492" w:rsidRDefault="00383E6B" w:rsidP="00383E6B">
      <w:pPr>
        <w:pStyle w:val="BlockLine"/>
        <w:tabs>
          <w:tab w:val="left" w:pos="2655"/>
        </w:tabs>
        <w:rPr>
          <w:rFonts w:ascii="Arial" w:hAnsi="Arial" w:cs="Arial"/>
          <w:szCs w:val="24"/>
        </w:rPr>
      </w:pPr>
    </w:p>
    <w:p w14:paraId="144D2F22" w14:textId="77777777" w:rsidR="004158F9" w:rsidRPr="00EB3492" w:rsidRDefault="004158F9" w:rsidP="004158F9">
      <w:pPr>
        <w:pStyle w:val="Heading3"/>
        <w:tabs>
          <w:tab w:val="left" w:pos="1080"/>
        </w:tabs>
        <w:spacing w:after="120"/>
        <w:jc w:val="left"/>
        <w:rPr>
          <w:rFonts w:cs="Arial"/>
          <w:sz w:val="24"/>
          <w:szCs w:val="24"/>
        </w:rPr>
      </w:pPr>
      <w:bookmarkStart w:id="254" w:name="_Toc511227329"/>
      <w:r w:rsidRPr="00EB3492">
        <w:rPr>
          <w:rFonts w:cs="Arial"/>
          <w:sz w:val="24"/>
          <w:szCs w:val="24"/>
        </w:rPr>
        <w:t>5.F1.1</w:t>
      </w:r>
      <w:r>
        <w:rPr>
          <w:rFonts w:cs="Arial"/>
          <w:sz w:val="24"/>
          <w:szCs w:val="24"/>
        </w:rPr>
        <w:t xml:space="preserve"> </w:t>
      </w:r>
      <w:r w:rsidRPr="00EB3492">
        <w:rPr>
          <w:rFonts w:cs="Arial"/>
          <w:sz w:val="24"/>
          <w:szCs w:val="24"/>
        </w:rPr>
        <w:t>What is required to use an MA</w:t>
      </w:r>
      <w:bookmarkEnd w:id="254"/>
    </w:p>
    <w:p w14:paraId="7015DA41" w14:textId="77777777" w:rsidR="004158F9" w:rsidRPr="00EB3492" w:rsidRDefault="004158F9" w:rsidP="00383E6B">
      <w:pPr>
        <w:pStyle w:val="BlockText0"/>
        <w:rPr>
          <w:rFonts w:ascii="Arial" w:hAnsi="Arial" w:cs="Arial"/>
          <w:szCs w:val="24"/>
        </w:rPr>
      </w:pPr>
      <w:r w:rsidRPr="00EB3492">
        <w:rPr>
          <w:rFonts w:ascii="Arial" w:hAnsi="Arial" w:cs="Arial"/>
          <w:szCs w:val="24"/>
        </w:rPr>
        <w:t>The following must be verified before executing an MA order:</w:t>
      </w:r>
    </w:p>
    <w:p w14:paraId="1162E494" w14:textId="77777777" w:rsidR="004158F9" w:rsidRPr="00EB3492" w:rsidRDefault="004158F9" w:rsidP="00D0774B">
      <w:pPr>
        <w:pStyle w:val="BulletText1"/>
        <w:tabs>
          <w:tab w:val="num" w:pos="374"/>
        </w:tabs>
        <w:ind w:left="374" w:hanging="302"/>
        <w:rPr>
          <w:rFonts w:ascii="Arial" w:hAnsi="Arial" w:cs="Arial"/>
          <w:szCs w:val="24"/>
        </w:rPr>
      </w:pPr>
      <w:r w:rsidRPr="00EB3492">
        <w:rPr>
          <w:rFonts w:ascii="Arial" w:hAnsi="Arial" w:cs="Arial"/>
          <w:szCs w:val="24"/>
        </w:rPr>
        <w:t xml:space="preserve">Whether execution of the order is authorized under the department’s purchasing authority. </w:t>
      </w:r>
    </w:p>
    <w:p w14:paraId="19E7CA13" w14:textId="77777777" w:rsidR="004158F9" w:rsidRPr="00EB3492" w:rsidRDefault="004158F9" w:rsidP="00B1600A">
      <w:pPr>
        <w:pStyle w:val="BulletText1"/>
        <w:numPr>
          <w:ilvl w:val="0"/>
          <w:numId w:val="0"/>
        </w:numPr>
        <w:ind w:left="792" w:hanging="720"/>
        <w:rPr>
          <w:rFonts w:ascii="Arial" w:hAnsi="Arial" w:cs="Arial"/>
          <w:b/>
          <w:szCs w:val="24"/>
        </w:rPr>
      </w:pPr>
    </w:p>
    <w:p w14:paraId="6C3FF93E" w14:textId="77777777" w:rsidR="004158F9" w:rsidRPr="00EB3492" w:rsidRDefault="004158F9" w:rsidP="00A32796">
      <w:pPr>
        <w:pStyle w:val="BulletText1"/>
        <w:numPr>
          <w:ilvl w:val="0"/>
          <w:numId w:val="0"/>
        </w:numPr>
        <w:ind w:left="72"/>
        <w:rPr>
          <w:rFonts w:ascii="Arial" w:hAnsi="Arial" w:cs="Arial"/>
          <w:szCs w:val="24"/>
        </w:rPr>
      </w:pPr>
      <w:r w:rsidRPr="00EB3492">
        <w:rPr>
          <w:rFonts w:ascii="Arial" w:hAnsi="Arial" w:cs="Arial"/>
          <w:szCs w:val="24"/>
        </w:rPr>
        <w:t>This is a requirement for departments with purchasing authority</w:t>
      </w:r>
      <w:r>
        <w:rPr>
          <w:rFonts w:ascii="Arial" w:hAnsi="Arial" w:cs="Arial"/>
          <w:szCs w:val="24"/>
        </w:rPr>
        <w:t xml:space="preserve"> </w:t>
      </w:r>
      <w:r w:rsidRPr="00EB3492">
        <w:rPr>
          <w:rFonts w:ascii="Arial" w:hAnsi="Arial" w:cs="Arial"/>
          <w:szCs w:val="24"/>
        </w:rPr>
        <w:t xml:space="preserve">  and does not apply to the DGS/PD when conducting procurements on behalf of customers.</w:t>
      </w:r>
    </w:p>
    <w:p w14:paraId="6D499E28" w14:textId="77777777" w:rsidR="004158F9" w:rsidRPr="00EB3492" w:rsidRDefault="004158F9" w:rsidP="00B1600A">
      <w:pPr>
        <w:pStyle w:val="BulletText1"/>
        <w:numPr>
          <w:ilvl w:val="0"/>
          <w:numId w:val="0"/>
        </w:numPr>
        <w:ind w:left="792" w:hanging="720"/>
        <w:rPr>
          <w:rFonts w:ascii="Arial" w:hAnsi="Arial" w:cs="Arial"/>
          <w:szCs w:val="24"/>
        </w:rPr>
      </w:pPr>
    </w:p>
    <w:p w14:paraId="3C454E41" w14:textId="77777777" w:rsidR="004158F9" w:rsidRPr="00EB3492" w:rsidRDefault="004158F9" w:rsidP="00D0774B">
      <w:pPr>
        <w:pStyle w:val="BulletText1"/>
        <w:tabs>
          <w:tab w:val="num" w:pos="374"/>
        </w:tabs>
        <w:ind w:left="374" w:hanging="302"/>
        <w:rPr>
          <w:rFonts w:ascii="Arial" w:hAnsi="Arial" w:cs="Arial"/>
          <w:szCs w:val="24"/>
        </w:rPr>
      </w:pPr>
      <w:r w:rsidRPr="00EB3492">
        <w:rPr>
          <w:rFonts w:ascii="Arial" w:hAnsi="Arial" w:cs="Arial"/>
          <w:szCs w:val="24"/>
        </w:rPr>
        <w:t xml:space="preserve">Whether the execution of the order requires prior approval? </w:t>
      </w:r>
    </w:p>
    <w:p w14:paraId="49D7F8D7" w14:textId="77777777" w:rsidR="004158F9" w:rsidRPr="00EB3492" w:rsidRDefault="004158F9" w:rsidP="00D0774B">
      <w:pPr>
        <w:pStyle w:val="BulletText1"/>
        <w:tabs>
          <w:tab w:val="num" w:pos="374"/>
        </w:tabs>
        <w:ind w:left="374" w:hanging="302"/>
        <w:rPr>
          <w:rFonts w:ascii="Arial" w:hAnsi="Arial" w:cs="Arial"/>
          <w:szCs w:val="24"/>
        </w:rPr>
      </w:pPr>
      <w:r w:rsidRPr="00EB3492">
        <w:rPr>
          <w:rFonts w:ascii="Arial" w:hAnsi="Arial" w:cs="Arial"/>
          <w:szCs w:val="24"/>
        </w:rPr>
        <w:t>What additional requests for offers from other authorized providers identified within the contract are required</w:t>
      </w:r>
    </w:p>
    <w:p w14:paraId="7D723927" w14:textId="77777777" w:rsidR="004158F9" w:rsidRPr="00EB3492" w:rsidRDefault="004158F9" w:rsidP="00D0774B">
      <w:pPr>
        <w:pStyle w:val="BulletText1"/>
        <w:tabs>
          <w:tab w:val="num" w:pos="374"/>
        </w:tabs>
        <w:ind w:left="374" w:hanging="302"/>
        <w:rPr>
          <w:rFonts w:ascii="Arial" w:hAnsi="Arial" w:cs="Arial"/>
          <w:szCs w:val="24"/>
        </w:rPr>
      </w:pPr>
      <w:r w:rsidRPr="00EB3492">
        <w:rPr>
          <w:rFonts w:ascii="Arial" w:hAnsi="Arial" w:cs="Arial"/>
          <w:szCs w:val="24"/>
        </w:rPr>
        <w:t>Whether the estimated dollar amount requires prior DGS review and approval before issuing an award.</w:t>
      </w:r>
    </w:p>
    <w:p w14:paraId="5C360146" w14:textId="77777777" w:rsidR="00383E6B" w:rsidRPr="00EB3492" w:rsidRDefault="00383E6B" w:rsidP="00383E6B">
      <w:pPr>
        <w:pStyle w:val="BlockLine"/>
        <w:tabs>
          <w:tab w:val="left" w:pos="2655"/>
        </w:tabs>
        <w:rPr>
          <w:rFonts w:ascii="Arial" w:hAnsi="Arial" w:cs="Arial"/>
          <w:szCs w:val="24"/>
        </w:rPr>
      </w:pPr>
    </w:p>
    <w:p w14:paraId="47FA19EC" w14:textId="77777777" w:rsidR="004158F9" w:rsidRPr="00EB3492" w:rsidRDefault="004158F9" w:rsidP="004158F9">
      <w:pPr>
        <w:pStyle w:val="Heading3"/>
        <w:tabs>
          <w:tab w:val="left" w:pos="1080"/>
        </w:tabs>
        <w:spacing w:after="120"/>
        <w:jc w:val="left"/>
        <w:rPr>
          <w:rFonts w:cs="Arial"/>
          <w:sz w:val="24"/>
          <w:szCs w:val="24"/>
        </w:rPr>
      </w:pPr>
      <w:bookmarkStart w:id="255" w:name="_Toc511227330"/>
      <w:r w:rsidRPr="00EB3492">
        <w:rPr>
          <w:rFonts w:cs="Arial"/>
          <w:sz w:val="24"/>
          <w:szCs w:val="24"/>
        </w:rPr>
        <w:t>5.F1.2</w:t>
      </w:r>
      <w:r>
        <w:rPr>
          <w:rFonts w:cs="Arial"/>
          <w:sz w:val="24"/>
          <w:szCs w:val="24"/>
        </w:rPr>
        <w:t xml:space="preserve"> </w:t>
      </w:r>
      <w:r w:rsidRPr="00EB3492">
        <w:rPr>
          <w:rFonts w:cs="Arial"/>
          <w:sz w:val="24"/>
          <w:szCs w:val="24"/>
        </w:rPr>
        <w:t>User instructions</w:t>
      </w:r>
      <w:bookmarkEnd w:id="255"/>
    </w:p>
    <w:p w14:paraId="60C13C50" w14:textId="77777777" w:rsidR="004158F9" w:rsidRPr="00EB3492" w:rsidRDefault="004158F9" w:rsidP="00383E6B">
      <w:pPr>
        <w:pStyle w:val="BlockText0"/>
        <w:rPr>
          <w:rFonts w:ascii="Arial" w:hAnsi="Arial" w:cs="Arial"/>
          <w:szCs w:val="24"/>
        </w:rPr>
      </w:pPr>
      <w:r w:rsidRPr="00EB3492">
        <w:rPr>
          <w:rFonts w:ascii="Arial" w:hAnsi="Arial" w:cs="Arial"/>
          <w:szCs w:val="24"/>
        </w:rPr>
        <w:t>Individual MAs provide user instructions unique to each agreement.  User instructions include information such as whether or not the MA requires multiple offers, whether selection of an offer shall be based on “best value and reports that may be required.</w:t>
      </w:r>
    </w:p>
    <w:p w14:paraId="7033B123" w14:textId="77777777" w:rsidR="004158F9" w:rsidRPr="00EB3492" w:rsidRDefault="004158F9" w:rsidP="00383E6B">
      <w:pPr>
        <w:pStyle w:val="BlockText0"/>
        <w:rPr>
          <w:rFonts w:ascii="Arial" w:hAnsi="Arial" w:cs="Arial"/>
          <w:szCs w:val="24"/>
        </w:rPr>
      </w:pPr>
    </w:p>
    <w:p w14:paraId="0A1F7106" w14:textId="77777777" w:rsidR="004158F9" w:rsidRPr="00EB3492" w:rsidRDefault="004158F9" w:rsidP="00383E6B">
      <w:pPr>
        <w:pStyle w:val="BulletText1"/>
        <w:numPr>
          <w:ilvl w:val="0"/>
          <w:numId w:val="0"/>
        </w:numPr>
        <w:rPr>
          <w:rFonts w:ascii="Arial" w:hAnsi="Arial" w:cs="Arial"/>
          <w:szCs w:val="24"/>
        </w:rPr>
      </w:pPr>
      <w:r w:rsidRPr="00EB3492">
        <w:rPr>
          <w:rFonts w:ascii="Arial" w:hAnsi="Arial" w:cs="Arial"/>
          <w:szCs w:val="24"/>
        </w:rPr>
        <w:t>Consequently, the user instructions must be read thoroughly in order to properly execute an order and complete any reports required by the individual agreement.</w:t>
      </w:r>
    </w:p>
    <w:p w14:paraId="4B32BBD0" w14:textId="77777777" w:rsidR="004A4BC0" w:rsidRPr="00EB3492" w:rsidRDefault="004A4BC0" w:rsidP="004A4BC0">
      <w:pPr>
        <w:pStyle w:val="BlockLine"/>
        <w:tabs>
          <w:tab w:val="left" w:pos="2655"/>
        </w:tabs>
        <w:rPr>
          <w:rFonts w:ascii="Arial" w:hAnsi="Arial" w:cs="Arial"/>
          <w:szCs w:val="24"/>
        </w:rPr>
      </w:pPr>
    </w:p>
    <w:p w14:paraId="6784C005" w14:textId="77777777" w:rsidR="004158F9" w:rsidRPr="00EB3492" w:rsidRDefault="004158F9" w:rsidP="004158F9">
      <w:pPr>
        <w:pStyle w:val="Heading3"/>
        <w:tabs>
          <w:tab w:val="left" w:pos="1080"/>
        </w:tabs>
        <w:spacing w:after="120"/>
        <w:jc w:val="left"/>
        <w:rPr>
          <w:rFonts w:cs="Arial"/>
          <w:sz w:val="24"/>
          <w:szCs w:val="24"/>
        </w:rPr>
      </w:pPr>
      <w:bookmarkStart w:id="256" w:name="_Toc390958262"/>
      <w:bookmarkStart w:id="257" w:name="_Toc511227331"/>
      <w:r w:rsidRPr="00EB3492">
        <w:rPr>
          <w:rFonts w:cs="Arial"/>
          <w:sz w:val="24"/>
          <w:szCs w:val="24"/>
        </w:rPr>
        <w:t>5.E1.3</w:t>
      </w:r>
      <w:r>
        <w:rPr>
          <w:rFonts w:cs="Arial"/>
          <w:sz w:val="24"/>
          <w:szCs w:val="24"/>
        </w:rPr>
        <w:t xml:space="preserve"> </w:t>
      </w:r>
      <w:r w:rsidRPr="00EB3492">
        <w:rPr>
          <w:rFonts w:cs="Arial"/>
          <w:sz w:val="24"/>
          <w:szCs w:val="24"/>
        </w:rPr>
        <w:t>Dollar threshold limitations</w:t>
      </w:r>
      <w:bookmarkEnd w:id="256"/>
      <w:bookmarkEnd w:id="257"/>
    </w:p>
    <w:p w14:paraId="6AC76C9C" w14:textId="77777777" w:rsidR="004158F9" w:rsidRPr="00EB3492" w:rsidRDefault="004158F9" w:rsidP="00ED4657">
      <w:pPr>
        <w:pStyle w:val="BlockText0"/>
        <w:rPr>
          <w:rFonts w:ascii="Arial" w:hAnsi="Arial" w:cs="Arial"/>
          <w:szCs w:val="24"/>
        </w:rPr>
      </w:pPr>
      <w:r w:rsidRPr="00EB3492">
        <w:rPr>
          <w:rFonts w:ascii="Arial" w:hAnsi="Arial" w:cs="Arial"/>
          <w:szCs w:val="24"/>
        </w:rPr>
        <w:t xml:space="preserve">Departments may not execute a non-IT services MA transaction in excess of $500,000.00.  Additionally, departments executing a non-IT services transaction of $50,000 or more from a non-IT MA must obtain DGS/Office of Legal Services (OLS) review and approval prior to executing the purchase document.  Refer to the individual non-IT services MA user instructions for further requirements regarding the OLS review and approval process. (See SCM Vol. 1) </w:t>
      </w:r>
    </w:p>
    <w:p w14:paraId="243590CD" w14:textId="77777777" w:rsidR="007337FC" w:rsidRPr="00EB3492" w:rsidRDefault="005766DE" w:rsidP="0018331A">
      <w:pPr>
        <w:pStyle w:val="Heading2"/>
        <w:jc w:val="left"/>
        <w:rPr>
          <w:rFonts w:cs="Arial"/>
          <w:bCs/>
          <w:sz w:val="24"/>
          <w:szCs w:val="24"/>
        </w:rPr>
      </w:pPr>
      <w:bookmarkStart w:id="258" w:name="_Topic_2_–_Achieving_Best_Value_Usin_1"/>
      <w:bookmarkStart w:id="259" w:name="_Toc65931671"/>
      <w:bookmarkStart w:id="260" w:name="_Toc78158977"/>
      <w:bookmarkStart w:id="261" w:name="_Toc83608039"/>
      <w:bookmarkStart w:id="262" w:name="_Toc117294487"/>
      <w:bookmarkStart w:id="263" w:name="_Toc147648369"/>
      <w:bookmarkStart w:id="264" w:name="_Toc147648506"/>
      <w:bookmarkStart w:id="265" w:name="_Toc147649236"/>
      <w:bookmarkEnd w:id="258"/>
      <w:r w:rsidRPr="00EB3492">
        <w:rPr>
          <w:rFonts w:cs="Arial"/>
          <w:bCs/>
          <w:sz w:val="24"/>
          <w:szCs w:val="24"/>
        </w:rPr>
        <w:br w:type="page"/>
      </w:r>
      <w:bookmarkStart w:id="266" w:name="_Toc511227332"/>
      <w:r w:rsidR="007337FC" w:rsidRPr="00EB3492">
        <w:rPr>
          <w:rFonts w:cs="Arial"/>
          <w:bCs/>
          <w:sz w:val="24"/>
          <w:szCs w:val="24"/>
        </w:rPr>
        <w:lastRenderedPageBreak/>
        <w:t>Topic 2 – Achieving Best Value Using MA</w:t>
      </w:r>
      <w:bookmarkEnd w:id="259"/>
      <w:bookmarkEnd w:id="260"/>
      <w:bookmarkEnd w:id="261"/>
      <w:bookmarkEnd w:id="262"/>
      <w:bookmarkEnd w:id="263"/>
      <w:bookmarkEnd w:id="264"/>
      <w:bookmarkEnd w:id="265"/>
      <w:bookmarkEnd w:id="266"/>
    </w:p>
    <w:p w14:paraId="3600D9C5" w14:textId="77777777" w:rsidR="007430EE" w:rsidRPr="00EB3492" w:rsidRDefault="007430EE" w:rsidP="007430EE">
      <w:pPr>
        <w:pStyle w:val="BlockLine"/>
        <w:tabs>
          <w:tab w:val="left" w:pos="2655"/>
        </w:tabs>
        <w:rPr>
          <w:rFonts w:ascii="Arial" w:hAnsi="Arial" w:cs="Arial"/>
          <w:szCs w:val="24"/>
        </w:rPr>
      </w:pPr>
    </w:p>
    <w:p w14:paraId="23EA841A" w14:textId="77777777" w:rsidR="004158F9" w:rsidRPr="00EB3492" w:rsidRDefault="004158F9" w:rsidP="004158F9">
      <w:pPr>
        <w:pStyle w:val="Heading3"/>
        <w:tabs>
          <w:tab w:val="left" w:pos="1080"/>
        </w:tabs>
        <w:spacing w:after="120"/>
        <w:jc w:val="left"/>
        <w:rPr>
          <w:rFonts w:cs="Arial"/>
          <w:sz w:val="24"/>
          <w:szCs w:val="24"/>
        </w:rPr>
      </w:pPr>
      <w:bookmarkStart w:id="267" w:name="_Toc511227333"/>
      <w:r w:rsidRPr="00EB3492">
        <w:rPr>
          <w:rFonts w:cs="Arial"/>
          <w:sz w:val="24"/>
          <w:szCs w:val="24"/>
        </w:rPr>
        <w:t>5.F2.0</w:t>
      </w:r>
      <w:r>
        <w:rPr>
          <w:rFonts w:cs="Arial"/>
          <w:sz w:val="24"/>
          <w:szCs w:val="24"/>
        </w:rPr>
        <w:t xml:space="preserve"> </w:t>
      </w:r>
      <w:r w:rsidRPr="00EB3492">
        <w:rPr>
          <w:rFonts w:cs="Arial"/>
          <w:sz w:val="24"/>
          <w:szCs w:val="24"/>
        </w:rPr>
        <w:t>Valid attempt to seek offers</w:t>
      </w:r>
      <w:bookmarkEnd w:id="267"/>
    </w:p>
    <w:p w14:paraId="76DA91F0" w14:textId="4A89B358" w:rsidR="004158F9" w:rsidRPr="00EB3492" w:rsidRDefault="004158F9" w:rsidP="00B1600A">
      <w:pPr>
        <w:pStyle w:val="BulletText1"/>
        <w:numPr>
          <w:ilvl w:val="0"/>
          <w:numId w:val="0"/>
        </w:numPr>
        <w:rPr>
          <w:rFonts w:ascii="Arial" w:hAnsi="Arial" w:cs="Arial"/>
          <w:szCs w:val="24"/>
        </w:rPr>
      </w:pPr>
      <w:r w:rsidRPr="00EB3492">
        <w:rPr>
          <w:rFonts w:ascii="Arial" w:hAnsi="Arial" w:cs="Arial"/>
          <w:szCs w:val="24"/>
        </w:rPr>
        <w:t>A valid attempt must be made to secure offers from viable contractors who are able to supply the goods and/or provide services.  Neither a lack of sufficient MAs nor the use of restrictive requirements meets the intent for obtaining offers.</w:t>
      </w:r>
    </w:p>
    <w:p w14:paraId="107B59F3" w14:textId="77777777" w:rsidR="007430EE" w:rsidRPr="00EB3492" w:rsidRDefault="007430EE" w:rsidP="007430EE">
      <w:pPr>
        <w:pStyle w:val="BlockLine"/>
        <w:tabs>
          <w:tab w:val="left" w:pos="2655"/>
        </w:tabs>
        <w:ind w:firstLine="720"/>
        <w:rPr>
          <w:rFonts w:ascii="Arial" w:hAnsi="Arial" w:cs="Arial"/>
          <w:szCs w:val="24"/>
        </w:rPr>
      </w:pPr>
    </w:p>
    <w:p w14:paraId="4F1146D8" w14:textId="77777777" w:rsidR="004158F9" w:rsidRPr="00EB3492" w:rsidRDefault="004158F9" w:rsidP="004158F9">
      <w:pPr>
        <w:pStyle w:val="Heading3"/>
        <w:tabs>
          <w:tab w:val="left" w:pos="1080"/>
        </w:tabs>
        <w:spacing w:after="120"/>
        <w:jc w:val="left"/>
        <w:rPr>
          <w:rFonts w:cs="Arial"/>
          <w:sz w:val="24"/>
          <w:szCs w:val="24"/>
        </w:rPr>
      </w:pPr>
      <w:bookmarkStart w:id="268" w:name="_Toc511227334"/>
      <w:r w:rsidRPr="00EB3492">
        <w:rPr>
          <w:rFonts w:cs="Arial"/>
          <w:sz w:val="24"/>
          <w:szCs w:val="24"/>
        </w:rPr>
        <w:t>5.F2.1</w:t>
      </w:r>
      <w:r>
        <w:rPr>
          <w:rFonts w:cs="Arial"/>
          <w:sz w:val="24"/>
          <w:szCs w:val="24"/>
        </w:rPr>
        <w:t xml:space="preserve"> </w:t>
      </w:r>
      <w:r w:rsidRPr="00EB3492">
        <w:rPr>
          <w:rFonts w:cs="Arial"/>
          <w:sz w:val="24"/>
          <w:szCs w:val="24"/>
        </w:rPr>
        <w:t>Minimum RFO requirements</w:t>
      </w:r>
      <w:bookmarkEnd w:id="268"/>
    </w:p>
    <w:p w14:paraId="64D7A0C3" w14:textId="77777777" w:rsidR="004158F9" w:rsidRPr="00EB3492" w:rsidRDefault="004158F9" w:rsidP="007430EE">
      <w:pPr>
        <w:pStyle w:val="BlockText0"/>
        <w:rPr>
          <w:rFonts w:ascii="Arial" w:hAnsi="Arial" w:cs="Arial"/>
          <w:szCs w:val="24"/>
        </w:rPr>
      </w:pPr>
      <w:r w:rsidRPr="00EB3492">
        <w:rPr>
          <w:rFonts w:ascii="Arial" w:hAnsi="Arial" w:cs="Arial"/>
          <w:szCs w:val="24"/>
        </w:rPr>
        <w:t>Departments shall solicit offers from a minimum of three (3) suppliers, including one SB and/or DVBE when available, unless otherwise instructed by the individual MA user instructions, and the responses shall be documented.</w:t>
      </w:r>
    </w:p>
    <w:p w14:paraId="3F3F3FF1" w14:textId="77777777" w:rsidR="004158F9" w:rsidRPr="00EB3492" w:rsidRDefault="004158F9" w:rsidP="00B1600A">
      <w:pPr>
        <w:pStyle w:val="BulletText1"/>
        <w:numPr>
          <w:ilvl w:val="0"/>
          <w:numId w:val="0"/>
        </w:numPr>
        <w:ind w:left="702" w:hanging="702"/>
        <w:rPr>
          <w:rFonts w:ascii="Arial" w:hAnsi="Arial" w:cs="Arial"/>
          <w:b/>
          <w:szCs w:val="24"/>
        </w:rPr>
      </w:pPr>
    </w:p>
    <w:p w14:paraId="7884D7FD" w14:textId="77777777" w:rsidR="004158F9" w:rsidRPr="00EB3492" w:rsidRDefault="004158F9" w:rsidP="00A32796">
      <w:pPr>
        <w:pStyle w:val="BulletText1"/>
        <w:numPr>
          <w:ilvl w:val="0"/>
          <w:numId w:val="0"/>
        </w:numPr>
        <w:rPr>
          <w:rFonts w:ascii="Arial" w:hAnsi="Arial" w:cs="Arial"/>
          <w:szCs w:val="24"/>
        </w:rPr>
      </w:pPr>
      <w:r w:rsidRPr="00EB3492">
        <w:rPr>
          <w:rFonts w:ascii="Arial" w:hAnsi="Arial" w:cs="Arial"/>
          <w:szCs w:val="24"/>
        </w:rPr>
        <w:t xml:space="preserve">Buyers must read the User Instructions of an individual MA to verify whether or not the MA contains a specific format </w:t>
      </w:r>
    </w:p>
    <w:p w14:paraId="74746AF2" w14:textId="77777777" w:rsidR="007430EE" w:rsidRPr="00EB3492" w:rsidRDefault="007430EE" w:rsidP="007430EE">
      <w:pPr>
        <w:pStyle w:val="BlockLine"/>
        <w:tabs>
          <w:tab w:val="left" w:pos="2655"/>
        </w:tabs>
        <w:ind w:firstLine="720"/>
        <w:rPr>
          <w:rFonts w:ascii="Arial" w:hAnsi="Arial" w:cs="Arial"/>
          <w:szCs w:val="24"/>
        </w:rPr>
      </w:pPr>
    </w:p>
    <w:p w14:paraId="1B18E068" w14:textId="77777777" w:rsidR="00594ECA" w:rsidRPr="00EB3492" w:rsidRDefault="00594ECA" w:rsidP="00594ECA">
      <w:pPr>
        <w:pStyle w:val="Heading3"/>
        <w:tabs>
          <w:tab w:val="left" w:pos="1080"/>
        </w:tabs>
        <w:spacing w:after="120"/>
        <w:jc w:val="left"/>
        <w:rPr>
          <w:rFonts w:cs="Arial"/>
          <w:sz w:val="24"/>
          <w:szCs w:val="24"/>
        </w:rPr>
      </w:pPr>
      <w:bookmarkStart w:id="269" w:name="_Toc511227335"/>
      <w:r w:rsidRPr="00EB3492">
        <w:rPr>
          <w:rFonts w:cs="Arial"/>
          <w:sz w:val="24"/>
          <w:szCs w:val="24"/>
        </w:rPr>
        <w:t>5.F2.2</w:t>
      </w:r>
      <w:r>
        <w:rPr>
          <w:rFonts w:cs="Arial"/>
          <w:sz w:val="24"/>
          <w:szCs w:val="24"/>
        </w:rPr>
        <w:t xml:space="preserve"> </w:t>
      </w:r>
      <w:r w:rsidRPr="00EB3492">
        <w:rPr>
          <w:rFonts w:cs="Arial"/>
          <w:sz w:val="24"/>
          <w:szCs w:val="24"/>
        </w:rPr>
        <w:t>Documenting the results</w:t>
      </w:r>
      <w:bookmarkEnd w:id="269"/>
    </w:p>
    <w:p w14:paraId="2465A510" w14:textId="77777777" w:rsidR="00594ECA" w:rsidRPr="00EB3492" w:rsidRDefault="00594ECA" w:rsidP="00677DB4">
      <w:pPr>
        <w:pStyle w:val="BulletText1"/>
        <w:numPr>
          <w:ilvl w:val="0"/>
          <w:numId w:val="0"/>
        </w:numPr>
        <w:rPr>
          <w:rFonts w:ascii="Arial" w:hAnsi="Arial" w:cs="Arial"/>
          <w:szCs w:val="24"/>
        </w:rPr>
      </w:pPr>
      <w:r w:rsidRPr="00EB3492">
        <w:rPr>
          <w:rFonts w:ascii="Arial" w:hAnsi="Arial" w:cs="Arial"/>
          <w:szCs w:val="24"/>
        </w:rPr>
        <w:t>Responses shall be documented in accordance with individual MA user instructions that may provide an evaluation format.  Otherwise, the Best Value Determination Worksheet or the department’s own form to document the results of a MA offer may be used.</w:t>
      </w:r>
    </w:p>
    <w:p w14:paraId="59E844D7" w14:textId="77777777" w:rsidR="007430EE" w:rsidRPr="00EB3492" w:rsidRDefault="007430EE" w:rsidP="007430EE">
      <w:pPr>
        <w:pStyle w:val="BlockLine"/>
        <w:tabs>
          <w:tab w:val="left" w:pos="2655"/>
        </w:tabs>
        <w:ind w:firstLine="720"/>
        <w:rPr>
          <w:rFonts w:ascii="Arial" w:hAnsi="Arial" w:cs="Arial"/>
          <w:szCs w:val="24"/>
        </w:rPr>
      </w:pPr>
    </w:p>
    <w:p w14:paraId="7231A529" w14:textId="77777777" w:rsidR="00594ECA" w:rsidRPr="00EB3492" w:rsidRDefault="00594ECA" w:rsidP="00594ECA">
      <w:pPr>
        <w:pStyle w:val="Heading3"/>
        <w:spacing w:after="120"/>
        <w:jc w:val="left"/>
        <w:rPr>
          <w:rFonts w:cs="Arial"/>
          <w:bCs/>
          <w:color w:val="000000"/>
          <w:sz w:val="24"/>
          <w:szCs w:val="24"/>
        </w:rPr>
      </w:pPr>
      <w:bookmarkStart w:id="270" w:name="_Toc511227336"/>
      <w:r w:rsidRPr="00EB3492">
        <w:rPr>
          <w:rFonts w:cs="Arial"/>
          <w:bCs/>
          <w:color w:val="000000"/>
          <w:sz w:val="24"/>
          <w:szCs w:val="24"/>
        </w:rPr>
        <w:t>5.F2.3</w:t>
      </w:r>
      <w:r>
        <w:rPr>
          <w:rFonts w:cs="Arial"/>
          <w:bCs/>
          <w:color w:val="000000"/>
          <w:sz w:val="24"/>
          <w:szCs w:val="24"/>
        </w:rPr>
        <w:t xml:space="preserve"> </w:t>
      </w:r>
      <w:r w:rsidRPr="00EB3492">
        <w:rPr>
          <w:rFonts w:cs="Arial"/>
          <w:bCs/>
          <w:color w:val="000000"/>
          <w:sz w:val="24"/>
          <w:szCs w:val="24"/>
        </w:rPr>
        <w:t>Contacting more than 3 suppliers</w:t>
      </w:r>
      <w:bookmarkEnd w:id="270"/>
    </w:p>
    <w:p w14:paraId="759A04DC" w14:textId="77777777" w:rsidR="00594ECA" w:rsidRPr="00EB3492" w:rsidRDefault="00594ECA" w:rsidP="005D2880">
      <w:pPr>
        <w:pStyle w:val="BulletText1"/>
        <w:numPr>
          <w:ilvl w:val="0"/>
          <w:numId w:val="0"/>
        </w:numPr>
        <w:rPr>
          <w:rFonts w:ascii="Arial" w:hAnsi="Arial" w:cs="Arial"/>
          <w:szCs w:val="24"/>
        </w:rPr>
      </w:pPr>
      <w:r w:rsidRPr="00EB3492">
        <w:rPr>
          <w:rFonts w:ascii="Arial" w:hAnsi="Arial" w:cs="Arial"/>
          <w:szCs w:val="24"/>
        </w:rPr>
        <w:t>When more than three (3) suppliers are contacted and the minimum 3 responses are not received, suppliers need to be contacted to determine why they did not respond.  The rationale for proceeding with less than 3 responses must be documented in the procurement file.</w:t>
      </w:r>
    </w:p>
    <w:p w14:paraId="5B698F4E" w14:textId="77777777" w:rsidR="00854800" w:rsidRPr="00EB3492" w:rsidRDefault="00854800">
      <w:pPr>
        <w:rPr>
          <w:rFonts w:ascii="Arial" w:hAnsi="Arial" w:cs="Arial"/>
        </w:rPr>
      </w:pPr>
    </w:p>
    <w:p w14:paraId="1EDBD5C8" w14:textId="77777777" w:rsidR="00682823" w:rsidRPr="00EB3492" w:rsidRDefault="00682823" w:rsidP="00682823">
      <w:pPr>
        <w:pStyle w:val="Heading3"/>
        <w:framePr w:hSpace="180" w:wrap="around" w:hAnchor="margin" w:y="636"/>
        <w:tabs>
          <w:tab w:val="left" w:pos="1080"/>
        </w:tabs>
        <w:spacing w:after="120"/>
        <w:jc w:val="left"/>
        <w:rPr>
          <w:rFonts w:cs="Arial"/>
          <w:sz w:val="24"/>
          <w:szCs w:val="24"/>
        </w:rPr>
      </w:pPr>
      <w:bookmarkStart w:id="271" w:name="_Toc511227337"/>
      <w:r w:rsidRPr="00EB3492">
        <w:rPr>
          <w:rFonts w:cs="Arial"/>
          <w:sz w:val="24"/>
          <w:szCs w:val="24"/>
        </w:rPr>
        <w:lastRenderedPageBreak/>
        <w:t>5.F2.4</w:t>
      </w:r>
      <w:r>
        <w:rPr>
          <w:rFonts w:cs="Arial"/>
          <w:sz w:val="24"/>
          <w:szCs w:val="24"/>
        </w:rPr>
        <w:t xml:space="preserve"> </w:t>
      </w:r>
      <w:r w:rsidRPr="00EB3492">
        <w:rPr>
          <w:rFonts w:cs="Arial"/>
          <w:sz w:val="24"/>
          <w:szCs w:val="24"/>
        </w:rPr>
        <w:t>Transactions over $1,500,000</w:t>
      </w:r>
      <w:bookmarkEnd w:id="271"/>
      <w:r w:rsidRPr="00EB3492">
        <w:rPr>
          <w:rFonts w:cs="Arial"/>
          <w:sz w:val="24"/>
          <w:szCs w:val="24"/>
        </w:rPr>
        <w:t xml:space="preserve"> </w:t>
      </w:r>
    </w:p>
    <w:p w14:paraId="72A523AF" w14:textId="77777777" w:rsidR="00682823" w:rsidRPr="00EB3492" w:rsidRDefault="00682823" w:rsidP="00854800">
      <w:pPr>
        <w:framePr w:hSpace="180" w:wrap="around" w:hAnchor="margin" w:y="636"/>
        <w:rPr>
          <w:rFonts w:ascii="Arial" w:hAnsi="Arial" w:cs="Arial"/>
        </w:rPr>
      </w:pPr>
      <w:r w:rsidRPr="00EB3492">
        <w:rPr>
          <w:rFonts w:ascii="Arial" w:hAnsi="Arial" w:cs="Arial"/>
        </w:rPr>
        <w:t>MA transactions with an estimated value in excess of $1,500,000 must have DGS/PD approval before obtaining offers.  Departments must forward a Purchasing Authority Change Request (PACR)for review and approval to DGS/PD/PAU.  The following steps must be followed to obtain an exemption for these transactions.</w:t>
      </w:r>
    </w:p>
    <w:p w14:paraId="4456DC19" w14:textId="77777777" w:rsidR="00682823" w:rsidRPr="00EB3492" w:rsidRDefault="00682823" w:rsidP="00A772C7">
      <w:pPr>
        <w:framePr w:hSpace="180" w:wrap="around" w:hAnchor="margin" w:y="636"/>
        <w:rPr>
          <w:rFonts w:ascii="Arial" w:hAnsi="Arial" w:cs="Arial"/>
        </w:rPr>
      </w:pPr>
      <w:r w:rsidRPr="00EB3492">
        <w:rPr>
          <w:rFonts w:ascii="Arial" w:hAnsi="Arial" w:cs="Arial"/>
          <w:b/>
        </w:rPr>
        <w:t>Step</w:t>
      </w:r>
    </w:p>
    <w:p w14:paraId="534677BC" w14:textId="77777777" w:rsidR="00682823" w:rsidRPr="00EB3492" w:rsidRDefault="00682823" w:rsidP="00A772C7">
      <w:pPr>
        <w:framePr w:hSpace="180" w:wrap="around" w:hAnchor="margin" w:y="636"/>
        <w:rPr>
          <w:rFonts w:ascii="Arial" w:hAnsi="Arial" w:cs="Arial"/>
        </w:rPr>
      </w:pPr>
      <w:r w:rsidRPr="00EB3492">
        <w:rPr>
          <w:rFonts w:ascii="Arial" w:hAnsi="Arial" w:cs="Arial"/>
          <w:b/>
        </w:rPr>
        <w:t>Description</w:t>
      </w:r>
    </w:p>
    <w:p w14:paraId="295FBF7D" w14:textId="77777777" w:rsidR="00682823" w:rsidRDefault="00682823" w:rsidP="00A772C7">
      <w:pPr>
        <w:pStyle w:val="ListParagraph"/>
        <w:framePr w:hSpace="180" w:wrap="around" w:hAnchor="margin" w:y="636"/>
        <w:numPr>
          <w:ilvl w:val="0"/>
          <w:numId w:val="28"/>
        </w:numPr>
        <w:rPr>
          <w:rFonts w:ascii="Arial" w:hAnsi="Arial" w:cs="Arial"/>
        </w:rPr>
      </w:pPr>
      <w:r w:rsidRPr="00682823">
        <w:rPr>
          <w:rFonts w:ascii="Arial" w:hAnsi="Arial" w:cs="Arial"/>
        </w:rPr>
        <w:t xml:space="preserve">Submit a </w:t>
      </w:r>
      <w:proofErr w:type="gramStart"/>
      <w:r w:rsidRPr="00682823">
        <w:rPr>
          <w:rFonts w:ascii="Arial" w:hAnsi="Arial" w:cs="Arial"/>
        </w:rPr>
        <w:t>PACR  to</w:t>
      </w:r>
      <w:proofErr w:type="gramEnd"/>
      <w:r w:rsidRPr="00682823">
        <w:rPr>
          <w:rFonts w:ascii="Arial" w:hAnsi="Arial" w:cs="Arial"/>
        </w:rPr>
        <w:t xml:space="preserve"> DGS/PD/PAU.  The PACR must be completed in its entirety and signed by the PCO.</w:t>
      </w:r>
      <w:r w:rsidRPr="00682823">
        <w:rPr>
          <w:rFonts w:ascii="Arial" w:hAnsi="Arial" w:cs="Arial"/>
        </w:rPr>
        <w:br/>
        <w:t xml:space="preserve">Refer to Section J, </w:t>
      </w:r>
      <w:hyperlink w:anchor="Resources5" w:history="1">
        <w:r w:rsidRPr="00682823">
          <w:rPr>
            <w:rStyle w:val="Hyperlink"/>
            <w:rFonts w:ascii="Arial" w:hAnsi="Arial" w:cs="Arial"/>
          </w:rPr>
          <w:t>Resources</w:t>
        </w:r>
      </w:hyperlink>
      <w:r w:rsidRPr="00682823">
        <w:rPr>
          <w:rFonts w:ascii="Arial" w:hAnsi="Arial" w:cs="Arial"/>
        </w:rPr>
        <w:t>, for access to the PACR form.</w:t>
      </w:r>
    </w:p>
    <w:p w14:paraId="0BEA140E" w14:textId="77777777" w:rsidR="00682823" w:rsidRDefault="00682823" w:rsidP="00A772C7">
      <w:pPr>
        <w:pStyle w:val="ListParagraph"/>
        <w:framePr w:hSpace="180" w:wrap="around" w:hAnchor="margin" w:y="636"/>
        <w:numPr>
          <w:ilvl w:val="0"/>
          <w:numId w:val="28"/>
        </w:numPr>
        <w:rPr>
          <w:rFonts w:ascii="Arial" w:hAnsi="Arial" w:cs="Arial"/>
        </w:rPr>
      </w:pPr>
      <w:r w:rsidRPr="00682823">
        <w:rPr>
          <w:rFonts w:ascii="Arial" w:hAnsi="Arial" w:cs="Arial"/>
        </w:rPr>
        <w:t>If the request is approved, an approval letter will be issued and must remain in the procurement file.</w:t>
      </w:r>
    </w:p>
    <w:p w14:paraId="2210F0A8" w14:textId="77777777" w:rsidR="00682823" w:rsidRDefault="00682823" w:rsidP="00A772C7">
      <w:pPr>
        <w:pStyle w:val="ListParagraph"/>
        <w:framePr w:hSpace="180" w:wrap="around" w:hAnchor="margin" w:y="636"/>
        <w:numPr>
          <w:ilvl w:val="0"/>
          <w:numId w:val="28"/>
        </w:numPr>
        <w:rPr>
          <w:rFonts w:ascii="Arial" w:hAnsi="Arial" w:cs="Arial"/>
        </w:rPr>
      </w:pPr>
      <w:r w:rsidRPr="00682823">
        <w:rPr>
          <w:rFonts w:ascii="Arial" w:hAnsi="Arial" w:cs="Arial"/>
        </w:rPr>
        <w:t>The RFO must be submitted to DGS/PD for review and approval before the RFO is released to MA contractors.</w:t>
      </w:r>
      <w:r w:rsidRPr="00682823">
        <w:rPr>
          <w:rFonts w:ascii="Arial" w:hAnsi="Arial" w:cs="Arial"/>
        </w:rPr>
        <w:br/>
        <w:t>This process is repeated each time there is a need to modify the RFO.</w:t>
      </w:r>
    </w:p>
    <w:p w14:paraId="39854C14" w14:textId="77777777" w:rsidR="00682823" w:rsidRDefault="00682823" w:rsidP="00A772C7">
      <w:pPr>
        <w:pStyle w:val="ListParagraph"/>
        <w:framePr w:hSpace="180" w:wrap="around" w:hAnchor="margin" w:y="636"/>
        <w:numPr>
          <w:ilvl w:val="0"/>
          <w:numId w:val="28"/>
        </w:numPr>
        <w:rPr>
          <w:rFonts w:ascii="Arial" w:hAnsi="Arial" w:cs="Arial"/>
        </w:rPr>
      </w:pPr>
      <w:r w:rsidRPr="00682823">
        <w:rPr>
          <w:rFonts w:ascii="Arial" w:hAnsi="Arial" w:cs="Arial"/>
        </w:rPr>
        <w:t>Upon receiving RFO approval, the RFO may be released to MA contractors and the department may proceed with the selection process.</w:t>
      </w:r>
    </w:p>
    <w:p w14:paraId="27528D1E" w14:textId="77777777" w:rsidR="00682823" w:rsidRDefault="00682823" w:rsidP="00682823">
      <w:pPr>
        <w:pStyle w:val="ListParagraph"/>
        <w:framePr w:hSpace="180" w:wrap="around" w:hAnchor="margin" w:y="636"/>
        <w:numPr>
          <w:ilvl w:val="0"/>
          <w:numId w:val="28"/>
        </w:numPr>
        <w:rPr>
          <w:rFonts w:ascii="Arial" w:hAnsi="Arial" w:cs="Arial"/>
        </w:rPr>
      </w:pPr>
      <w:r w:rsidRPr="00682823">
        <w:rPr>
          <w:rFonts w:ascii="Arial" w:hAnsi="Arial" w:cs="Arial"/>
        </w:rPr>
        <w:t>All qualified MA suppliers must be contacted, unless otherwise specified within the respective MA user instruction.</w:t>
      </w:r>
    </w:p>
    <w:p w14:paraId="08BBF2E9" w14:textId="040AA46D" w:rsidR="00682823" w:rsidRPr="00682823" w:rsidRDefault="00682823" w:rsidP="00682823">
      <w:pPr>
        <w:pStyle w:val="ListParagraph"/>
        <w:framePr w:hSpace="180" w:wrap="around" w:hAnchor="margin" w:y="636"/>
        <w:numPr>
          <w:ilvl w:val="0"/>
          <w:numId w:val="28"/>
        </w:numPr>
        <w:rPr>
          <w:rFonts w:ascii="Arial" w:hAnsi="Arial" w:cs="Arial"/>
        </w:rPr>
      </w:pPr>
      <w:r w:rsidRPr="00682823">
        <w:rPr>
          <w:rFonts w:ascii="Arial" w:hAnsi="Arial" w:cs="Arial"/>
        </w:rPr>
        <w:t>Before contract award the following documentation shall be submitted to DGS/PD:</w:t>
      </w:r>
    </w:p>
    <w:p w14:paraId="2D6288B9" w14:textId="77777777" w:rsidR="00682823" w:rsidRPr="00EB3492" w:rsidRDefault="00682823" w:rsidP="00A772C7">
      <w:pPr>
        <w:pStyle w:val="BulletText1"/>
        <w:framePr w:hSpace="180" w:wrap="around" w:hAnchor="margin" w:y="636"/>
        <w:tabs>
          <w:tab w:val="clear" w:pos="1253"/>
          <w:tab w:val="num" w:pos="702"/>
          <w:tab w:val="left" w:pos="972"/>
          <w:tab w:val="num" w:pos="1512"/>
        </w:tabs>
        <w:ind w:left="972" w:hanging="270"/>
        <w:rPr>
          <w:rFonts w:ascii="Arial" w:hAnsi="Arial" w:cs="Arial"/>
          <w:szCs w:val="24"/>
        </w:rPr>
      </w:pPr>
      <w:r w:rsidRPr="00EB3492">
        <w:rPr>
          <w:rFonts w:ascii="Arial" w:hAnsi="Arial" w:cs="Arial"/>
          <w:szCs w:val="24"/>
        </w:rPr>
        <w:t>The final RFO including all addenda;</w:t>
      </w:r>
    </w:p>
    <w:p w14:paraId="3823DDE6" w14:textId="77777777" w:rsidR="00682823" w:rsidRPr="00EB3492" w:rsidRDefault="00682823" w:rsidP="00A772C7">
      <w:pPr>
        <w:pStyle w:val="BulletText1"/>
        <w:framePr w:hSpace="180" w:wrap="around" w:hAnchor="margin" w:y="636"/>
        <w:tabs>
          <w:tab w:val="clear" w:pos="1253"/>
          <w:tab w:val="num" w:pos="702"/>
          <w:tab w:val="left" w:pos="972"/>
        </w:tabs>
        <w:ind w:left="972" w:hanging="270"/>
        <w:rPr>
          <w:rFonts w:ascii="Arial" w:hAnsi="Arial" w:cs="Arial"/>
          <w:szCs w:val="24"/>
        </w:rPr>
      </w:pPr>
      <w:r w:rsidRPr="00EB3492">
        <w:rPr>
          <w:rFonts w:ascii="Arial" w:hAnsi="Arial" w:cs="Arial"/>
          <w:szCs w:val="24"/>
        </w:rPr>
        <w:t>All RFO responses submitted;</w:t>
      </w:r>
    </w:p>
    <w:p w14:paraId="53049F57" w14:textId="77777777" w:rsidR="00682823" w:rsidRPr="00EB3492" w:rsidRDefault="00682823" w:rsidP="00A772C7">
      <w:pPr>
        <w:pStyle w:val="BulletText1"/>
        <w:framePr w:hSpace="180" w:wrap="around" w:hAnchor="margin" w:y="636"/>
        <w:tabs>
          <w:tab w:val="clear" w:pos="1253"/>
          <w:tab w:val="num" w:pos="702"/>
          <w:tab w:val="left" w:pos="972"/>
        </w:tabs>
        <w:ind w:left="972" w:hanging="270"/>
        <w:rPr>
          <w:rFonts w:ascii="Arial" w:hAnsi="Arial" w:cs="Arial"/>
          <w:szCs w:val="24"/>
        </w:rPr>
      </w:pPr>
      <w:r w:rsidRPr="00EB3492">
        <w:rPr>
          <w:rFonts w:ascii="Arial" w:hAnsi="Arial" w:cs="Arial"/>
          <w:szCs w:val="24"/>
        </w:rPr>
        <w:t>The purchase document; and,</w:t>
      </w:r>
    </w:p>
    <w:p w14:paraId="24EB99F5" w14:textId="77777777" w:rsidR="00682823" w:rsidRDefault="00682823" w:rsidP="00A772C7">
      <w:pPr>
        <w:pStyle w:val="BulletText1"/>
        <w:framePr w:hSpace="180" w:wrap="around" w:hAnchor="margin" w:y="636"/>
        <w:tabs>
          <w:tab w:val="clear" w:pos="1253"/>
          <w:tab w:val="num" w:pos="702"/>
          <w:tab w:val="left" w:pos="972"/>
        </w:tabs>
        <w:ind w:left="972" w:hanging="270"/>
        <w:rPr>
          <w:rFonts w:ascii="Arial" w:hAnsi="Arial" w:cs="Arial"/>
          <w:szCs w:val="24"/>
        </w:rPr>
      </w:pPr>
      <w:r w:rsidRPr="00EB3492">
        <w:rPr>
          <w:rFonts w:ascii="Arial" w:hAnsi="Arial" w:cs="Arial"/>
          <w:szCs w:val="24"/>
        </w:rPr>
        <w:t>The Evaluation and Selection Report for concurrence of intended awardee.</w:t>
      </w:r>
    </w:p>
    <w:p w14:paraId="095585B9" w14:textId="77777777" w:rsidR="00682823" w:rsidRPr="00682823" w:rsidRDefault="00682823" w:rsidP="00A772C7">
      <w:pPr>
        <w:pStyle w:val="BulletText1"/>
        <w:framePr w:hSpace="180" w:wrap="around" w:hAnchor="margin" w:y="636"/>
        <w:numPr>
          <w:ilvl w:val="0"/>
          <w:numId w:val="28"/>
        </w:numPr>
        <w:tabs>
          <w:tab w:val="left" w:pos="972"/>
        </w:tabs>
        <w:rPr>
          <w:rFonts w:ascii="Arial" w:hAnsi="Arial" w:cs="Arial"/>
          <w:szCs w:val="24"/>
        </w:rPr>
      </w:pPr>
      <w:r w:rsidRPr="00682823">
        <w:rPr>
          <w:rFonts w:ascii="Arial" w:hAnsi="Arial" w:cs="Arial"/>
        </w:rPr>
        <w:t>Upon review and approval of the MA intended awardee, an approval letter will be issued by DGS/PD concurring with the supplier selection recommendation.</w:t>
      </w:r>
    </w:p>
    <w:p w14:paraId="5F431093" w14:textId="77777777" w:rsidR="00682823" w:rsidRPr="00682823" w:rsidRDefault="00682823" w:rsidP="00A772C7">
      <w:pPr>
        <w:pStyle w:val="BulletText1"/>
        <w:framePr w:hSpace="180" w:wrap="around" w:hAnchor="margin" w:y="636"/>
        <w:numPr>
          <w:ilvl w:val="0"/>
          <w:numId w:val="28"/>
        </w:numPr>
        <w:tabs>
          <w:tab w:val="left" w:pos="972"/>
        </w:tabs>
        <w:rPr>
          <w:rFonts w:ascii="Arial" w:hAnsi="Arial" w:cs="Arial"/>
          <w:szCs w:val="24"/>
        </w:rPr>
      </w:pPr>
      <w:r w:rsidRPr="00682823">
        <w:rPr>
          <w:rFonts w:ascii="Arial" w:hAnsi="Arial" w:cs="Arial"/>
        </w:rPr>
        <w:t>Upon receiving the approval letter from DGS/PD, the selection may be made and the order executed.</w:t>
      </w:r>
    </w:p>
    <w:p w14:paraId="15EAB9CD" w14:textId="77777777" w:rsidR="00682823" w:rsidRPr="00682823" w:rsidRDefault="00682823" w:rsidP="00A772C7">
      <w:pPr>
        <w:pStyle w:val="BulletText1"/>
        <w:framePr w:hSpace="180" w:wrap="around" w:hAnchor="margin" w:y="636"/>
        <w:numPr>
          <w:ilvl w:val="0"/>
          <w:numId w:val="28"/>
        </w:numPr>
        <w:tabs>
          <w:tab w:val="left" w:pos="972"/>
        </w:tabs>
        <w:rPr>
          <w:rFonts w:ascii="Arial" w:hAnsi="Arial" w:cs="Arial"/>
          <w:szCs w:val="24"/>
        </w:rPr>
      </w:pPr>
      <w:r w:rsidRPr="00682823">
        <w:rPr>
          <w:rFonts w:ascii="Arial" w:hAnsi="Arial" w:cs="Arial"/>
        </w:rPr>
        <w:t>All documentation must be retained in the procurement file.</w:t>
      </w:r>
    </w:p>
    <w:p w14:paraId="0AC82D8D" w14:textId="35D3B59B" w:rsidR="00682823" w:rsidRPr="00682823" w:rsidRDefault="00682823" w:rsidP="00A772C7">
      <w:pPr>
        <w:pStyle w:val="BulletText1"/>
        <w:framePr w:hSpace="180" w:wrap="around" w:hAnchor="margin" w:y="636"/>
        <w:numPr>
          <w:ilvl w:val="0"/>
          <w:numId w:val="28"/>
        </w:numPr>
        <w:tabs>
          <w:tab w:val="left" w:pos="972"/>
        </w:tabs>
        <w:rPr>
          <w:rFonts w:ascii="Arial" w:hAnsi="Arial" w:cs="Arial"/>
          <w:szCs w:val="24"/>
        </w:rPr>
      </w:pPr>
      <w:r w:rsidRPr="00682823">
        <w:rPr>
          <w:rFonts w:ascii="Arial" w:hAnsi="Arial" w:cs="Arial"/>
        </w:rPr>
        <w:t>Departments are responsible for sending a copy of the revised approval letter to the State Controller’s Office with a copy of the PO.</w:t>
      </w:r>
    </w:p>
    <w:p w14:paraId="52BD9EBA" w14:textId="77777777" w:rsidR="00682823" w:rsidRPr="00EB3492" w:rsidRDefault="00682823" w:rsidP="00854800">
      <w:pPr>
        <w:pStyle w:val="BulletText1"/>
        <w:framePr w:hSpace="180" w:wrap="around" w:hAnchor="margin" w:y="636"/>
        <w:numPr>
          <w:ilvl w:val="0"/>
          <w:numId w:val="0"/>
        </w:numPr>
        <w:rPr>
          <w:rFonts w:ascii="Arial" w:hAnsi="Arial" w:cs="Arial"/>
          <w:szCs w:val="24"/>
        </w:rPr>
      </w:pPr>
    </w:p>
    <w:p w14:paraId="27BE77D5" w14:textId="77777777" w:rsidR="00CA0456" w:rsidRPr="00EB3492" w:rsidRDefault="00CA0456" w:rsidP="00854800">
      <w:pPr>
        <w:pStyle w:val="BlockLine"/>
        <w:pBdr>
          <w:top w:val="single" w:sz="6" w:space="0" w:color="auto"/>
        </w:pBdr>
        <w:tabs>
          <w:tab w:val="left" w:pos="2655"/>
        </w:tabs>
        <w:ind w:firstLine="720"/>
        <w:rPr>
          <w:rFonts w:ascii="Arial" w:hAnsi="Arial" w:cs="Arial"/>
          <w:szCs w:val="24"/>
        </w:rPr>
      </w:pPr>
    </w:p>
    <w:p w14:paraId="5107F5E1" w14:textId="77777777" w:rsidR="009E5757" w:rsidRPr="00EB3492" w:rsidRDefault="00A71CEC" w:rsidP="009E5757">
      <w:pPr>
        <w:rPr>
          <w:rFonts w:ascii="Arial" w:hAnsi="Arial" w:cs="Arial"/>
        </w:rPr>
      </w:pPr>
      <w:bookmarkStart w:id="272" w:name="_5.F2.3__Soliciting_more_than_3-supp"/>
      <w:bookmarkStart w:id="273" w:name="_5.F2.7___Transactions_over_$500,000"/>
      <w:bookmarkEnd w:id="272"/>
      <w:bookmarkEnd w:id="273"/>
      <w:r w:rsidRPr="00EB3492">
        <w:rPr>
          <w:rFonts w:ascii="Arial" w:hAnsi="Arial" w:cs="Arial"/>
        </w:rPr>
        <w:br w:type="page"/>
      </w:r>
    </w:p>
    <w:p w14:paraId="397087DD" w14:textId="77777777" w:rsidR="002F50B2" w:rsidRPr="00EB3492" w:rsidRDefault="002F50B2" w:rsidP="00E87528">
      <w:pPr>
        <w:pStyle w:val="Heading1"/>
        <w:rPr>
          <w:rFonts w:cs="Arial"/>
          <w:sz w:val="24"/>
          <w:szCs w:val="24"/>
        </w:rPr>
      </w:pPr>
      <w:bookmarkStart w:id="274" w:name="_Topic_3_–_Western_States_Contractin"/>
      <w:bookmarkStart w:id="275" w:name="_Toc511227338"/>
      <w:bookmarkStart w:id="276" w:name="_Toc65931672"/>
      <w:bookmarkStart w:id="277" w:name="_Toc78158978"/>
      <w:bookmarkStart w:id="278" w:name="_Toc83608051"/>
      <w:bookmarkStart w:id="279" w:name="_Toc111764922"/>
      <w:bookmarkStart w:id="280" w:name="_Toc117294500"/>
      <w:bookmarkStart w:id="281" w:name="_Toc147648379"/>
      <w:bookmarkStart w:id="282" w:name="_Toc147648516"/>
      <w:bookmarkStart w:id="283" w:name="_Toc147649246"/>
      <w:bookmarkEnd w:id="274"/>
      <w:r w:rsidRPr="00EB3492">
        <w:rPr>
          <w:rFonts w:cs="Arial"/>
          <w:sz w:val="24"/>
          <w:szCs w:val="24"/>
        </w:rPr>
        <w:lastRenderedPageBreak/>
        <w:t>Section G</w:t>
      </w:r>
      <w:bookmarkEnd w:id="275"/>
    </w:p>
    <w:p w14:paraId="2D18FBEF" w14:textId="77777777" w:rsidR="002F50B2" w:rsidRPr="00EB3492" w:rsidRDefault="002F50B2" w:rsidP="009D4A6B">
      <w:pPr>
        <w:pStyle w:val="Heading2"/>
        <w:rPr>
          <w:rFonts w:cs="Arial"/>
          <w:sz w:val="24"/>
          <w:szCs w:val="24"/>
        </w:rPr>
      </w:pPr>
      <w:bookmarkStart w:id="284" w:name="_Toc244935980"/>
      <w:bookmarkStart w:id="285" w:name="_Toc511227339"/>
      <w:r w:rsidRPr="00EB3492">
        <w:rPr>
          <w:rFonts w:cs="Arial"/>
          <w:sz w:val="24"/>
          <w:szCs w:val="24"/>
        </w:rPr>
        <w:t>Cooperative Agreements</w:t>
      </w:r>
      <w:bookmarkEnd w:id="284"/>
      <w:bookmarkEnd w:id="285"/>
      <w:r w:rsidRPr="00EB3492">
        <w:rPr>
          <w:rFonts w:cs="Arial"/>
          <w:sz w:val="24"/>
          <w:szCs w:val="24"/>
        </w:rPr>
        <w:t xml:space="preserve"> </w:t>
      </w:r>
    </w:p>
    <w:p w14:paraId="3285C0B7" w14:textId="77777777" w:rsidR="002F50B2" w:rsidRPr="00EB3492" w:rsidRDefault="002F50B2" w:rsidP="00182221">
      <w:pPr>
        <w:pStyle w:val="Heading2"/>
        <w:jc w:val="left"/>
        <w:rPr>
          <w:rFonts w:cs="Arial"/>
          <w:sz w:val="24"/>
          <w:szCs w:val="24"/>
        </w:rPr>
      </w:pPr>
      <w:bookmarkStart w:id="286" w:name="_Toc511227340"/>
      <w:r w:rsidRPr="00EB3492">
        <w:rPr>
          <w:rFonts w:cs="Arial"/>
          <w:sz w:val="24"/>
          <w:szCs w:val="24"/>
        </w:rPr>
        <w:t>Overview</w:t>
      </w:r>
      <w:bookmarkEnd w:id="286"/>
    </w:p>
    <w:p w14:paraId="503EEB7F" w14:textId="77777777" w:rsidR="000826EB" w:rsidRPr="00EB3492" w:rsidRDefault="000826EB" w:rsidP="000826EB">
      <w:pPr>
        <w:pStyle w:val="BlockLine"/>
        <w:rPr>
          <w:rFonts w:ascii="Arial" w:hAnsi="Arial" w:cs="Arial"/>
          <w:szCs w:val="24"/>
        </w:rPr>
      </w:pPr>
    </w:p>
    <w:p w14:paraId="1AE8D0E8" w14:textId="77777777" w:rsidR="004C5E68" w:rsidRPr="00EB3492" w:rsidRDefault="004C5E68" w:rsidP="004C5E68">
      <w:pPr>
        <w:pStyle w:val="Heading3"/>
        <w:spacing w:after="120"/>
        <w:jc w:val="left"/>
        <w:rPr>
          <w:rFonts w:cs="Arial"/>
          <w:bCs/>
          <w:color w:val="000000"/>
          <w:sz w:val="24"/>
          <w:szCs w:val="24"/>
        </w:rPr>
      </w:pPr>
      <w:bookmarkStart w:id="287" w:name="_Toc511227341"/>
      <w:r w:rsidRPr="00EB3492">
        <w:rPr>
          <w:rFonts w:cs="Arial"/>
          <w:bCs/>
          <w:color w:val="000000"/>
          <w:sz w:val="24"/>
          <w:szCs w:val="24"/>
        </w:rPr>
        <w:t>Introduction</w:t>
      </w:r>
      <w:bookmarkEnd w:id="287"/>
    </w:p>
    <w:p w14:paraId="70A31A69" w14:textId="2064148C" w:rsidR="004C5E68" w:rsidRPr="00EB3492" w:rsidRDefault="004C5E68" w:rsidP="005D2880">
      <w:pPr>
        <w:pStyle w:val="BlockText0"/>
        <w:rPr>
          <w:rFonts w:ascii="Arial" w:hAnsi="Arial" w:cs="Arial"/>
          <w:szCs w:val="24"/>
        </w:rPr>
      </w:pPr>
      <w:r w:rsidRPr="00EB3492">
        <w:rPr>
          <w:rFonts w:ascii="Arial" w:hAnsi="Arial" w:cs="Arial"/>
          <w:szCs w:val="24"/>
        </w:rPr>
        <w:t>PCC sections 10298 – 10299 allow the DGS/PD to enter into cooperative purchasing agreements with other states.</w:t>
      </w:r>
    </w:p>
    <w:p w14:paraId="5397CD44" w14:textId="77777777" w:rsidR="004C5E68" w:rsidRPr="00EB3492" w:rsidRDefault="004C5E68" w:rsidP="004C5E68">
      <w:pPr>
        <w:pStyle w:val="BlockLine"/>
        <w:tabs>
          <w:tab w:val="left" w:pos="2655"/>
        </w:tabs>
        <w:rPr>
          <w:rFonts w:ascii="Arial" w:hAnsi="Arial" w:cs="Arial"/>
          <w:szCs w:val="24"/>
        </w:rPr>
      </w:pPr>
      <w:bookmarkStart w:id="288" w:name="_Toc511227342"/>
    </w:p>
    <w:p w14:paraId="4F193627" w14:textId="77777777" w:rsidR="000826EB" w:rsidRPr="00EB3492" w:rsidRDefault="007337FC" w:rsidP="00425027">
      <w:pPr>
        <w:pStyle w:val="Heading2"/>
        <w:jc w:val="left"/>
        <w:rPr>
          <w:rFonts w:cs="Arial"/>
          <w:bCs/>
          <w:sz w:val="24"/>
          <w:szCs w:val="24"/>
        </w:rPr>
      </w:pPr>
      <w:r w:rsidRPr="00EB3492">
        <w:rPr>
          <w:rFonts w:cs="Arial"/>
          <w:bCs/>
          <w:sz w:val="24"/>
          <w:szCs w:val="24"/>
        </w:rPr>
        <w:t xml:space="preserve">Topic </w:t>
      </w:r>
      <w:r w:rsidR="002F50B2" w:rsidRPr="00EB3492">
        <w:rPr>
          <w:rFonts w:cs="Arial"/>
          <w:bCs/>
          <w:sz w:val="24"/>
          <w:szCs w:val="24"/>
        </w:rPr>
        <w:t>1</w:t>
      </w:r>
      <w:r w:rsidRPr="00EB3492">
        <w:rPr>
          <w:rFonts w:cs="Arial"/>
          <w:bCs/>
          <w:sz w:val="24"/>
          <w:szCs w:val="24"/>
        </w:rPr>
        <w:t xml:space="preserve"> – </w:t>
      </w:r>
      <w:bookmarkEnd w:id="276"/>
      <w:bookmarkEnd w:id="277"/>
      <w:bookmarkEnd w:id="278"/>
      <w:bookmarkEnd w:id="279"/>
      <w:bookmarkEnd w:id="280"/>
      <w:bookmarkEnd w:id="281"/>
      <w:bookmarkEnd w:id="282"/>
      <w:bookmarkEnd w:id="283"/>
      <w:r w:rsidR="00FF095A" w:rsidRPr="00EB3492">
        <w:rPr>
          <w:rFonts w:cs="Arial"/>
          <w:bCs/>
          <w:sz w:val="24"/>
          <w:szCs w:val="24"/>
        </w:rPr>
        <w:t>Cooperative Agreements</w:t>
      </w:r>
      <w:bookmarkEnd w:id="288"/>
    </w:p>
    <w:p w14:paraId="2B9FBABF" w14:textId="77777777" w:rsidR="004C5E68" w:rsidRPr="00EB3492" w:rsidRDefault="004C5E68" w:rsidP="004C5E68">
      <w:pPr>
        <w:pStyle w:val="BlockLine"/>
        <w:tabs>
          <w:tab w:val="left" w:pos="2655"/>
        </w:tabs>
        <w:rPr>
          <w:rFonts w:ascii="Arial" w:hAnsi="Arial" w:cs="Arial"/>
          <w:szCs w:val="24"/>
        </w:rPr>
      </w:pPr>
      <w:bookmarkStart w:id="289" w:name="_Toc511227343"/>
    </w:p>
    <w:p w14:paraId="57C22752" w14:textId="77777777" w:rsidR="004C5E68" w:rsidRPr="00EB3492" w:rsidRDefault="004C5E68" w:rsidP="004C5E68">
      <w:pPr>
        <w:pStyle w:val="Heading3"/>
        <w:spacing w:after="120"/>
        <w:ind w:right="-108"/>
        <w:jc w:val="left"/>
        <w:rPr>
          <w:rFonts w:cs="Arial"/>
          <w:bCs/>
          <w:color w:val="000000"/>
          <w:sz w:val="24"/>
          <w:szCs w:val="24"/>
        </w:rPr>
      </w:pPr>
      <w:r w:rsidRPr="00EB3492">
        <w:rPr>
          <w:rFonts w:cs="Arial"/>
          <w:bCs/>
          <w:color w:val="000000"/>
          <w:sz w:val="24"/>
          <w:szCs w:val="24"/>
        </w:rPr>
        <w:t>5.G1.0</w:t>
      </w:r>
      <w:r>
        <w:rPr>
          <w:rFonts w:cs="Arial"/>
          <w:bCs/>
          <w:color w:val="000000"/>
          <w:sz w:val="24"/>
          <w:szCs w:val="24"/>
        </w:rPr>
        <w:t xml:space="preserve"> </w:t>
      </w:r>
      <w:r w:rsidRPr="00EB3492">
        <w:rPr>
          <w:rFonts w:cs="Arial"/>
          <w:bCs/>
          <w:color w:val="000000"/>
          <w:sz w:val="24"/>
          <w:szCs w:val="24"/>
        </w:rPr>
        <w:t xml:space="preserve">Authority to use </w:t>
      </w:r>
      <w:r w:rsidRPr="00EB3492">
        <w:rPr>
          <w:rFonts w:cs="Arial"/>
          <w:sz w:val="24"/>
          <w:szCs w:val="24"/>
        </w:rPr>
        <w:t>Cooperative Agreements</w:t>
      </w:r>
      <w:r w:rsidRPr="00EB3492">
        <w:rPr>
          <w:rFonts w:cs="Arial"/>
          <w:bCs/>
          <w:color w:val="000000"/>
          <w:sz w:val="24"/>
          <w:szCs w:val="24"/>
        </w:rPr>
        <w:t xml:space="preserve"> multi-state contracts</w:t>
      </w:r>
      <w:bookmarkEnd w:id="289"/>
    </w:p>
    <w:p w14:paraId="08A28669" w14:textId="5D1FE7F6" w:rsidR="004C5E68" w:rsidRPr="00EB3492" w:rsidRDefault="004C5E68" w:rsidP="003C7C7F">
      <w:pPr>
        <w:pStyle w:val="BlockText0"/>
        <w:rPr>
          <w:rFonts w:ascii="Arial" w:hAnsi="Arial" w:cs="Arial"/>
          <w:szCs w:val="24"/>
        </w:rPr>
      </w:pPr>
      <w:r w:rsidRPr="00EB3492">
        <w:rPr>
          <w:rFonts w:ascii="Arial" w:hAnsi="Arial" w:cs="Arial"/>
          <w:szCs w:val="24"/>
        </w:rPr>
        <w:t>Cooperative Agreements establishes cooperative multi-state contracts where participating states may join together to achieve cost-effective and efficient acquisition of quality products and services.</w:t>
      </w:r>
    </w:p>
    <w:p w14:paraId="3067A43D" w14:textId="77777777" w:rsidR="000826EB" w:rsidRPr="00EB3492" w:rsidRDefault="000826EB" w:rsidP="004C5E68">
      <w:pPr>
        <w:pStyle w:val="BlockLine"/>
        <w:tabs>
          <w:tab w:val="left" w:pos="2655"/>
        </w:tabs>
        <w:rPr>
          <w:rFonts w:ascii="Arial" w:hAnsi="Arial" w:cs="Arial"/>
          <w:szCs w:val="24"/>
        </w:rPr>
      </w:pPr>
    </w:p>
    <w:p w14:paraId="046DCCCA" w14:textId="77777777" w:rsidR="00920093" w:rsidRPr="00EB3492" w:rsidRDefault="00920093" w:rsidP="00920093">
      <w:pPr>
        <w:pStyle w:val="Heading3"/>
        <w:spacing w:after="120"/>
        <w:ind w:right="-108"/>
        <w:jc w:val="left"/>
        <w:rPr>
          <w:rFonts w:cs="Arial"/>
          <w:bCs/>
          <w:color w:val="000000"/>
          <w:sz w:val="24"/>
          <w:szCs w:val="24"/>
        </w:rPr>
      </w:pPr>
      <w:bookmarkStart w:id="290" w:name="_Toc511227344"/>
      <w:r w:rsidRPr="00EB3492">
        <w:rPr>
          <w:rFonts w:cs="Arial"/>
          <w:bCs/>
          <w:color w:val="000000"/>
          <w:sz w:val="24"/>
          <w:szCs w:val="24"/>
        </w:rPr>
        <w:t>5.G1.1</w:t>
      </w:r>
      <w:r>
        <w:rPr>
          <w:rFonts w:cs="Arial"/>
          <w:bCs/>
          <w:color w:val="000000"/>
          <w:sz w:val="24"/>
          <w:szCs w:val="24"/>
        </w:rPr>
        <w:t xml:space="preserve"> </w:t>
      </w:r>
      <w:r w:rsidRPr="00EB3492">
        <w:rPr>
          <w:rFonts w:cs="Arial"/>
          <w:bCs/>
          <w:color w:val="000000"/>
          <w:sz w:val="24"/>
          <w:szCs w:val="24"/>
        </w:rPr>
        <w:t xml:space="preserve">How to use </w:t>
      </w:r>
      <w:r w:rsidRPr="00EB3492">
        <w:rPr>
          <w:rFonts w:cs="Arial"/>
          <w:sz w:val="24"/>
          <w:szCs w:val="24"/>
        </w:rPr>
        <w:t>Cooperative Agreements</w:t>
      </w:r>
      <w:bookmarkEnd w:id="290"/>
    </w:p>
    <w:p w14:paraId="035618B0" w14:textId="77777777" w:rsidR="00920093" w:rsidRPr="00EB3492" w:rsidRDefault="00920093" w:rsidP="000826EB">
      <w:pPr>
        <w:pStyle w:val="BlockText0"/>
        <w:rPr>
          <w:rFonts w:ascii="Arial" w:hAnsi="Arial" w:cs="Arial"/>
          <w:szCs w:val="24"/>
        </w:rPr>
      </w:pPr>
      <w:r w:rsidRPr="00EB3492">
        <w:rPr>
          <w:rFonts w:ascii="Arial" w:hAnsi="Arial" w:cs="Arial"/>
          <w:szCs w:val="24"/>
        </w:rPr>
        <w:t xml:space="preserve">When executing orders using the Cooperative </w:t>
      </w:r>
      <w:proofErr w:type="gramStart"/>
      <w:r w:rsidRPr="00EB3492">
        <w:rPr>
          <w:rFonts w:ascii="Arial" w:hAnsi="Arial" w:cs="Arial"/>
          <w:szCs w:val="24"/>
        </w:rPr>
        <w:t>Agreements  program</w:t>
      </w:r>
      <w:proofErr w:type="gramEnd"/>
      <w:r w:rsidRPr="00EB3492">
        <w:rPr>
          <w:rFonts w:ascii="Arial" w:hAnsi="Arial" w:cs="Arial"/>
          <w:szCs w:val="24"/>
        </w:rPr>
        <w:t>, departments are not required to obtain three offers or document best value, but conducting price comparisons among the Cooperative Agreements suppliers, if available, is encouraged. Refer to the user instructions of each contract</w:t>
      </w:r>
      <w:r w:rsidRPr="00EB3492" w:rsidDel="00425027">
        <w:rPr>
          <w:rFonts w:ascii="Arial" w:hAnsi="Arial" w:cs="Arial"/>
          <w:szCs w:val="24"/>
        </w:rPr>
        <w:t xml:space="preserve"> </w:t>
      </w:r>
    </w:p>
    <w:p w14:paraId="18FDBDFF" w14:textId="77777777" w:rsidR="00920093" w:rsidRPr="00EB3492" w:rsidRDefault="00920093" w:rsidP="000826EB">
      <w:pPr>
        <w:rPr>
          <w:rFonts w:ascii="Arial" w:hAnsi="Arial" w:cs="Arial"/>
        </w:rPr>
      </w:pPr>
      <w:r w:rsidRPr="00EB3492">
        <w:rPr>
          <w:rFonts w:ascii="Arial" w:hAnsi="Arial" w:cs="Arial"/>
        </w:rPr>
        <w:t xml:space="preserve">To use Cooperative Agreements: </w:t>
      </w:r>
    </w:p>
    <w:p w14:paraId="596E8E58" w14:textId="77777777" w:rsidR="00920093" w:rsidRPr="00EB3492" w:rsidRDefault="00920093" w:rsidP="001445E8">
      <w:pPr>
        <w:pStyle w:val="BulletText1"/>
        <w:tabs>
          <w:tab w:val="num" w:pos="432"/>
        </w:tabs>
        <w:ind w:left="432" w:hanging="360"/>
        <w:rPr>
          <w:rFonts w:ascii="Arial" w:hAnsi="Arial" w:cs="Arial"/>
          <w:szCs w:val="24"/>
        </w:rPr>
      </w:pPr>
      <w:r w:rsidRPr="00EB3492">
        <w:rPr>
          <w:rFonts w:ascii="Arial" w:hAnsi="Arial" w:cs="Arial"/>
          <w:szCs w:val="24"/>
        </w:rPr>
        <w:t>Define the project scope to determine which - goods and services are needed and meet all California laws, regulations and policies</w:t>
      </w:r>
    </w:p>
    <w:p w14:paraId="0157AD73" w14:textId="77777777" w:rsidR="00920093" w:rsidRPr="00EB3492" w:rsidRDefault="00920093" w:rsidP="001445E8">
      <w:pPr>
        <w:pStyle w:val="BulletText1"/>
        <w:tabs>
          <w:tab w:val="num" w:pos="432"/>
        </w:tabs>
        <w:ind w:left="432" w:hanging="360"/>
        <w:rPr>
          <w:rFonts w:ascii="Arial" w:hAnsi="Arial" w:cs="Arial"/>
          <w:szCs w:val="24"/>
        </w:rPr>
      </w:pPr>
      <w:r w:rsidRPr="00EB3492">
        <w:rPr>
          <w:rFonts w:ascii="Arial" w:hAnsi="Arial" w:cs="Arial"/>
          <w:szCs w:val="24"/>
        </w:rPr>
        <w:t>Obtain a complete copy of the Cooperative Agreements agreement (Cooperative Agreements base contract, CA participating addendum, CA terms and conditions and ordering instructions)</w:t>
      </w:r>
    </w:p>
    <w:p w14:paraId="1BA5C256" w14:textId="77777777" w:rsidR="00920093" w:rsidRPr="00EB3492" w:rsidRDefault="00920093" w:rsidP="001445E8">
      <w:pPr>
        <w:pStyle w:val="BulletText1"/>
        <w:tabs>
          <w:tab w:val="num" w:pos="432"/>
        </w:tabs>
        <w:ind w:left="432" w:hanging="360"/>
        <w:rPr>
          <w:rFonts w:ascii="Arial" w:hAnsi="Arial" w:cs="Arial"/>
          <w:szCs w:val="24"/>
        </w:rPr>
      </w:pPr>
      <w:r w:rsidRPr="00EB3492">
        <w:rPr>
          <w:rFonts w:ascii="Arial" w:hAnsi="Arial" w:cs="Arial"/>
          <w:szCs w:val="24"/>
        </w:rPr>
        <w:t>Check the electronic catalog and print a copy of an e-quote supporting the order</w:t>
      </w:r>
    </w:p>
    <w:p w14:paraId="411D2181" w14:textId="77777777" w:rsidR="00920093" w:rsidRPr="00EB3492" w:rsidRDefault="00920093" w:rsidP="001445E8">
      <w:pPr>
        <w:pStyle w:val="BulletText1"/>
        <w:tabs>
          <w:tab w:val="num" w:pos="432"/>
        </w:tabs>
        <w:ind w:left="432" w:hanging="360"/>
        <w:rPr>
          <w:rFonts w:ascii="Arial" w:hAnsi="Arial" w:cs="Arial"/>
          <w:szCs w:val="24"/>
        </w:rPr>
      </w:pPr>
      <w:r w:rsidRPr="00EB3492">
        <w:rPr>
          <w:rFonts w:ascii="Arial" w:hAnsi="Arial" w:cs="Arial"/>
          <w:szCs w:val="24"/>
        </w:rPr>
        <w:t xml:space="preserve">Obtain the proper approval for IT orders in accordance with SAM section 5230.1  </w:t>
      </w:r>
    </w:p>
    <w:p w14:paraId="159B230D" w14:textId="77777777" w:rsidR="00920093" w:rsidRPr="00EB3492" w:rsidRDefault="00920093" w:rsidP="001445E8">
      <w:pPr>
        <w:pStyle w:val="BulletText1"/>
        <w:tabs>
          <w:tab w:val="num" w:pos="432"/>
        </w:tabs>
        <w:ind w:left="432" w:hanging="360"/>
        <w:rPr>
          <w:rFonts w:ascii="Arial" w:hAnsi="Arial" w:cs="Arial"/>
          <w:szCs w:val="24"/>
        </w:rPr>
      </w:pPr>
      <w:r w:rsidRPr="00EB3492">
        <w:rPr>
          <w:rFonts w:ascii="Arial" w:hAnsi="Arial" w:cs="Arial"/>
          <w:szCs w:val="24"/>
        </w:rPr>
        <w:t xml:space="preserve">Execute the order using the PO, unless otherwise directed within the specific Cooperative Agreements user instructions. </w:t>
      </w:r>
    </w:p>
    <w:p w14:paraId="7B9C68F5" w14:textId="77777777" w:rsidR="00920093" w:rsidRPr="00EB3492" w:rsidRDefault="00920093" w:rsidP="001445E8">
      <w:pPr>
        <w:pStyle w:val="BulletText1"/>
        <w:numPr>
          <w:ilvl w:val="0"/>
          <w:numId w:val="12"/>
        </w:numPr>
        <w:tabs>
          <w:tab w:val="num" w:pos="432"/>
        </w:tabs>
        <w:ind w:left="432"/>
        <w:rPr>
          <w:rFonts w:ascii="Arial" w:hAnsi="Arial" w:cs="Arial"/>
          <w:szCs w:val="24"/>
        </w:rPr>
      </w:pPr>
      <w:r w:rsidRPr="00EB3492">
        <w:rPr>
          <w:rFonts w:ascii="Arial" w:hAnsi="Arial" w:cs="Arial"/>
          <w:szCs w:val="24"/>
        </w:rPr>
        <w:t>Retain all documentation in the procurement file.</w:t>
      </w:r>
    </w:p>
    <w:p w14:paraId="45B79A4F" w14:textId="77777777" w:rsidR="000826EB" w:rsidRPr="00EB3492" w:rsidRDefault="000826EB" w:rsidP="000826EB">
      <w:pPr>
        <w:pStyle w:val="BlockLine"/>
        <w:tabs>
          <w:tab w:val="left" w:pos="2655"/>
        </w:tabs>
        <w:ind w:firstLine="720"/>
        <w:rPr>
          <w:rFonts w:ascii="Arial" w:hAnsi="Arial" w:cs="Arial"/>
          <w:szCs w:val="24"/>
        </w:rPr>
      </w:pPr>
    </w:p>
    <w:p w14:paraId="2E804479" w14:textId="77777777" w:rsidR="00920093" w:rsidRPr="00EB3492" w:rsidRDefault="00920093" w:rsidP="00920093">
      <w:pPr>
        <w:pStyle w:val="Heading3"/>
        <w:tabs>
          <w:tab w:val="left" w:pos="1530"/>
        </w:tabs>
        <w:spacing w:after="120"/>
        <w:ind w:right="-198"/>
        <w:jc w:val="left"/>
        <w:rPr>
          <w:rFonts w:cs="Arial"/>
          <w:bCs/>
          <w:color w:val="000000"/>
          <w:sz w:val="24"/>
          <w:szCs w:val="24"/>
        </w:rPr>
      </w:pPr>
      <w:bookmarkStart w:id="291" w:name="_Toc511227345"/>
      <w:r w:rsidRPr="00EB3492">
        <w:rPr>
          <w:rFonts w:cs="Arial"/>
          <w:bCs/>
          <w:color w:val="000000"/>
          <w:sz w:val="24"/>
          <w:szCs w:val="24"/>
        </w:rPr>
        <w:t>5.G1.2</w:t>
      </w:r>
      <w:r>
        <w:rPr>
          <w:rFonts w:cs="Arial"/>
          <w:bCs/>
          <w:color w:val="000000"/>
          <w:sz w:val="24"/>
          <w:szCs w:val="24"/>
        </w:rPr>
        <w:t xml:space="preserve"> </w:t>
      </w:r>
      <w:r w:rsidRPr="00EB3492">
        <w:rPr>
          <w:rFonts w:cs="Arial"/>
          <w:sz w:val="24"/>
          <w:szCs w:val="24"/>
        </w:rPr>
        <w:t xml:space="preserve">Cooperative Agreements </w:t>
      </w:r>
      <w:r w:rsidRPr="00EB3492">
        <w:rPr>
          <w:rFonts w:cs="Arial"/>
          <w:bCs/>
          <w:color w:val="000000"/>
          <w:sz w:val="24"/>
          <w:szCs w:val="24"/>
        </w:rPr>
        <w:t>pricing</w:t>
      </w:r>
      <w:bookmarkEnd w:id="291"/>
    </w:p>
    <w:p w14:paraId="09CFB186" w14:textId="77777777" w:rsidR="00920093" w:rsidRPr="00EB3492" w:rsidRDefault="00920093" w:rsidP="005D2880">
      <w:pPr>
        <w:pStyle w:val="BulletText1"/>
        <w:numPr>
          <w:ilvl w:val="0"/>
          <w:numId w:val="0"/>
        </w:numPr>
        <w:rPr>
          <w:rFonts w:ascii="Arial" w:hAnsi="Arial" w:cs="Arial"/>
          <w:szCs w:val="24"/>
        </w:rPr>
      </w:pPr>
      <w:r w:rsidRPr="00EB3492">
        <w:rPr>
          <w:rFonts w:ascii="Arial" w:hAnsi="Arial" w:cs="Arial"/>
          <w:szCs w:val="24"/>
        </w:rPr>
        <w:t xml:space="preserve">The basis for Cooperative Agreements pricing varies. Some are fixed for the duration of the contract, while some have cost of living adjustments and others are discounted from the manufacturer’s suggested retail price. For an explanation of the pricing for a specific Cooperative Agreements contract, refer to the user guide for that contract. Pricing referenced in the user guide establishes the maximum, but not necessarily the </w:t>
      </w:r>
      <w:r w:rsidRPr="00EB3492">
        <w:rPr>
          <w:rFonts w:ascii="Arial" w:hAnsi="Arial" w:cs="Arial"/>
          <w:szCs w:val="24"/>
        </w:rPr>
        <w:lastRenderedPageBreak/>
        <w:t>minimum, price that can be charged.  For large orders, users are encouraged to negotiate discounts if possible.</w:t>
      </w:r>
    </w:p>
    <w:p w14:paraId="66B6149B" w14:textId="77777777" w:rsidR="00792597" w:rsidRPr="00EB3492" w:rsidRDefault="00792597" w:rsidP="00792597">
      <w:pPr>
        <w:pStyle w:val="BlockLine"/>
        <w:tabs>
          <w:tab w:val="left" w:pos="2655"/>
        </w:tabs>
        <w:ind w:firstLine="720"/>
        <w:rPr>
          <w:rFonts w:ascii="Arial" w:hAnsi="Arial" w:cs="Arial"/>
          <w:szCs w:val="24"/>
        </w:rPr>
      </w:pPr>
    </w:p>
    <w:p w14:paraId="6AE86947" w14:textId="77777777" w:rsidR="00920093" w:rsidRPr="00EB3492" w:rsidRDefault="00920093" w:rsidP="00920093">
      <w:pPr>
        <w:pStyle w:val="Heading3"/>
        <w:spacing w:after="120"/>
        <w:ind w:right="-108"/>
        <w:jc w:val="left"/>
        <w:rPr>
          <w:rFonts w:cs="Arial"/>
          <w:bCs/>
          <w:color w:val="000000"/>
          <w:sz w:val="24"/>
          <w:szCs w:val="24"/>
        </w:rPr>
      </w:pPr>
      <w:bookmarkStart w:id="292" w:name="_Toc511227346"/>
      <w:r w:rsidRPr="00EB3492">
        <w:rPr>
          <w:rFonts w:cs="Arial"/>
          <w:bCs/>
          <w:color w:val="000000"/>
          <w:sz w:val="24"/>
          <w:szCs w:val="24"/>
        </w:rPr>
        <w:t>5.G1.3</w:t>
      </w:r>
      <w:r>
        <w:rPr>
          <w:rFonts w:cs="Arial"/>
          <w:bCs/>
          <w:color w:val="000000"/>
          <w:sz w:val="24"/>
          <w:szCs w:val="24"/>
        </w:rPr>
        <w:t xml:space="preserve"> </w:t>
      </w:r>
      <w:r w:rsidRPr="00EB3492">
        <w:rPr>
          <w:rFonts w:cs="Arial"/>
          <w:sz w:val="24"/>
          <w:szCs w:val="24"/>
        </w:rPr>
        <w:t>Cooperative Agreements</w:t>
      </w:r>
      <w:r w:rsidRPr="00EB3492">
        <w:rPr>
          <w:rFonts w:cs="Arial"/>
          <w:bCs/>
          <w:color w:val="000000"/>
          <w:sz w:val="24"/>
          <w:szCs w:val="24"/>
        </w:rPr>
        <w:t xml:space="preserve"> contract numbers</w:t>
      </w:r>
      <w:bookmarkEnd w:id="292"/>
    </w:p>
    <w:p w14:paraId="711BB01E" w14:textId="4C891055" w:rsidR="00920093" w:rsidRPr="00EB3492" w:rsidRDefault="00920093" w:rsidP="005D2880">
      <w:pPr>
        <w:pStyle w:val="BulletText1"/>
        <w:numPr>
          <w:ilvl w:val="0"/>
          <w:numId w:val="0"/>
        </w:numPr>
        <w:rPr>
          <w:rFonts w:ascii="Arial" w:hAnsi="Arial" w:cs="Arial"/>
          <w:szCs w:val="24"/>
        </w:rPr>
      </w:pPr>
      <w:r w:rsidRPr="00EB3492">
        <w:rPr>
          <w:rFonts w:ascii="Arial" w:hAnsi="Arial" w:cs="Arial"/>
          <w:szCs w:val="24"/>
        </w:rPr>
        <w:t>Many of the Cooperative Agreements contracts use the original Cooperative Agreements contract number from the Cooperative Agreements</w:t>
      </w:r>
      <w:r w:rsidR="0058288F">
        <w:rPr>
          <w:rFonts w:ascii="Arial" w:hAnsi="Arial" w:cs="Arial"/>
          <w:szCs w:val="24"/>
        </w:rPr>
        <w:t xml:space="preserve"> </w:t>
      </w:r>
      <w:r w:rsidRPr="00EB3492">
        <w:rPr>
          <w:rFonts w:ascii="Arial" w:hAnsi="Arial" w:cs="Arial"/>
          <w:szCs w:val="24"/>
        </w:rPr>
        <w:t xml:space="preserve">lead state.  However, contracts established beginning in 2008 use the number “7” at the start of the contracts. </w:t>
      </w:r>
    </w:p>
    <w:p w14:paraId="4217F600" w14:textId="77777777" w:rsidR="00FC415B" w:rsidRPr="00EB3492" w:rsidRDefault="00FC415B" w:rsidP="00FC415B">
      <w:pPr>
        <w:pStyle w:val="BlockLine"/>
        <w:tabs>
          <w:tab w:val="left" w:pos="2655"/>
        </w:tabs>
        <w:ind w:firstLine="720"/>
        <w:rPr>
          <w:rFonts w:ascii="Arial" w:hAnsi="Arial" w:cs="Arial"/>
          <w:szCs w:val="24"/>
        </w:rPr>
      </w:pPr>
    </w:p>
    <w:p w14:paraId="51B96DC6" w14:textId="77777777" w:rsidR="00920093" w:rsidRPr="00CF5BA5" w:rsidRDefault="00920093" w:rsidP="00CF5BA5">
      <w:pPr>
        <w:pStyle w:val="Heading3"/>
        <w:jc w:val="left"/>
        <w:rPr>
          <w:sz w:val="24"/>
        </w:rPr>
      </w:pPr>
      <w:bookmarkStart w:id="293" w:name="_Toc390958284"/>
      <w:r w:rsidRPr="00CF5BA5">
        <w:rPr>
          <w:sz w:val="24"/>
        </w:rPr>
        <w:t>5.G1.4 Orders over $500,000.00</w:t>
      </w:r>
      <w:bookmarkEnd w:id="293"/>
    </w:p>
    <w:p w14:paraId="51B5206B" w14:textId="77777777" w:rsidR="00920093" w:rsidRPr="00EB3492" w:rsidRDefault="00920093" w:rsidP="001445E8">
      <w:pPr>
        <w:pStyle w:val="BulletText1"/>
        <w:framePr w:hSpace="180" w:wrap="around" w:vAnchor="text" w:hAnchor="margin" w:y="99"/>
        <w:numPr>
          <w:ilvl w:val="0"/>
          <w:numId w:val="0"/>
        </w:numPr>
        <w:rPr>
          <w:rFonts w:ascii="Arial" w:hAnsi="Arial" w:cs="Arial"/>
          <w:szCs w:val="24"/>
        </w:rPr>
      </w:pPr>
      <w:r w:rsidRPr="00EB3492">
        <w:rPr>
          <w:rFonts w:ascii="Arial" w:hAnsi="Arial" w:cs="Arial"/>
          <w:szCs w:val="24"/>
        </w:rPr>
        <w:t xml:space="preserve">Departments executing Cooperative Agreements orders over $500,000.00 for non-IT goods must obtain the DGS/PD approval </w:t>
      </w:r>
      <w:r w:rsidRPr="00EB3492">
        <w:rPr>
          <w:rFonts w:ascii="Arial" w:hAnsi="Arial" w:cs="Arial"/>
          <w:szCs w:val="24"/>
          <w:u w:val="single"/>
        </w:rPr>
        <w:t>prior</w:t>
      </w:r>
      <w:r w:rsidRPr="00EB3492">
        <w:rPr>
          <w:rFonts w:ascii="Arial" w:hAnsi="Arial" w:cs="Arial"/>
          <w:szCs w:val="24"/>
        </w:rPr>
        <w:t xml:space="preserve"> to executing the purchase document.  The following information must be documented by the department and submitted to the DGS/PD:</w:t>
      </w:r>
    </w:p>
    <w:p w14:paraId="2CA97A65" w14:textId="77777777" w:rsidR="00920093" w:rsidRPr="00EB3492" w:rsidRDefault="00920093" w:rsidP="001445E8">
      <w:pPr>
        <w:pStyle w:val="BulletText1"/>
        <w:framePr w:hSpace="180" w:wrap="around" w:vAnchor="text" w:hAnchor="margin" w:y="99"/>
        <w:tabs>
          <w:tab w:val="num" w:pos="329"/>
        </w:tabs>
        <w:ind w:left="329" w:hanging="329"/>
        <w:rPr>
          <w:rFonts w:ascii="Arial" w:hAnsi="Arial" w:cs="Arial"/>
          <w:szCs w:val="24"/>
        </w:rPr>
      </w:pPr>
      <w:r w:rsidRPr="00EB3492">
        <w:rPr>
          <w:rFonts w:ascii="Arial" w:hAnsi="Arial" w:cs="Arial"/>
          <w:szCs w:val="24"/>
        </w:rPr>
        <w:t>Identify the need for the goods and/or services and the dollar value of the impending purchase document.</w:t>
      </w:r>
    </w:p>
    <w:p w14:paraId="7CC94024" w14:textId="77777777" w:rsidR="00920093" w:rsidRPr="00EB3492" w:rsidRDefault="00920093" w:rsidP="001445E8">
      <w:pPr>
        <w:pStyle w:val="BulletText1"/>
        <w:framePr w:hSpace="180" w:wrap="around" w:vAnchor="text" w:hAnchor="margin" w:y="99"/>
        <w:tabs>
          <w:tab w:val="num" w:pos="329"/>
        </w:tabs>
        <w:ind w:left="329" w:hanging="329"/>
        <w:rPr>
          <w:rFonts w:ascii="Arial" w:hAnsi="Arial" w:cs="Arial"/>
          <w:szCs w:val="24"/>
        </w:rPr>
      </w:pPr>
      <w:r w:rsidRPr="00EB3492">
        <w:rPr>
          <w:rFonts w:ascii="Arial" w:hAnsi="Arial" w:cs="Arial"/>
          <w:szCs w:val="24"/>
        </w:rPr>
        <w:t>Explain how the department has determined that issuance of a purchase document to this particular contractor makes good business sense and how best value for the department has been achieved.</w:t>
      </w:r>
    </w:p>
    <w:p w14:paraId="4FAEA1E8" w14:textId="77777777" w:rsidR="00920093" w:rsidRPr="00EB3492" w:rsidRDefault="00920093" w:rsidP="001445E8">
      <w:pPr>
        <w:pStyle w:val="BlockText0"/>
        <w:framePr w:hSpace="180" w:wrap="around" w:vAnchor="text" w:hAnchor="margin" w:y="99"/>
        <w:rPr>
          <w:rFonts w:ascii="Arial" w:hAnsi="Arial" w:cs="Arial"/>
          <w:szCs w:val="24"/>
        </w:rPr>
      </w:pPr>
    </w:p>
    <w:p w14:paraId="798632CB" w14:textId="77777777" w:rsidR="00920093" w:rsidRPr="00EB3492" w:rsidRDefault="00920093" w:rsidP="001445E8">
      <w:pPr>
        <w:pStyle w:val="BlockText0"/>
        <w:framePr w:hSpace="180" w:wrap="around" w:vAnchor="text" w:hAnchor="margin" w:y="99"/>
        <w:rPr>
          <w:rFonts w:ascii="Arial" w:hAnsi="Arial" w:cs="Arial"/>
          <w:szCs w:val="24"/>
        </w:rPr>
      </w:pPr>
      <w:r w:rsidRPr="00EB3492">
        <w:rPr>
          <w:rFonts w:ascii="Arial" w:hAnsi="Arial" w:cs="Arial"/>
          <w:szCs w:val="24"/>
        </w:rPr>
        <w:t>Upon review and approval of the documentation submitted, the DGS/PD will issue an approval letter concurring with the department’s request.  Upon receiving approval from the DGS/PD, the department may proceed to execute the order.</w:t>
      </w:r>
    </w:p>
    <w:p w14:paraId="1162C758" w14:textId="77777777" w:rsidR="00A83892" w:rsidRPr="00EB3492" w:rsidRDefault="00A83892" w:rsidP="00A83892">
      <w:pPr>
        <w:pStyle w:val="BlockLine"/>
        <w:tabs>
          <w:tab w:val="left" w:pos="2655"/>
        </w:tabs>
        <w:ind w:firstLine="720"/>
        <w:rPr>
          <w:rFonts w:ascii="Arial" w:hAnsi="Arial" w:cs="Arial"/>
          <w:szCs w:val="24"/>
        </w:rPr>
      </w:pPr>
    </w:p>
    <w:p w14:paraId="01E47C35" w14:textId="77777777" w:rsidR="00920093" w:rsidRPr="00FD3957" w:rsidRDefault="00920093" w:rsidP="00FD3957">
      <w:pPr>
        <w:pStyle w:val="Heading3"/>
        <w:jc w:val="left"/>
        <w:rPr>
          <w:sz w:val="24"/>
        </w:rPr>
      </w:pPr>
      <w:r w:rsidRPr="00FD3957">
        <w:rPr>
          <w:sz w:val="24"/>
        </w:rPr>
        <w:t>5.G1.5 Amendments</w:t>
      </w:r>
    </w:p>
    <w:p w14:paraId="357D9BC0" w14:textId="6F2345A6" w:rsidR="00920093" w:rsidRPr="00EB3492" w:rsidRDefault="00920093" w:rsidP="003819D9">
      <w:pPr>
        <w:pStyle w:val="BlockText0"/>
        <w:framePr w:hSpace="180" w:wrap="around" w:vAnchor="text" w:hAnchor="margin" w:y="63"/>
        <w:rPr>
          <w:rFonts w:ascii="Arial" w:hAnsi="Arial" w:cs="Arial"/>
          <w:szCs w:val="24"/>
        </w:rPr>
      </w:pPr>
      <w:r w:rsidRPr="00EB3492">
        <w:rPr>
          <w:rFonts w:ascii="Arial" w:hAnsi="Arial" w:cs="Arial"/>
          <w:szCs w:val="24"/>
        </w:rPr>
        <w:t>Unless otherwise instructed by the user instructions, Cooperative Agreements orders that require changes can be amended without submitting NCB contract justification documentation.  Any amendment should contain the same degree of detail for changes that the original order contained.</w:t>
      </w:r>
    </w:p>
    <w:p w14:paraId="7620D028" w14:textId="77777777" w:rsidR="001445E8" w:rsidRPr="00EB3492" w:rsidRDefault="001445E8" w:rsidP="001445E8">
      <w:pPr>
        <w:pStyle w:val="BlockLine"/>
        <w:tabs>
          <w:tab w:val="left" w:pos="2655"/>
        </w:tabs>
        <w:rPr>
          <w:rFonts w:ascii="Arial" w:hAnsi="Arial" w:cs="Arial"/>
          <w:szCs w:val="24"/>
        </w:rPr>
      </w:pPr>
    </w:p>
    <w:p w14:paraId="63DE7CF9" w14:textId="77777777" w:rsidR="00FC415B" w:rsidRPr="00EB3492" w:rsidRDefault="00962523" w:rsidP="00911D02">
      <w:pPr>
        <w:rPr>
          <w:rFonts w:ascii="Arial" w:hAnsi="Arial" w:cs="Arial"/>
        </w:rPr>
      </w:pPr>
      <w:r w:rsidRPr="00EB3492">
        <w:rPr>
          <w:rFonts w:ascii="Arial" w:hAnsi="Arial" w:cs="Arial"/>
        </w:rPr>
        <w:br w:type="page"/>
      </w:r>
    </w:p>
    <w:p w14:paraId="696D52C4" w14:textId="77777777" w:rsidR="005D2880" w:rsidRPr="00EB3492" w:rsidRDefault="005D2880" w:rsidP="00E87528">
      <w:pPr>
        <w:pStyle w:val="Heading1"/>
        <w:rPr>
          <w:rFonts w:cs="Arial"/>
          <w:sz w:val="24"/>
          <w:szCs w:val="24"/>
        </w:rPr>
      </w:pPr>
      <w:bookmarkStart w:id="294" w:name="_Toc511227347"/>
      <w:bookmarkStart w:id="295" w:name="_Toc83608059"/>
      <w:bookmarkStart w:id="296" w:name="_Toc111764930"/>
      <w:bookmarkStart w:id="297" w:name="_Toc117294508"/>
      <w:bookmarkStart w:id="298" w:name="_Toc147648387"/>
      <w:bookmarkStart w:id="299" w:name="_Toc147648524"/>
      <w:bookmarkStart w:id="300" w:name="_Toc147649254"/>
      <w:r w:rsidRPr="00EB3492">
        <w:rPr>
          <w:rFonts w:cs="Arial"/>
          <w:sz w:val="24"/>
          <w:szCs w:val="24"/>
        </w:rPr>
        <w:lastRenderedPageBreak/>
        <w:t>Section H</w:t>
      </w:r>
      <w:bookmarkEnd w:id="294"/>
    </w:p>
    <w:p w14:paraId="220D2224" w14:textId="77777777" w:rsidR="005D2880" w:rsidRPr="00EB3492" w:rsidRDefault="005D2880" w:rsidP="009D4A6B">
      <w:pPr>
        <w:pStyle w:val="Heading2"/>
        <w:rPr>
          <w:rFonts w:cs="Arial"/>
          <w:sz w:val="24"/>
          <w:szCs w:val="24"/>
        </w:rPr>
      </w:pPr>
      <w:bookmarkStart w:id="301" w:name="_Toc244935993"/>
      <w:bookmarkStart w:id="302" w:name="_Toc511227348"/>
      <w:r w:rsidRPr="00EB3492">
        <w:rPr>
          <w:rFonts w:cs="Arial"/>
          <w:sz w:val="24"/>
          <w:szCs w:val="24"/>
        </w:rPr>
        <w:t>CALNET 2</w:t>
      </w:r>
      <w:bookmarkEnd w:id="301"/>
      <w:bookmarkEnd w:id="302"/>
    </w:p>
    <w:p w14:paraId="6CE378FF" w14:textId="77777777" w:rsidR="00FC6864" w:rsidRPr="00EB3492" w:rsidRDefault="00FC6864" w:rsidP="0057086C">
      <w:pPr>
        <w:pStyle w:val="Heading2"/>
        <w:jc w:val="left"/>
        <w:rPr>
          <w:rFonts w:cs="Arial"/>
          <w:sz w:val="24"/>
          <w:szCs w:val="24"/>
        </w:rPr>
      </w:pPr>
      <w:bookmarkStart w:id="303" w:name="_6.F3.7__Orders_over_$500,000.00"/>
      <w:bookmarkStart w:id="304" w:name="_Topic_4_–_California_Integrated_Inf"/>
      <w:bookmarkStart w:id="305" w:name="_Toc511227349"/>
      <w:bookmarkStart w:id="306" w:name="_Toc78158980"/>
      <w:bookmarkStart w:id="307" w:name="_Toc83608069"/>
      <w:bookmarkStart w:id="308" w:name="_Toc117294509"/>
      <w:bookmarkStart w:id="309" w:name="_Toc147648388"/>
      <w:bookmarkStart w:id="310" w:name="_Toc147648525"/>
      <w:bookmarkStart w:id="311" w:name="_Toc147649255"/>
      <w:bookmarkEnd w:id="295"/>
      <w:bookmarkEnd w:id="296"/>
      <w:bookmarkEnd w:id="297"/>
      <w:bookmarkEnd w:id="298"/>
      <w:bookmarkEnd w:id="299"/>
      <w:bookmarkEnd w:id="300"/>
      <w:bookmarkEnd w:id="303"/>
      <w:bookmarkEnd w:id="304"/>
      <w:r w:rsidRPr="00EB3492">
        <w:rPr>
          <w:rFonts w:cs="Arial"/>
          <w:sz w:val="24"/>
          <w:szCs w:val="24"/>
        </w:rPr>
        <w:t>Overview</w:t>
      </w:r>
      <w:bookmarkEnd w:id="305"/>
    </w:p>
    <w:p w14:paraId="6DA5B822" w14:textId="77777777" w:rsidR="005D2880" w:rsidRPr="00EB3492" w:rsidRDefault="005D2880" w:rsidP="005D2880">
      <w:pPr>
        <w:pStyle w:val="BlockLine"/>
        <w:rPr>
          <w:rFonts w:ascii="Arial" w:hAnsi="Arial" w:cs="Arial"/>
          <w:szCs w:val="24"/>
        </w:rPr>
      </w:pPr>
    </w:p>
    <w:p w14:paraId="371B122D" w14:textId="77777777" w:rsidR="00920093" w:rsidRPr="00EB3492" w:rsidRDefault="00920093" w:rsidP="00920093">
      <w:pPr>
        <w:pStyle w:val="Heading3"/>
        <w:spacing w:after="120"/>
        <w:jc w:val="left"/>
        <w:rPr>
          <w:rFonts w:cs="Arial"/>
          <w:bCs/>
          <w:color w:val="000000"/>
          <w:sz w:val="24"/>
          <w:szCs w:val="24"/>
        </w:rPr>
      </w:pPr>
      <w:bookmarkStart w:id="312" w:name="_Toc511227350"/>
      <w:r w:rsidRPr="00EB3492">
        <w:rPr>
          <w:rFonts w:cs="Arial"/>
          <w:bCs/>
          <w:color w:val="000000"/>
          <w:sz w:val="24"/>
          <w:szCs w:val="24"/>
        </w:rPr>
        <w:t>Introduction</w:t>
      </w:r>
      <w:bookmarkEnd w:id="312"/>
    </w:p>
    <w:p w14:paraId="249517B3" w14:textId="77777777" w:rsidR="00920093" w:rsidRPr="00EB3492" w:rsidRDefault="00920093" w:rsidP="005D2880">
      <w:pPr>
        <w:rPr>
          <w:rFonts w:ascii="Arial" w:hAnsi="Arial" w:cs="Arial"/>
        </w:rPr>
      </w:pPr>
      <w:r w:rsidRPr="00EB3492">
        <w:rPr>
          <w:rFonts w:ascii="Arial" w:hAnsi="Arial" w:cs="Arial"/>
        </w:rPr>
        <w:t>CALNET 2 is comprised of four (4) separate telecommunications contracts or master service agreements (MSAs) that were competitively bid and awarded by the Department of General Services (DGS) Procurement Division (PD) to both AT&amp;T and Verizon Business in January 2007 as noted below:</w:t>
      </w:r>
    </w:p>
    <w:p w14:paraId="06BAEF38" w14:textId="77777777" w:rsidR="00920093" w:rsidRPr="00EB3492" w:rsidRDefault="00920093" w:rsidP="005D2880">
      <w:pPr>
        <w:ind w:left="720"/>
        <w:rPr>
          <w:rFonts w:ascii="Arial" w:hAnsi="Arial" w:cs="Arial"/>
        </w:rPr>
      </w:pPr>
    </w:p>
    <w:p w14:paraId="4C77EBDE" w14:textId="77777777" w:rsidR="00920093" w:rsidRPr="00EB3492" w:rsidRDefault="00920093" w:rsidP="005D2880">
      <w:pPr>
        <w:ind w:left="720"/>
        <w:rPr>
          <w:rFonts w:ascii="Arial" w:hAnsi="Arial" w:cs="Arial"/>
        </w:rPr>
      </w:pPr>
      <w:r w:rsidRPr="00EB3492">
        <w:rPr>
          <w:rFonts w:ascii="Arial" w:hAnsi="Arial" w:cs="Arial"/>
        </w:rPr>
        <w:t>MSA 1 – Legacy Voice, Data, and Video Services (AT&amp;T)</w:t>
      </w:r>
    </w:p>
    <w:p w14:paraId="2FA08A27" w14:textId="77777777" w:rsidR="00920093" w:rsidRPr="00EB3492" w:rsidRDefault="00920093" w:rsidP="005D2880">
      <w:pPr>
        <w:ind w:left="720"/>
        <w:rPr>
          <w:rFonts w:ascii="Arial" w:hAnsi="Arial" w:cs="Arial"/>
        </w:rPr>
      </w:pPr>
      <w:r w:rsidRPr="00EB3492">
        <w:rPr>
          <w:rFonts w:ascii="Arial" w:hAnsi="Arial" w:cs="Arial"/>
        </w:rPr>
        <w:t>MSA 2 – Legacy Long Distance and Network Based Services (AT&amp;T)</w:t>
      </w:r>
    </w:p>
    <w:p w14:paraId="3CE0C03A" w14:textId="77777777" w:rsidR="00920093" w:rsidRPr="00EB3492" w:rsidRDefault="00920093" w:rsidP="005D2880">
      <w:pPr>
        <w:ind w:left="720"/>
        <w:rPr>
          <w:rFonts w:ascii="Arial" w:hAnsi="Arial" w:cs="Arial"/>
        </w:rPr>
      </w:pPr>
      <w:r w:rsidRPr="00EB3492">
        <w:rPr>
          <w:rFonts w:ascii="Arial" w:hAnsi="Arial" w:cs="Arial"/>
        </w:rPr>
        <w:t>MSA 3 – Internet Protocol (IP) Voice, Data, and Video Services (Verizon Business)</w:t>
      </w:r>
    </w:p>
    <w:p w14:paraId="153B448B" w14:textId="77777777" w:rsidR="00920093" w:rsidRPr="00EB3492" w:rsidRDefault="00920093" w:rsidP="005D2880">
      <w:pPr>
        <w:ind w:left="720"/>
        <w:rPr>
          <w:rFonts w:ascii="Arial" w:hAnsi="Arial" w:cs="Arial"/>
        </w:rPr>
      </w:pPr>
      <w:r w:rsidRPr="00EB3492">
        <w:rPr>
          <w:rFonts w:ascii="Arial" w:hAnsi="Arial" w:cs="Arial"/>
        </w:rPr>
        <w:t>MSA 4 – Broadband Fixed Wireless Access, Data Services (Verizon Business)</w:t>
      </w:r>
    </w:p>
    <w:p w14:paraId="1DC14950" w14:textId="77777777" w:rsidR="00920093" w:rsidRPr="00EB3492" w:rsidRDefault="00920093" w:rsidP="005D2880">
      <w:pPr>
        <w:rPr>
          <w:rFonts w:ascii="Arial" w:hAnsi="Arial" w:cs="Arial"/>
        </w:rPr>
      </w:pPr>
    </w:p>
    <w:p w14:paraId="1B263A1D" w14:textId="77777777" w:rsidR="00920093" w:rsidRPr="00EB3492" w:rsidRDefault="00920093" w:rsidP="005D2880">
      <w:pPr>
        <w:pStyle w:val="BlockText0"/>
        <w:rPr>
          <w:rFonts w:ascii="Arial" w:hAnsi="Arial" w:cs="Arial"/>
          <w:szCs w:val="24"/>
        </w:rPr>
      </w:pPr>
      <w:r w:rsidRPr="00EB3492">
        <w:rPr>
          <w:rFonts w:ascii="Arial" w:hAnsi="Arial" w:cs="Arial"/>
          <w:szCs w:val="24"/>
        </w:rPr>
        <w:t>Each of the MSAs noted above carry a five-year term with two (2) optional one year extensions. There are both mandatory and non-mandatory services as well as non-mandatory equipment items on all of the CALNET 2 contracts.</w:t>
      </w:r>
    </w:p>
    <w:p w14:paraId="7EF90AC4" w14:textId="77777777" w:rsidR="00962523" w:rsidRPr="00EB3492" w:rsidRDefault="00962523" w:rsidP="00962523">
      <w:pPr>
        <w:pStyle w:val="BlockLine"/>
        <w:rPr>
          <w:rFonts w:ascii="Arial" w:hAnsi="Arial" w:cs="Arial"/>
          <w:szCs w:val="24"/>
        </w:rPr>
      </w:pPr>
    </w:p>
    <w:p w14:paraId="331EF26C" w14:textId="77777777" w:rsidR="005D2880" w:rsidRPr="00EB3492" w:rsidRDefault="005D2880" w:rsidP="005D2880">
      <w:pPr>
        <w:pStyle w:val="Heading2"/>
        <w:jc w:val="left"/>
        <w:rPr>
          <w:rFonts w:cs="Arial"/>
          <w:bCs/>
          <w:sz w:val="24"/>
          <w:szCs w:val="24"/>
        </w:rPr>
      </w:pPr>
      <w:bookmarkStart w:id="313" w:name="_Toc511227351"/>
      <w:r w:rsidRPr="00EB3492">
        <w:rPr>
          <w:rFonts w:cs="Arial"/>
          <w:bCs/>
          <w:sz w:val="24"/>
          <w:szCs w:val="24"/>
        </w:rPr>
        <w:t>Topic 1 – CALNET 2</w:t>
      </w:r>
      <w:bookmarkEnd w:id="313"/>
    </w:p>
    <w:p w14:paraId="4546DE65" w14:textId="77777777" w:rsidR="005D2880" w:rsidRPr="00EB3492" w:rsidRDefault="005D2880" w:rsidP="005D2880">
      <w:pPr>
        <w:pStyle w:val="BlockLine"/>
        <w:tabs>
          <w:tab w:val="left" w:pos="2655"/>
        </w:tabs>
        <w:ind w:firstLine="720"/>
        <w:rPr>
          <w:rFonts w:ascii="Arial" w:hAnsi="Arial" w:cs="Arial"/>
          <w:szCs w:val="24"/>
        </w:rPr>
      </w:pPr>
    </w:p>
    <w:p w14:paraId="630381F5" w14:textId="77777777" w:rsidR="00920093" w:rsidRPr="00EB3492" w:rsidRDefault="00920093" w:rsidP="00920093">
      <w:pPr>
        <w:pStyle w:val="Heading3"/>
        <w:tabs>
          <w:tab w:val="left" w:pos="1080"/>
        </w:tabs>
        <w:spacing w:after="120"/>
        <w:jc w:val="left"/>
        <w:rPr>
          <w:rFonts w:cs="Arial"/>
          <w:sz w:val="24"/>
          <w:szCs w:val="24"/>
        </w:rPr>
      </w:pPr>
      <w:bookmarkStart w:id="314" w:name="_Toc511227352"/>
      <w:r w:rsidRPr="00EB3492">
        <w:rPr>
          <w:rFonts w:cs="Arial"/>
          <w:sz w:val="24"/>
          <w:szCs w:val="24"/>
        </w:rPr>
        <w:t>5.H1.0</w:t>
      </w:r>
      <w:r>
        <w:rPr>
          <w:rFonts w:cs="Arial"/>
          <w:sz w:val="24"/>
          <w:szCs w:val="24"/>
        </w:rPr>
        <w:t xml:space="preserve"> </w:t>
      </w:r>
      <w:r w:rsidRPr="00EB3492">
        <w:rPr>
          <w:rFonts w:cs="Arial"/>
          <w:sz w:val="24"/>
          <w:szCs w:val="24"/>
        </w:rPr>
        <w:t>Consolidation of telecommunications services</w:t>
      </w:r>
      <w:bookmarkEnd w:id="314"/>
    </w:p>
    <w:p w14:paraId="189D7830" w14:textId="4329AE01" w:rsidR="00920093" w:rsidRPr="00EB3492" w:rsidRDefault="00920093" w:rsidP="00CC32CE">
      <w:pPr>
        <w:pStyle w:val="BulletText1"/>
        <w:numPr>
          <w:ilvl w:val="0"/>
          <w:numId w:val="0"/>
        </w:numPr>
        <w:rPr>
          <w:rFonts w:ascii="Arial" w:hAnsi="Arial" w:cs="Arial"/>
          <w:szCs w:val="24"/>
        </w:rPr>
      </w:pPr>
      <w:r w:rsidRPr="00EB3492">
        <w:rPr>
          <w:rFonts w:ascii="Arial" w:hAnsi="Arial" w:cs="Arial"/>
          <w:szCs w:val="24"/>
          <w:lang w:val="en"/>
        </w:rPr>
        <w:t xml:space="preserve">The State’s telecommunications policies and procedures are based on SAM Sections </w:t>
      </w:r>
      <w:hyperlink r:id="rId18" w:history="1">
        <w:r w:rsidRPr="00EB3492">
          <w:rPr>
            <w:rStyle w:val="Hyperlink"/>
            <w:rFonts w:ascii="Arial" w:hAnsi="Arial" w:cs="Arial"/>
            <w:szCs w:val="24"/>
            <w:lang w:val="en"/>
          </w:rPr>
          <w:t>4500-4555</w:t>
        </w:r>
      </w:hyperlink>
      <w:r w:rsidRPr="00EB3492">
        <w:rPr>
          <w:rFonts w:ascii="Arial" w:hAnsi="Arial" w:cs="Arial"/>
          <w:szCs w:val="24"/>
          <w:lang w:val="en"/>
        </w:rPr>
        <w:t xml:space="preserve"> and Government Code Section 11541.  </w:t>
      </w:r>
      <w:r w:rsidRPr="00EB3492">
        <w:rPr>
          <w:rFonts w:ascii="Arial" w:hAnsi="Arial" w:cs="Arial"/>
          <w:szCs w:val="24"/>
        </w:rPr>
        <w:t>The CDT has authority to develop statewide policy on the use of business telecommunications systems and services by departments.  As such, the CDT /Statewide Telecommunications and Network Division (STND) manages the CALNET 2 Contracts, Inmate Ward Telephone System (IWTS) Contract, and Telecommunications Consulting Services Contract and has broad authority to direct the consolidation and joint use of telecommunications system resources used by departments.</w:t>
      </w:r>
    </w:p>
    <w:p w14:paraId="4985345E" w14:textId="77777777" w:rsidR="005D2880" w:rsidRPr="00EB3492" w:rsidRDefault="005D2880" w:rsidP="005D2880">
      <w:pPr>
        <w:pStyle w:val="BlockLine"/>
        <w:tabs>
          <w:tab w:val="left" w:pos="2655"/>
        </w:tabs>
        <w:ind w:firstLine="720"/>
        <w:rPr>
          <w:rFonts w:ascii="Arial" w:hAnsi="Arial" w:cs="Arial"/>
          <w:szCs w:val="24"/>
        </w:rPr>
      </w:pPr>
    </w:p>
    <w:p w14:paraId="672408A2" w14:textId="77777777" w:rsidR="00920093" w:rsidRPr="00EB3492" w:rsidRDefault="00920093" w:rsidP="00920093">
      <w:pPr>
        <w:pStyle w:val="Heading3"/>
        <w:spacing w:after="120"/>
        <w:jc w:val="left"/>
        <w:rPr>
          <w:rFonts w:cs="Arial"/>
          <w:bCs/>
          <w:sz w:val="24"/>
          <w:szCs w:val="24"/>
        </w:rPr>
      </w:pPr>
      <w:bookmarkStart w:id="315" w:name="_Toc511227353"/>
      <w:r w:rsidRPr="00EB3492">
        <w:rPr>
          <w:rFonts w:cs="Arial"/>
          <w:bCs/>
          <w:sz w:val="24"/>
          <w:szCs w:val="24"/>
        </w:rPr>
        <w:t>5.H1.1</w:t>
      </w:r>
      <w:r>
        <w:rPr>
          <w:rFonts w:cs="Arial"/>
          <w:bCs/>
          <w:sz w:val="24"/>
          <w:szCs w:val="24"/>
        </w:rPr>
        <w:t xml:space="preserve"> </w:t>
      </w:r>
      <w:r w:rsidRPr="00EB3492">
        <w:rPr>
          <w:rFonts w:cs="Arial"/>
          <w:bCs/>
          <w:sz w:val="24"/>
          <w:szCs w:val="24"/>
        </w:rPr>
        <w:t xml:space="preserve">Required use of California </w:t>
      </w:r>
      <w:r w:rsidRPr="00EB3492">
        <w:rPr>
          <w:rFonts w:cs="Arial"/>
          <w:sz w:val="24"/>
          <w:szCs w:val="24"/>
        </w:rPr>
        <w:t>Department of Technology</w:t>
      </w:r>
      <w:r w:rsidRPr="00EB3492" w:rsidDel="00FF095A">
        <w:rPr>
          <w:rFonts w:cs="Arial"/>
          <w:bCs/>
          <w:sz w:val="24"/>
          <w:szCs w:val="24"/>
        </w:rPr>
        <w:t xml:space="preserve"> </w:t>
      </w:r>
      <w:r w:rsidRPr="00EB3492">
        <w:rPr>
          <w:rFonts w:cs="Arial"/>
          <w:bCs/>
          <w:sz w:val="24"/>
          <w:szCs w:val="24"/>
        </w:rPr>
        <w:t>/STND contracts</w:t>
      </w:r>
      <w:bookmarkEnd w:id="315"/>
    </w:p>
    <w:p w14:paraId="0BDA8ED5" w14:textId="77777777" w:rsidR="00920093" w:rsidRPr="00EB3492" w:rsidRDefault="00920093" w:rsidP="005D2880">
      <w:pPr>
        <w:rPr>
          <w:rFonts w:ascii="Arial" w:hAnsi="Arial" w:cs="Arial"/>
        </w:rPr>
      </w:pPr>
      <w:r w:rsidRPr="00EB3492">
        <w:rPr>
          <w:rFonts w:ascii="Arial" w:hAnsi="Arial" w:cs="Arial"/>
        </w:rPr>
        <w:t>Departments must use the CALNET 2 contracts to obtain mandatory voice and data services unless an exemption is granted by the CDT/STND.  Items deemed as mandatory must be procured from the appropriate CALNET 2 contracts unless a department obtains an exemption.  There is no dollar value limit for any mandatory purchase made from any CALNET 2 contract.  Items deemed as non-mandatory, both equipment and services, must be obtained through DGS established State Procurement Process.</w:t>
      </w:r>
    </w:p>
    <w:p w14:paraId="5AA63B72" w14:textId="77777777" w:rsidR="00920093" w:rsidRPr="00EB3492" w:rsidRDefault="00920093" w:rsidP="005D2880">
      <w:pPr>
        <w:rPr>
          <w:rFonts w:ascii="Arial" w:hAnsi="Arial" w:cs="Arial"/>
        </w:rPr>
      </w:pPr>
    </w:p>
    <w:p w14:paraId="36437BDA" w14:textId="77777777" w:rsidR="00920093" w:rsidRPr="00EB3492" w:rsidRDefault="00920093" w:rsidP="00CC32CE">
      <w:pPr>
        <w:pStyle w:val="BulletText1"/>
        <w:numPr>
          <w:ilvl w:val="0"/>
          <w:numId w:val="0"/>
        </w:numPr>
        <w:rPr>
          <w:rFonts w:ascii="Arial" w:hAnsi="Arial" w:cs="Arial"/>
          <w:szCs w:val="24"/>
        </w:rPr>
      </w:pPr>
      <w:r w:rsidRPr="00EB3492">
        <w:rPr>
          <w:rFonts w:ascii="Arial" w:hAnsi="Arial" w:cs="Arial"/>
          <w:szCs w:val="24"/>
        </w:rPr>
        <w:t>CDT/STND is responsible for managing all CALNET 2 contracts to ensure compliance with CDT policy.  DGS/PD has oversight procurement responsibilities pertaining to all CALNET 2 purchases.  In the future, find out more about the CALNET 2 purchasing process by checking the CALNET 2 User Instructions to be made available on the CDT</w:t>
      </w:r>
      <w:r w:rsidRPr="00EB3492" w:rsidDel="00FF095A">
        <w:rPr>
          <w:rFonts w:ascii="Arial" w:hAnsi="Arial" w:cs="Arial"/>
          <w:szCs w:val="24"/>
        </w:rPr>
        <w:t xml:space="preserve"> </w:t>
      </w:r>
      <w:r w:rsidRPr="00EB3492">
        <w:rPr>
          <w:rFonts w:ascii="Arial" w:hAnsi="Arial" w:cs="Arial"/>
          <w:szCs w:val="24"/>
        </w:rPr>
        <w:t>/STND website.</w:t>
      </w:r>
    </w:p>
    <w:p w14:paraId="4DEA829B" w14:textId="77777777" w:rsidR="005D2880" w:rsidRPr="00EB3492" w:rsidRDefault="005D2880" w:rsidP="005D2880">
      <w:pPr>
        <w:pStyle w:val="BlockLine"/>
        <w:tabs>
          <w:tab w:val="left" w:pos="2655"/>
        </w:tabs>
        <w:ind w:firstLine="720"/>
        <w:rPr>
          <w:rFonts w:ascii="Arial" w:hAnsi="Arial" w:cs="Arial"/>
          <w:szCs w:val="24"/>
        </w:rPr>
      </w:pPr>
    </w:p>
    <w:p w14:paraId="0A1EB184" w14:textId="77777777" w:rsidR="00920093" w:rsidRPr="00EB3492" w:rsidRDefault="00920093" w:rsidP="00920093">
      <w:pPr>
        <w:pStyle w:val="Heading3"/>
        <w:spacing w:after="120"/>
        <w:jc w:val="left"/>
        <w:rPr>
          <w:rFonts w:cs="Arial"/>
          <w:sz w:val="24"/>
          <w:szCs w:val="24"/>
        </w:rPr>
      </w:pPr>
      <w:bookmarkStart w:id="316" w:name="_Toc511227354"/>
      <w:r w:rsidRPr="00EB3492">
        <w:rPr>
          <w:rFonts w:cs="Arial"/>
          <w:bCs/>
          <w:color w:val="000000"/>
          <w:sz w:val="24"/>
          <w:szCs w:val="24"/>
        </w:rPr>
        <w:t>5.H1.2</w:t>
      </w:r>
      <w:r>
        <w:rPr>
          <w:rFonts w:cs="Arial"/>
          <w:bCs/>
          <w:color w:val="000000"/>
          <w:sz w:val="24"/>
          <w:szCs w:val="24"/>
        </w:rPr>
        <w:t xml:space="preserve"> </w:t>
      </w:r>
      <w:r w:rsidRPr="00EB3492">
        <w:rPr>
          <w:rFonts w:cs="Arial"/>
          <w:bCs/>
          <w:color w:val="000000"/>
          <w:sz w:val="24"/>
          <w:szCs w:val="24"/>
        </w:rPr>
        <w:t>Use of other LPAs for telecommunications equipment/service purchases</w:t>
      </w:r>
      <w:bookmarkEnd w:id="316"/>
    </w:p>
    <w:p w14:paraId="568CCD26" w14:textId="77777777" w:rsidR="00920093" w:rsidRPr="00EB3492" w:rsidRDefault="00920093" w:rsidP="00962523">
      <w:pPr>
        <w:rPr>
          <w:rFonts w:ascii="Arial" w:hAnsi="Arial" w:cs="Arial"/>
        </w:rPr>
      </w:pPr>
      <w:r w:rsidRPr="00EB3492">
        <w:rPr>
          <w:rFonts w:ascii="Arial" w:hAnsi="Arial" w:cs="Arial"/>
        </w:rPr>
        <w:t>Once approval is obtained from the CDT</w:t>
      </w:r>
      <w:r w:rsidRPr="00EB3492" w:rsidDel="00FF095A">
        <w:rPr>
          <w:rFonts w:ascii="Arial" w:hAnsi="Arial" w:cs="Arial"/>
        </w:rPr>
        <w:t xml:space="preserve"> </w:t>
      </w:r>
      <w:r w:rsidRPr="00EB3492">
        <w:rPr>
          <w:rFonts w:ascii="Arial" w:hAnsi="Arial" w:cs="Arial"/>
        </w:rPr>
        <w:t>/STND, telecom equipment and any service on CALNET 2 that have been deemed non-mandatory may be procured through any approved LPA or any other authorized procurement category by departments with IT purchasing authority.</w:t>
      </w:r>
    </w:p>
    <w:p w14:paraId="72A70D7C" w14:textId="77777777" w:rsidR="00920093" w:rsidRPr="00EB3492" w:rsidRDefault="00920093" w:rsidP="00962523">
      <w:pPr>
        <w:rPr>
          <w:rFonts w:ascii="Arial" w:hAnsi="Arial" w:cs="Arial"/>
        </w:rPr>
      </w:pPr>
    </w:p>
    <w:p w14:paraId="0DBD305B" w14:textId="325860AA" w:rsidR="00920093" w:rsidRPr="00EB3492" w:rsidRDefault="00920093" w:rsidP="00A83892">
      <w:pPr>
        <w:pStyle w:val="BulletText1"/>
        <w:numPr>
          <w:ilvl w:val="0"/>
          <w:numId w:val="0"/>
        </w:numPr>
        <w:rPr>
          <w:rFonts w:ascii="Arial" w:hAnsi="Arial" w:cs="Arial"/>
          <w:szCs w:val="24"/>
        </w:rPr>
      </w:pPr>
      <w:r w:rsidRPr="00EB3492">
        <w:rPr>
          <w:rFonts w:ascii="Arial" w:hAnsi="Arial" w:cs="Arial"/>
          <w:szCs w:val="24"/>
        </w:rPr>
        <w:t>All non-mandatory offerings available on CALNET 2 may be obtained by following the guideline noted in the CALNET 2 User Instructions that are currently being developed and will be placed on the CDT</w:t>
      </w:r>
      <w:r w:rsidRPr="00EB3492" w:rsidDel="00FF095A">
        <w:rPr>
          <w:rFonts w:ascii="Arial" w:hAnsi="Arial" w:cs="Arial"/>
          <w:szCs w:val="24"/>
        </w:rPr>
        <w:t xml:space="preserve"> </w:t>
      </w:r>
      <w:r w:rsidRPr="00EB3492">
        <w:rPr>
          <w:rFonts w:ascii="Arial" w:hAnsi="Arial" w:cs="Arial"/>
          <w:szCs w:val="24"/>
        </w:rPr>
        <w:t>/STND website when complete.</w:t>
      </w:r>
    </w:p>
    <w:p w14:paraId="744F932A" w14:textId="77777777" w:rsidR="00962523" w:rsidRPr="00EB3492" w:rsidRDefault="00962523" w:rsidP="00962523">
      <w:pPr>
        <w:pStyle w:val="BlockLine"/>
        <w:tabs>
          <w:tab w:val="left" w:pos="2655"/>
        </w:tabs>
        <w:ind w:firstLine="720"/>
        <w:rPr>
          <w:rFonts w:ascii="Arial" w:hAnsi="Arial" w:cs="Arial"/>
          <w:szCs w:val="24"/>
        </w:rPr>
      </w:pPr>
    </w:p>
    <w:p w14:paraId="15F791B1" w14:textId="77777777" w:rsidR="00920093" w:rsidRPr="00EB3492" w:rsidRDefault="00920093" w:rsidP="00920093">
      <w:pPr>
        <w:pStyle w:val="Heading3"/>
        <w:spacing w:after="120"/>
        <w:jc w:val="left"/>
        <w:rPr>
          <w:rFonts w:cs="Arial"/>
          <w:bCs/>
          <w:color w:val="000000"/>
          <w:sz w:val="24"/>
          <w:szCs w:val="24"/>
        </w:rPr>
      </w:pPr>
      <w:bookmarkStart w:id="317" w:name="_Toc511227355"/>
      <w:bookmarkEnd w:id="306"/>
      <w:bookmarkEnd w:id="307"/>
      <w:bookmarkEnd w:id="308"/>
      <w:bookmarkEnd w:id="309"/>
      <w:bookmarkEnd w:id="310"/>
      <w:bookmarkEnd w:id="311"/>
      <w:r w:rsidRPr="00EB3492">
        <w:rPr>
          <w:rFonts w:cs="Arial"/>
          <w:bCs/>
          <w:color w:val="000000"/>
          <w:sz w:val="24"/>
          <w:szCs w:val="24"/>
        </w:rPr>
        <w:t>5.H1.3</w:t>
      </w:r>
      <w:r>
        <w:rPr>
          <w:rFonts w:cs="Arial"/>
          <w:bCs/>
          <w:color w:val="000000"/>
          <w:sz w:val="24"/>
          <w:szCs w:val="24"/>
        </w:rPr>
        <w:t xml:space="preserve"> </w:t>
      </w:r>
      <w:r w:rsidRPr="00EB3492">
        <w:rPr>
          <w:rFonts w:cs="Arial"/>
          <w:bCs/>
          <w:color w:val="000000"/>
          <w:sz w:val="24"/>
          <w:szCs w:val="24"/>
        </w:rPr>
        <w:t>State Telecommunications Management Manual</w:t>
      </w:r>
      <w:bookmarkEnd w:id="317"/>
      <w:r w:rsidRPr="00EB3492">
        <w:rPr>
          <w:rFonts w:cs="Arial"/>
          <w:bCs/>
          <w:color w:val="000000"/>
          <w:sz w:val="24"/>
          <w:szCs w:val="24"/>
        </w:rPr>
        <w:t xml:space="preserve">  </w:t>
      </w:r>
    </w:p>
    <w:p w14:paraId="559CF1A4" w14:textId="77777777" w:rsidR="00920093" w:rsidRPr="00EB3492" w:rsidRDefault="00920093" w:rsidP="00FF095A">
      <w:pPr>
        <w:pStyle w:val="BulletText1"/>
        <w:numPr>
          <w:ilvl w:val="0"/>
          <w:numId w:val="0"/>
        </w:numPr>
        <w:rPr>
          <w:rFonts w:ascii="Arial" w:hAnsi="Arial" w:cs="Arial"/>
          <w:szCs w:val="24"/>
        </w:rPr>
      </w:pPr>
      <w:r w:rsidRPr="00EB3492">
        <w:rPr>
          <w:rFonts w:ascii="Arial" w:hAnsi="Arial" w:cs="Arial"/>
          <w:szCs w:val="24"/>
          <w:lang w:val="en"/>
        </w:rPr>
        <w:t xml:space="preserve">For additional information regarding CALNET 2 Mandatory Services, delegations, and/or exemptions, refer to the State Telecommunications Management Manual located in Section J, </w:t>
      </w:r>
      <w:hyperlink w:anchor="Resources5" w:history="1">
        <w:r w:rsidRPr="00EB3492">
          <w:rPr>
            <w:rStyle w:val="Hyperlink"/>
            <w:rFonts w:ascii="Arial" w:hAnsi="Arial" w:cs="Arial"/>
            <w:szCs w:val="24"/>
          </w:rPr>
          <w:t>Resources</w:t>
        </w:r>
      </w:hyperlink>
      <w:r w:rsidRPr="00EB3492">
        <w:rPr>
          <w:rFonts w:ascii="Arial" w:hAnsi="Arial" w:cs="Arial"/>
          <w:szCs w:val="24"/>
          <w:lang w:val="en"/>
        </w:rPr>
        <w:t>, at the end of this chapter.</w:t>
      </w:r>
    </w:p>
    <w:p w14:paraId="4978ED7D" w14:textId="77777777" w:rsidR="001445E8" w:rsidRPr="00EB3492" w:rsidRDefault="001445E8" w:rsidP="001445E8">
      <w:pPr>
        <w:pStyle w:val="BlockLine"/>
        <w:tabs>
          <w:tab w:val="left" w:pos="2655"/>
        </w:tabs>
        <w:rPr>
          <w:rFonts w:ascii="Arial" w:hAnsi="Arial" w:cs="Arial"/>
          <w:szCs w:val="24"/>
        </w:rPr>
      </w:pPr>
    </w:p>
    <w:p w14:paraId="3F3BBAB0" w14:textId="77777777" w:rsidR="00015F2B" w:rsidRPr="00EB3492" w:rsidRDefault="004F2FF3" w:rsidP="00E87528">
      <w:pPr>
        <w:pStyle w:val="Heading1"/>
        <w:rPr>
          <w:rFonts w:cs="Arial"/>
          <w:sz w:val="24"/>
          <w:szCs w:val="24"/>
        </w:rPr>
      </w:pPr>
      <w:bookmarkStart w:id="318" w:name="_Toc390958285"/>
      <w:r w:rsidRPr="00EB3492">
        <w:rPr>
          <w:rFonts w:cs="Arial"/>
          <w:sz w:val="24"/>
          <w:szCs w:val="24"/>
        </w:rPr>
        <w:br w:type="page"/>
      </w:r>
      <w:bookmarkStart w:id="319" w:name="_Toc511227356"/>
      <w:r w:rsidR="00015F2B" w:rsidRPr="00EB3492">
        <w:rPr>
          <w:rFonts w:cs="Arial"/>
          <w:sz w:val="24"/>
          <w:szCs w:val="24"/>
        </w:rPr>
        <w:lastRenderedPageBreak/>
        <w:t xml:space="preserve">Section </w:t>
      </w:r>
      <w:bookmarkEnd w:id="318"/>
      <w:r w:rsidR="005609E6" w:rsidRPr="00EB3492">
        <w:rPr>
          <w:rFonts w:cs="Arial"/>
          <w:sz w:val="24"/>
          <w:szCs w:val="24"/>
        </w:rPr>
        <w:t>I</w:t>
      </w:r>
      <w:bookmarkEnd w:id="319"/>
    </w:p>
    <w:p w14:paraId="7175C973" w14:textId="77777777" w:rsidR="00015F2B" w:rsidRPr="00BD750A" w:rsidRDefault="00015F2B" w:rsidP="00BD750A">
      <w:pPr>
        <w:pStyle w:val="Heading1"/>
        <w:rPr>
          <w:sz w:val="24"/>
        </w:rPr>
      </w:pPr>
      <w:bookmarkStart w:id="320" w:name="_Toc385337080"/>
      <w:bookmarkStart w:id="321" w:name="_Toc390958286"/>
      <w:r w:rsidRPr="00BD750A">
        <w:rPr>
          <w:sz w:val="24"/>
        </w:rPr>
        <w:t>CA 1122 Public Safety Procurement Program (CPSPP)</w:t>
      </w:r>
      <w:bookmarkEnd w:id="320"/>
      <w:bookmarkEnd w:id="321"/>
    </w:p>
    <w:p w14:paraId="4EBE46F9" w14:textId="77777777" w:rsidR="00015F2B" w:rsidRPr="00BD750A" w:rsidRDefault="00015F2B" w:rsidP="00BD750A">
      <w:pPr>
        <w:pStyle w:val="Heading1"/>
        <w:rPr>
          <w:b w:val="0"/>
          <w:sz w:val="24"/>
        </w:rPr>
      </w:pPr>
      <w:r w:rsidRPr="00BD750A">
        <w:rPr>
          <w:b w:val="0"/>
          <w:sz w:val="24"/>
        </w:rPr>
        <w:t>(GSA Component Only)</w:t>
      </w:r>
    </w:p>
    <w:p w14:paraId="74B5A495" w14:textId="77777777" w:rsidR="00015F2B" w:rsidRPr="00EB3492" w:rsidRDefault="00015F2B" w:rsidP="00182221">
      <w:pPr>
        <w:pStyle w:val="Heading2"/>
        <w:jc w:val="left"/>
        <w:rPr>
          <w:rFonts w:cs="Arial"/>
          <w:sz w:val="24"/>
          <w:szCs w:val="24"/>
        </w:rPr>
      </w:pPr>
      <w:bookmarkStart w:id="322" w:name="_Toc390958287"/>
      <w:bookmarkStart w:id="323" w:name="_Toc511227357"/>
      <w:r w:rsidRPr="00EB3492">
        <w:rPr>
          <w:rFonts w:cs="Arial"/>
          <w:sz w:val="24"/>
          <w:szCs w:val="24"/>
        </w:rPr>
        <w:t>Overview</w:t>
      </w:r>
      <w:bookmarkEnd w:id="322"/>
      <w:bookmarkEnd w:id="323"/>
    </w:p>
    <w:p w14:paraId="7777D812" w14:textId="77777777" w:rsidR="00015F2B" w:rsidRPr="00EB3492" w:rsidRDefault="00015F2B" w:rsidP="00015F2B">
      <w:pPr>
        <w:pStyle w:val="BlockLine"/>
        <w:rPr>
          <w:rFonts w:ascii="Arial" w:hAnsi="Arial" w:cs="Arial"/>
          <w:szCs w:val="24"/>
        </w:rPr>
      </w:pPr>
    </w:p>
    <w:p w14:paraId="4124BCED" w14:textId="77777777" w:rsidR="00920093" w:rsidRPr="00BD750A" w:rsidRDefault="00920093" w:rsidP="00BD750A">
      <w:pPr>
        <w:pStyle w:val="Heading3"/>
        <w:jc w:val="left"/>
        <w:rPr>
          <w:sz w:val="24"/>
        </w:rPr>
      </w:pPr>
      <w:bookmarkStart w:id="324" w:name="_Toc390958288"/>
      <w:r w:rsidRPr="00BD750A">
        <w:rPr>
          <w:sz w:val="24"/>
        </w:rPr>
        <w:t xml:space="preserve">Introduction </w:t>
      </w:r>
      <w:bookmarkEnd w:id="324"/>
    </w:p>
    <w:p w14:paraId="3970B840" w14:textId="77777777" w:rsidR="00920093" w:rsidRPr="00EB3492" w:rsidRDefault="00920093" w:rsidP="00AE3BC0">
      <w:pPr>
        <w:pStyle w:val="BlockText0"/>
        <w:rPr>
          <w:rFonts w:ascii="Arial" w:hAnsi="Arial" w:cs="Arial"/>
          <w:szCs w:val="24"/>
        </w:rPr>
      </w:pPr>
      <w:r w:rsidRPr="00EB3492">
        <w:rPr>
          <w:rFonts w:ascii="Arial" w:hAnsi="Arial" w:cs="Arial"/>
          <w:szCs w:val="24"/>
        </w:rPr>
        <w:t xml:space="preserve">Prior to utilizing this program, State departments must exhaust all procurement methods refer to </w:t>
      </w:r>
      <w:proofErr w:type="gramStart"/>
      <w:r w:rsidRPr="00EB3492">
        <w:rPr>
          <w:rFonts w:ascii="Arial" w:hAnsi="Arial" w:cs="Arial"/>
          <w:szCs w:val="24"/>
        </w:rPr>
        <w:t>6.I</w:t>
      </w:r>
      <w:proofErr w:type="gramEnd"/>
      <w:r w:rsidRPr="00EB3492">
        <w:rPr>
          <w:rFonts w:ascii="Arial" w:hAnsi="Arial" w:cs="Arial"/>
          <w:szCs w:val="24"/>
        </w:rPr>
        <w:t>3.0.</w:t>
      </w:r>
    </w:p>
    <w:p w14:paraId="345940A0" w14:textId="77777777" w:rsidR="00920093" w:rsidRPr="00EB3492" w:rsidRDefault="00920093" w:rsidP="00AE3BC0">
      <w:pPr>
        <w:pStyle w:val="BlockText0"/>
        <w:rPr>
          <w:rFonts w:ascii="Arial" w:hAnsi="Arial" w:cs="Arial"/>
          <w:szCs w:val="24"/>
        </w:rPr>
      </w:pPr>
    </w:p>
    <w:p w14:paraId="5F10F7A4" w14:textId="77777777" w:rsidR="00920093" w:rsidRPr="00EB3492" w:rsidRDefault="00920093" w:rsidP="00AE3BC0">
      <w:pPr>
        <w:pStyle w:val="BlockText0"/>
        <w:rPr>
          <w:rFonts w:ascii="Arial" w:hAnsi="Arial" w:cs="Arial"/>
          <w:szCs w:val="24"/>
        </w:rPr>
      </w:pPr>
      <w:r w:rsidRPr="00EB3492">
        <w:rPr>
          <w:rFonts w:ascii="Arial" w:hAnsi="Arial" w:cs="Arial"/>
          <w:szCs w:val="24"/>
        </w:rPr>
        <w:t>In order to use the 1122 procurement method, departments must have delegated purchasing authority under the CA 1122 Public Safety Procurement Program category. This will be indicated on the department’s Purchasing Authority Approval Letter.</w:t>
      </w:r>
    </w:p>
    <w:p w14:paraId="28F92D4A" w14:textId="77777777" w:rsidR="00920093" w:rsidRPr="00EB3492" w:rsidRDefault="00920093" w:rsidP="00AE3BC0">
      <w:pPr>
        <w:pStyle w:val="BlockText0"/>
        <w:rPr>
          <w:rFonts w:ascii="Arial" w:hAnsi="Arial" w:cs="Arial"/>
          <w:szCs w:val="24"/>
        </w:rPr>
      </w:pPr>
    </w:p>
    <w:p w14:paraId="7A4B3A22" w14:textId="77777777" w:rsidR="00920093" w:rsidRPr="00EB3492" w:rsidRDefault="00920093" w:rsidP="00AE3BC0">
      <w:pPr>
        <w:pStyle w:val="BlockText0"/>
        <w:rPr>
          <w:rFonts w:ascii="Arial" w:hAnsi="Arial" w:cs="Arial"/>
          <w:b/>
          <w:bCs/>
          <w:szCs w:val="24"/>
        </w:rPr>
      </w:pPr>
      <w:r w:rsidRPr="00EB3492">
        <w:rPr>
          <w:rFonts w:ascii="Arial" w:hAnsi="Arial" w:cs="Arial"/>
          <w:szCs w:val="24"/>
        </w:rPr>
        <w:t>The CA 1122 Public Safety Procurement Program is derived from the National Defense Authorization Act (Section 1122) established in FY 1994, revised in FY 2009 and became law under Title 10 Section 381. This law allows for state and local governments to purchase equipment for counter drug (CD), homeland security (HS) and emergency response (ER) activities from specific federal sources. This program establishes sources for non-IT commodities that have been competitively assessed, negotiated, or bid by the Federal General Services Administration (GSA).  The program enables State departments with delegated purchasing authority granted by DGS to purchase from Federal GSA schedules. The California Governor’s Office of Emergency Services (</w:t>
      </w:r>
      <w:proofErr w:type="spellStart"/>
      <w:r w:rsidRPr="00EB3492">
        <w:rPr>
          <w:rFonts w:ascii="Arial" w:hAnsi="Arial" w:cs="Arial"/>
          <w:szCs w:val="24"/>
        </w:rPr>
        <w:t>CalOES</w:t>
      </w:r>
      <w:proofErr w:type="spellEnd"/>
      <w:r w:rsidRPr="00EB3492">
        <w:rPr>
          <w:rFonts w:ascii="Arial" w:hAnsi="Arial" w:cs="Arial"/>
          <w:szCs w:val="24"/>
        </w:rPr>
        <w:t>) has been appointed by the Governor as the designated State Point of Contact (SPOC) to certify eligible State agencies. The Department of General Services (DGS) Procurement Division is responsible for developing statewide procurement policies and procedures for this program.</w:t>
      </w:r>
    </w:p>
    <w:p w14:paraId="377DE9E7" w14:textId="77777777" w:rsidR="00015F2B" w:rsidRPr="00EB3492" w:rsidRDefault="000D7F53" w:rsidP="005609E6">
      <w:pPr>
        <w:pStyle w:val="Heading2"/>
        <w:jc w:val="left"/>
        <w:rPr>
          <w:rFonts w:cs="Arial"/>
          <w:bCs/>
          <w:sz w:val="24"/>
          <w:szCs w:val="24"/>
        </w:rPr>
      </w:pPr>
      <w:bookmarkStart w:id="325" w:name="_Toc390934895"/>
      <w:bookmarkStart w:id="326" w:name="_Toc390958290"/>
      <w:r w:rsidRPr="00EB3492">
        <w:rPr>
          <w:rFonts w:cs="Arial"/>
          <w:sz w:val="24"/>
          <w:szCs w:val="24"/>
        </w:rPr>
        <w:br w:type="page"/>
      </w:r>
      <w:bookmarkStart w:id="327" w:name="_Toc511227358"/>
      <w:r w:rsidR="00015F2B" w:rsidRPr="00EB3492">
        <w:rPr>
          <w:rFonts w:cs="Arial"/>
          <w:bCs/>
          <w:sz w:val="24"/>
          <w:szCs w:val="24"/>
        </w:rPr>
        <w:lastRenderedPageBreak/>
        <w:t>Topic 1 – 1122 Basics – Contracting with GSA Suppliers</w:t>
      </w:r>
      <w:bookmarkEnd w:id="325"/>
      <w:bookmarkEnd w:id="326"/>
      <w:bookmarkEnd w:id="327"/>
    </w:p>
    <w:p w14:paraId="74832346" w14:textId="77777777" w:rsidR="00015F2B" w:rsidRPr="00EB3492" w:rsidRDefault="00015F2B" w:rsidP="00015F2B">
      <w:pPr>
        <w:pStyle w:val="BlockLine"/>
        <w:rPr>
          <w:rFonts w:ascii="Arial" w:hAnsi="Arial" w:cs="Arial"/>
          <w:szCs w:val="24"/>
        </w:rPr>
      </w:pPr>
    </w:p>
    <w:p w14:paraId="4FB32F57" w14:textId="77777777" w:rsidR="00B6708B" w:rsidRPr="00EB3492" w:rsidRDefault="00B6708B" w:rsidP="00B6708B">
      <w:pPr>
        <w:pStyle w:val="Heading3"/>
        <w:spacing w:after="120"/>
        <w:jc w:val="left"/>
        <w:rPr>
          <w:rFonts w:cs="Arial"/>
          <w:sz w:val="24"/>
          <w:szCs w:val="24"/>
        </w:rPr>
      </w:pPr>
      <w:bookmarkStart w:id="328" w:name="_Toc511227359"/>
      <w:bookmarkStart w:id="329" w:name="_Toc385337085"/>
      <w:bookmarkStart w:id="330" w:name="_Toc390934896"/>
      <w:bookmarkStart w:id="331" w:name="_Toc390958291"/>
      <w:r w:rsidRPr="00EB3492">
        <w:rPr>
          <w:rFonts w:cs="Arial"/>
          <w:bCs/>
          <w:color w:val="000000"/>
          <w:sz w:val="24"/>
          <w:szCs w:val="24"/>
        </w:rPr>
        <w:t>5.I1.0</w:t>
      </w:r>
      <w:r>
        <w:rPr>
          <w:rFonts w:cs="Arial"/>
          <w:bCs/>
          <w:color w:val="000000"/>
          <w:sz w:val="24"/>
          <w:szCs w:val="24"/>
        </w:rPr>
        <w:t xml:space="preserve"> </w:t>
      </w:r>
      <w:r w:rsidRPr="00EB3492">
        <w:rPr>
          <w:rFonts w:cs="Arial"/>
          <w:bCs/>
          <w:color w:val="000000"/>
          <w:sz w:val="24"/>
          <w:szCs w:val="24"/>
        </w:rPr>
        <w:t>Products</w:t>
      </w:r>
      <w:bookmarkEnd w:id="328"/>
      <w:r w:rsidRPr="00EB3492">
        <w:rPr>
          <w:rFonts w:cs="Arial"/>
          <w:sz w:val="24"/>
          <w:szCs w:val="24"/>
        </w:rPr>
        <w:t xml:space="preserve"> </w:t>
      </w:r>
      <w:bookmarkEnd w:id="329"/>
      <w:bookmarkEnd w:id="330"/>
      <w:bookmarkEnd w:id="331"/>
    </w:p>
    <w:p w14:paraId="282BFE17" w14:textId="77777777" w:rsidR="00B6708B" w:rsidRPr="00EB3492" w:rsidRDefault="00B6708B" w:rsidP="00AE3BC0">
      <w:pPr>
        <w:pStyle w:val="BlockText0"/>
        <w:rPr>
          <w:rFonts w:ascii="Arial" w:hAnsi="Arial" w:cs="Arial"/>
          <w:szCs w:val="24"/>
        </w:rPr>
      </w:pPr>
      <w:r w:rsidRPr="00EB3492">
        <w:rPr>
          <w:rFonts w:ascii="Arial" w:hAnsi="Arial" w:cs="Arial"/>
          <w:szCs w:val="24"/>
        </w:rPr>
        <w:t xml:space="preserve">The CA 1122 Public Safety Procurement Program offers primarily Federal GSA multiple award schedule pricing with suppliers that provide non-IT goods. </w:t>
      </w:r>
    </w:p>
    <w:p w14:paraId="58207213" w14:textId="77777777" w:rsidR="00015F2B" w:rsidRPr="00EB3492" w:rsidRDefault="00015F2B" w:rsidP="00015F2B">
      <w:pPr>
        <w:pStyle w:val="BlockLine"/>
        <w:rPr>
          <w:rFonts w:ascii="Arial" w:hAnsi="Arial" w:cs="Arial"/>
          <w:szCs w:val="24"/>
        </w:rPr>
      </w:pPr>
    </w:p>
    <w:p w14:paraId="76F517C8" w14:textId="77777777" w:rsidR="00B6708B" w:rsidRPr="00EB3492" w:rsidRDefault="00B6708B" w:rsidP="00B6708B">
      <w:pPr>
        <w:pStyle w:val="Heading3"/>
        <w:spacing w:after="120"/>
        <w:jc w:val="left"/>
        <w:rPr>
          <w:rFonts w:cs="Arial"/>
          <w:bCs/>
          <w:color w:val="000000"/>
          <w:sz w:val="24"/>
          <w:szCs w:val="24"/>
        </w:rPr>
      </w:pPr>
      <w:bookmarkStart w:id="332" w:name="_Toc511227360"/>
      <w:bookmarkStart w:id="333" w:name="_Toc385337086"/>
      <w:bookmarkStart w:id="334" w:name="_Toc390934897"/>
      <w:bookmarkStart w:id="335" w:name="_Toc390958292"/>
      <w:r w:rsidRPr="00EB3492">
        <w:rPr>
          <w:rFonts w:cs="Arial"/>
          <w:bCs/>
          <w:color w:val="000000"/>
          <w:sz w:val="24"/>
          <w:szCs w:val="24"/>
        </w:rPr>
        <w:t>5.I1.1</w:t>
      </w:r>
      <w:r>
        <w:rPr>
          <w:rFonts w:cs="Arial"/>
          <w:bCs/>
          <w:color w:val="000000"/>
          <w:sz w:val="24"/>
          <w:szCs w:val="24"/>
        </w:rPr>
        <w:t xml:space="preserve"> </w:t>
      </w:r>
      <w:r w:rsidRPr="00EB3492">
        <w:rPr>
          <w:rFonts w:cs="Arial"/>
          <w:bCs/>
          <w:color w:val="000000"/>
          <w:sz w:val="24"/>
          <w:szCs w:val="24"/>
        </w:rPr>
        <w:t>Contract price is maximum</w:t>
      </w:r>
      <w:bookmarkEnd w:id="332"/>
      <w:r w:rsidRPr="00EB3492">
        <w:rPr>
          <w:rFonts w:cs="Arial"/>
          <w:bCs/>
          <w:color w:val="000000"/>
          <w:sz w:val="24"/>
          <w:szCs w:val="24"/>
        </w:rPr>
        <w:t xml:space="preserve"> </w:t>
      </w:r>
      <w:bookmarkEnd w:id="333"/>
      <w:bookmarkEnd w:id="334"/>
      <w:bookmarkEnd w:id="335"/>
    </w:p>
    <w:p w14:paraId="339E4061" w14:textId="77777777" w:rsidR="00B6708B" w:rsidRPr="00EB3492" w:rsidRDefault="00B6708B" w:rsidP="00AE3BC0">
      <w:pPr>
        <w:pStyle w:val="BlockText0"/>
        <w:rPr>
          <w:rFonts w:ascii="Arial" w:hAnsi="Arial" w:cs="Arial"/>
          <w:szCs w:val="24"/>
        </w:rPr>
      </w:pPr>
      <w:r w:rsidRPr="00EB3492">
        <w:rPr>
          <w:rFonts w:ascii="Arial" w:hAnsi="Arial" w:cs="Arial"/>
          <w:szCs w:val="24"/>
        </w:rPr>
        <w:t xml:space="preserve">Contract prices for products and/or services must be equal to or lower than the prices set in the base GSA contract.  Departments are strongly encouraged to negotiate lower prices and seek competition. </w:t>
      </w:r>
    </w:p>
    <w:p w14:paraId="182E7305" w14:textId="77777777" w:rsidR="00015F2B" w:rsidRPr="00EB3492" w:rsidRDefault="00015F2B" w:rsidP="00015F2B">
      <w:pPr>
        <w:pStyle w:val="BlockLine"/>
        <w:rPr>
          <w:rFonts w:ascii="Arial" w:hAnsi="Arial" w:cs="Arial"/>
          <w:szCs w:val="24"/>
        </w:rPr>
      </w:pPr>
    </w:p>
    <w:p w14:paraId="23CC5E96" w14:textId="08E0E4F3" w:rsidR="00B6708B" w:rsidRPr="00EB3492" w:rsidRDefault="00B6708B" w:rsidP="00B6708B">
      <w:pPr>
        <w:pStyle w:val="Heading3"/>
        <w:spacing w:after="120"/>
        <w:jc w:val="left"/>
        <w:rPr>
          <w:rFonts w:cs="Arial"/>
          <w:sz w:val="24"/>
          <w:szCs w:val="24"/>
        </w:rPr>
      </w:pPr>
      <w:bookmarkStart w:id="336" w:name="_Toc511227361"/>
      <w:bookmarkStart w:id="337" w:name="_Toc385337087"/>
      <w:bookmarkStart w:id="338" w:name="_Toc390934898"/>
      <w:bookmarkStart w:id="339" w:name="_Toc390958293"/>
      <w:r w:rsidRPr="00EB3492">
        <w:rPr>
          <w:rFonts w:cs="Arial"/>
          <w:bCs/>
          <w:color w:val="000000"/>
          <w:sz w:val="24"/>
          <w:szCs w:val="24"/>
        </w:rPr>
        <w:t>5.I1.2</w:t>
      </w:r>
      <w:r>
        <w:rPr>
          <w:rFonts w:cs="Arial"/>
          <w:bCs/>
          <w:color w:val="000000"/>
          <w:sz w:val="24"/>
          <w:szCs w:val="24"/>
        </w:rPr>
        <w:t xml:space="preserve"> </w:t>
      </w:r>
      <w:r w:rsidRPr="00EB3492">
        <w:rPr>
          <w:rFonts w:cs="Arial"/>
          <w:bCs/>
          <w:color w:val="000000"/>
          <w:sz w:val="24"/>
          <w:szCs w:val="24"/>
        </w:rPr>
        <w:t>1122 GSA Suppliers</w:t>
      </w:r>
      <w:bookmarkEnd w:id="336"/>
      <w:bookmarkEnd w:id="337"/>
      <w:bookmarkEnd w:id="338"/>
      <w:bookmarkEnd w:id="339"/>
    </w:p>
    <w:p w14:paraId="725567AC" w14:textId="77777777" w:rsidR="00B6708B" w:rsidRPr="00EB3492" w:rsidRDefault="00B6708B" w:rsidP="00AE3BC0">
      <w:pPr>
        <w:pStyle w:val="TOCStem"/>
        <w:rPr>
          <w:rFonts w:ascii="Arial" w:hAnsi="Arial" w:cs="Arial"/>
          <w:szCs w:val="24"/>
        </w:rPr>
      </w:pPr>
      <w:r w:rsidRPr="00EB3492">
        <w:rPr>
          <w:rFonts w:ascii="Arial" w:hAnsi="Arial" w:cs="Arial"/>
          <w:szCs w:val="24"/>
        </w:rPr>
        <w:t>Only the prime GSA 1122 contractor and resellers who are explicitly listed in the GSA contract s can sell the goods listed in their GSA 1122 contract.</w:t>
      </w:r>
    </w:p>
    <w:p w14:paraId="02F48341" w14:textId="77777777" w:rsidR="00015F2B" w:rsidRPr="00EB3492" w:rsidRDefault="00015F2B" w:rsidP="00015F2B">
      <w:pPr>
        <w:pStyle w:val="BlockLine"/>
        <w:rPr>
          <w:rFonts w:ascii="Arial" w:hAnsi="Arial" w:cs="Arial"/>
          <w:szCs w:val="24"/>
        </w:rPr>
      </w:pPr>
    </w:p>
    <w:p w14:paraId="4BF96484" w14:textId="77777777" w:rsidR="00B6708B" w:rsidRPr="00EB3492" w:rsidRDefault="00B6708B" w:rsidP="00B6708B">
      <w:pPr>
        <w:pStyle w:val="Heading3"/>
        <w:spacing w:after="120"/>
        <w:jc w:val="left"/>
        <w:rPr>
          <w:rFonts w:cs="Arial"/>
          <w:sz w:val="24"/>
          <w:szCs w:val="24"/>
        </w:rPr>
      </w:pPr>
      <w:bookmarkStart w:id="340" w:name="_Toc511227362"/>
      <w:bookmarkStart w:id="341" w:name="_Toc385337088"/>
      <w:bookmarkStart w:id="342" w:name="_Toc390934900"/>
      <w:bookmarkStart w:id="343" w:name="_Toc390958294"/>
      <w:r w:rsidRPr="00EB3492">
        <w:rPr>
          <w:rFonts w:cs="Arial"/>
          <w:bCs/>
          <w:color w:val="000000"/>
          <w:sz w:val="24"/>
          <w:szCs w:val="24"/>
        </w:rPr>
        <w:t>5.I1.3</w:t>
      </w:r>
      <w:r>
        <w:rPr>
          <w:rFonts w:cs="Arial"/>
          <w:bCs/>
          <w:color w:val="000000"/>
          <w:sz w:val="24"/>
          <w:szCs w:val="24"/>
        </w:rPr>
        <w:t xml:space="preserve"> </w:t>
      </w:r>
      <w:r w:rsidRPr="00EB3492">
        <w:rPr>
          <w:rFonts w:cs="Arial"/>
          <w:bCs/>
          <w:color w:val="000000"/>
          <w:sz w:val="24"/>
          <w:szCs w:val="24"/>
        </w:rPr>
        <w:t>How to apply for 1122 delegated authority</w:t>
      </w:r>
      <w:bookmarkEnd w:id="340"/>
      <w:r w:rsidRPr="00EB3492">
        <w:rPr>
          <w:rFonts w:cs="Arial"/>
          <w:sz w:val="24"/>
          <w:szCs w:val="24"/>
        </w:rPr>
        <w:t xml:space="preserve"> </w:t>
      </w:r>
      <w:bookmarkEnd w:id="341"/>
      <w:bookmarkEnd w:id="342"/>
      <w:bookmarkEnd w:id="343"/>
    </w:p>
    <w:p w14:paraId="3991E861" w14:textId="77777777" w:rsidR="00B6708B" w:rsidRPr="00EB3492" w:rsidRDefault="00B6708B" w:rsidP="00AE3BC0">
      <w:pPr>
        <w:pStyle w:val="BlockText0"/>
        <w:rPr>
          <w:rFonts w:ascii="Arial" w:hAnsi="Arial" w:cs="Arial"/>
          <w:szCs w:val="24"/>
        </w:rPr>
      </w:pPr>
      <w:r w:rsidRPr="00EB3492">
        <w:rPr>
          <w:rFonts w:ascii="Arial" w:hAnsi="Arial" w:cs="Arial"/>
          <w:szCs w:val="24"/>
        </w:rPr>
        <w:t xml:space="preserve">To become certified for participation in the CA 1122 Public Safety Procurement Program, a department must apply with </w:t>
      </w:r>
      <w:proofErr w:type="spellStart"/>
      <w:r w:rsidRPr="00EB3492">
        <w:rPr>
          <w:rFonts w:ascii="Arial" w:hAnsi="Arial" w:cs="Arial"/>
          <w:szCs w:val="24"/>
        </w:rPr>
        <w:t>CalOES</w:t>
      </w:r>
      <w:proofErr w:type="spellEnd"/>
      <w:r w:rsidRPr="00EB3492">
        <w:rPr>
          <w:rFonts w:ascii="Arial" w:hAnsi="Arial" w:cs="Arial"/>
          <w:szCs w:val="24"/>
        </w:rPr>
        <w:t xml:space="preserve">. The requesting department submits a letter to </w:t>
      </w:r>
      <w:proofErr w:type="spellStart"/>
      <w:r w:rsidRPr="00EB3492">
        <w:rPr>
          <w:rFonts w:ascii="Arial" w:hAnsi="Arial" w:cs="Arial"/>
          <w:szCs w:val="24"/>
        </w:rPr>
        <w:t>CalOES</w:t>
      </w:r>
      <w:proofErr w:type="spellEnd"/>
      <w:r w:rsidRPr="00EB3492">
        <w:rPr>
          <w:rFonts w:ascii="Arial" w:hAnsi="Arial" w:cs="Arial"/>
          <w:szCs w:val="24"/>
        </w:rPr>
        <w:t xml:space="preserve"> requesting certification in CD, HS, and/or ER. Prepared letters are reviewed and if approved, a confirmation letter is sent to the department authorizing their participation in the selected activity.</w:t>
      </w:r>
    </w:p>
    <w:p w14:paraId="2D8CB592" w14:textId="77777777" w:rsidR="00B6708B" w:rsidRPr="00EB3492" w:rsidRDefault="00B6708B" w:rsidP="00AE3BC0">
      <w:pPr>
        <w:pStyle w:val="BlockText0"/>
        <w:rPr>
          <w:rFonts w:ascii="Arial" w:hAnsi="Arial" w:cs="Arial"/>
          <w:szCs w:val="24"/>
          <w:highlight w:val="yellow"/>
        </w:rPr>
      </w:pPr>
    </w:p>
    <w:p w14:paraId="0A1E5DD6" w14:textId="77777777" w:rsidR="00B6708B" w:rsidRPr="00EB3492" w:rsidRDefault="00B6708B" w:rsidP="005766DE">
      <w:pPr>
        <w:pStyle w:val="BlockText0"/>
        <w:rPr>
          <w:rFonts w:ascii="Arial" w:hAnsi="Arial" w:cs="Arial"/>
          <w:szCs w:val="24"/>
        </w:rPr>
      </w:pPr>
      <w:r w:rsidRPr="00EB3492">
        <w:rPr>
          <w:rFonts w:ascii="Arial" w:hAnsi="Arial" w:cs="Arial"/>
          <w:szCs w:val="24"/>
        </w:rPr>
        <w:t xml:space="preserve">The approval letter from </w:t>
      </w:r>
      <w:proofErr w:type="spellStart"/>
      <w:r w:rsidRPr="00EB3492">
        <w:rPr>
          <w:rFonts w:ascii="Arial" w:hAnsi="Arial" w:cs="Arial"/>
          <w:szCs w:val="24"/>
        </w:rPr>
        <w:t>CalOES</w:t>
      </w:r>
      <w:proofErr w:type="spellEnd"/>
      <w:r w:rsidRPr="00EB3492">
        <w:rPr>
          <w:rFonts w:ascii="Arial" w:hAnsi="Arial" w:cs="Arial"/>
          <w:szCs w:val="24"/>
        </w:rPr>
        <w:t xml:space="preserve"> to the state department must accompany the Purchasing Authority Change Request (PACR) to be considered for delegated purchasing authority by DGS. </w:t>
      </w:r>
    </w:p>
    <w:p w14:paraId="36AF87A1" w14:textId="77777777" w:rsidR="00015F2B" w:rsidRPr="00EB3492" w:rsidRDefault="00015F2B" w:rsidP="00015F2B">
      <w:pPr>
        <w:pStyle w:val="BlockLine"/>
        <w:rPr>
          <w:rFonts w:ascii="Arial" w:hAnsi="Arial" w:cs="Arial"/>
          <w:szCs w:val="24"/>
        </w:rPr>
      </w:pPr>
    </w:p>
    <w:p w14:paraId="7FDC4AB6" w14:textId="77777777" w:rsidR="00B6708B" w:rsidRPr="00EB3492" w:rsidRDefault="00B6708B" w:rsidP="00B6708B">
      <w:pPr>
        <w:pStyle w:val="Heading3"/>
        <w:spacing w:after="120"/>
        <w:jc w:val="left"/>
        <w:rPr>
          <w:rFonts w:cs="Arial"/>
          <w:sz w:val="24"/>
          <w:szCs w:val="24"/>
        </w:rPr>
      </w:pPr>
      <w:bookmarkStart w:id="344" w:name="_Toc511227363"/>
      <w:bookmarkStart w:id="345" w:name="_Toc385337089"/>
      <w:bookmarkStart w:id="346" w:name="_Toc390934901"/>
      <w:bookmarkStart w:id="347" w:name="_Toc390958295"/>
      <w:bookmarkStart w:id="348" w:name="_Toc390934902"/>
      <w:r w:rsidRPr="00EB3492">
        <w:rPr>
          <w:rFonts w:cs="Arial"/>
          <w:bCs/>
          <w:color w:val="000000"/>
          <w:sz w:val="24"/>
          <w:szCs w:val="24"/>
        </w:rPr>
        <w:t>5.I1.4</w:t>
      </w:r>
      <w:r>
        <w:rPr>
          <w:rFonts w:cs="Arial"/>
          <w:bCs/>
          <w:color w:val="000000"/>
          <w:sz w:val="24"/>
          <w:szCs w:val="24"/>
        </w:rPr>
        <w:t xml:space="preserve"> </w:t>
      </w:r>
      <w:r w:rsidRPr="00EB3492">
        <w:rPr>
          <w:rFonts w:cs="Arial"/>
          <w:bCs/>
          <w:color w:val="000000"/>
          <w:sz w:val="24"/>
          <w:szCs w:val="24"/>
        </w:rPr>
        <w:t>Purchasing authority dollar thresholds</w:t>
      </w:r>
      <w:bookmarkEnd w:id="344"/>
      <w:r w:rsidRPr="00EB3492">
        <w:rPr>
          <w:rFonts w:cs="Arial"/>
          <w:sz w:val="24"/>
          <w:szCs w:val="24"/>
        </w:rPr>
        <w:t xml:space="preserve"> </w:t>
      </w:r>
      <w:bookmarkEnd w:id="345"/>
      <w:bookmarkEnd w:id="346"/>
      <w:bookmarkEnd w:id="347"/>
    </w:p>
    <w:p w14:paraId="412B31B0" w14:textId="77777777" w:rsidR="00B6708B" w:rsidRPr="00EB3492" w:rsidRDefault="00B6708B" w:rsidP="00AE3BC0">
      <w:pPr>
        <w:pStyle w:val="BlockText0"/>
        <w:rPr>
          <w:rFonts w:ascii="Arial" w:hAnsi="Arial" w:cs="Arial"/>
          <w:szCs w:val="24"/>
        </w:rPr>
      </w:pPr>
      <w:r w:rsidRPr="00EB3492">
        <w:rPr>
          <w:rFonts w:ascii="Arial" w:hAnsi="Arial" w:cs="Arial"/>
          <w:szCs w:val="24"/>
        </w:rPr>
        <w:t xml:space="preserve">No 1122 order (Purchase Order/Contract) may be executed by a department that exceeds the department’s 1122 purchasing authority dollar threshold or 1122 maximum dollar threshold. Exemption requests shall be considered by the DGS/PD on a case by case basis. </w:t>
      </w:r>
    </w:p>
    <w:p w14:paraId="4717BA28" w14:textId="77777777" w:rsidR="00015F2B" w:rsidRPr="00EB3492" w:rsidRDefault="00833EC6" w:rsidP="005609E6">
      <w:pPr>
        <w:pStyle w:val="Heading2"/>
        <w:jc w:val="left"/>
        <w:rPr>
          <w:rFonts w:cs="Arial"/>
          <w:bCs/>
          <w:sz w:val="24"/>
          <w:szCs w:val="24"/>
        </w:rPr>
      </w:pPr>
      <w:bookmarkStart w:id="349" w:name="_Toc390958296"/>
      <w:r w:rsidRPr="00EB3492">
        <w:rPr>
          <w:rFonts w:cs="Arial"/>
          <w:sz w:val="24"/>
          <w:szCs w:val="24"/>
        </w:rPr>
        <w:br w:type="page"/>
      </w:r>
      <w:bookmarkStart w:id="350" w:name="_Toc511227364"/>
      <w:r w:rsidR="00015F2B" w:rsidRPr="00EB3492">
        <w:rPr>
          <w:rFonts w:cs="Arial"/>
          <w:bCs/>
          <w:sz w:val="24"/>
          <w:szCs w:val="24"/>
        </w:rPr>
        <w:lastRenderedPageBreak/>
        <w:t>Topic 2 – Achieving Competition</w:t>
      </w:r>
      <w:bookmarkEnd w:id="348"/>
      <w:bookmarkEnd w:id="349"/>
      <w:bookmarkEnd w:id="350"/>
    </w:p>
    <w:p w14:paraId="744D662C" w14:textId="77777777" w:rsidR="00015F2B" w:rsidRPr="00EB3492" w:rsidRDefault="00015F2B" w:rsidP="00015F2B">
      <w:pPr>
        <w:pStyle w:val="BlockLine"/>
        <w:rPr>
          <w:rFonts w:ascii="Arial" w:hAnsi="Arial" w:cs="Arial"/>
          <w:szCs w:val="24"/>
        </w:rPr>
      </w:pPr>
    </w:p>
    <w:p w14:paraId="1C8D94F2" w14:textId="494951B2" w:rsidR="00A353E5" w:rsidRPr="00EB3492" w:rsidRDefault="00A353E5" w:rsidP="00A353E5">
      <w:pPr>
        <w:pStyle w:val="Heading3"/>
        <w:spacing w:after="120"/>
        <w:jc w:val="left"/>
        <w:rPr>
          <w:rFonts w:cs="Arial"/>
          <w:sz w:val="24"/>
          <w:szCs w:val="24"/>
        </w:rPr>
      </w:pPr>
      <w:bookmarkStart w:id="351" w:name="_Toc511227365"/>
      <w:bookmarkStart w:id="352" w:name="_Toc385337091"/>
      <w:bookmarkStart w:id="353" w:name="_Toc390934903"/>
      <w:bookmarkStart w:id="354" w:name="_Toc390958297"/>
      <w:r w:rsidRPr="00EB3492">
        <w:rPr>
          <w:rFonts w:cs="Arial"/>
          <w:bCs/>
          <w:color w:val="000000"/>
          <w:sz w:val="24"/>
          <w:szCs w:val="24"/>
        </w:rPr>
        <w:t>5.I2.0</w:t>
      </w:r>
      <w:r>
        <w:rPr>
          <w:rFonts w:cs="Arial"/>
          <w:bCs/>
          <w:color w:val="000000"/>
          <w:sz w:val="24"/>
          <w:szCs w:val="24"/>
        </w:rPr>
        <w:t xml:space="preserve"> </w:t>
      </w:r>
      <w:r w:rsidRPr="00EB3492">
        <w:rPr>
          <w:rFonts w:cs="Arial"/>
          <w:bCs/>
          <w:color w:val="000000"/>
          <w:sz w:val="24"/>
          <w:szCs w:val="24"/>
        </w:rPr>
        <w:t>Making a valid attempt in seeking offers</w:t>
      </w:r>
      <w:bookmarkEnd w:id="351"/>
      <w:bookmarkEnd w:id="352"/>
      <w:bookmarkEnd w:id="353"/>
      <w:bookmarkEnd w:id="354"/>
    </w:p>
    <w:p w14:paraId="7E97DB75" w14:textId="77777777" w:rsidR="00A353E5" w:rsidRPr="00EB3492" w:rsidRDefault="00A353E5" w:rsidP="00AE3BC0">
      <w:pPr>
        <w:pStyle w:val="BlockText0"/>
        <w:rPr>
          <w:rFonts w:ascii="Arial" w:hAnsi="Arial" w:cs="Arial"/>
          <w:szCs w:val="24"/>
        </w:rPr>
      </w:pPr>
      <w:r w:rsidRPr="00EB3492">
        <w:rPr>
          <w:rFonts w:ascii="Arial" w:hAnsi="Arial" w:cs="Arial"/>
          <w:szCs w:val="24"/>
        </w:rPr>
        <w:t xml:space="preserve">Departments must make a valid attempt to secure offers from viable contractors who are able to supply the goods.  A lack of sufficient 1122 contractors or the use of restrictive requirements to select a single vendor will not meet the intent for obtaining offers. </w:t>
      </w:r>
    </w:p>
    <w:p w14:paraId="7EF130AC" w14:textId="77777777" w:rsidR="00015F2B" w:rsidRPr="00EB3492" w:rsidRDefault="00015F2B" w:rsidP="00015F2B">
      <w:pPr>
        <w:pStyle w:val="BlockLine"/>
        <w:rPr>
          <w:rFonts w:ascii="Arial" w:hAnsi="Arial" w:cs="Arial"/>
          <w:szCs w:val="24"/>
        </w:rPr>
      </w:pPr>
    </w:p>
    <w:p w14:paraId="600F7E64" w14:textId="77777777" w:rsidR="00A353E5" w:rsidRPr="00EB3492" w:rsidRDefault="00A353E5" w:rsidP="00A353E5">
      <w:pPr>
        <w:pStyle w:val="Heading3"/>
        <w:spacing w:after="120"/>
        <w:jc w:val="left"/>
        <w:rPr>
          <w:rFonts w:cs="Arial"/>
          <w:bCs/>
          <w:color w:val="000000"/>
          <w:sz w:val="24"/>
          <w:szCs w:val="24"/>
        </w:rPr>
      </w:pPr>
      <w:bookmarkStart w:id="355" w:name="_Toc511227366"/>
      <w:bookmarkStart w:id="356" w:name="_Toc385337094"/>
      <w:bookmarkStart w:id="357" w:name="_Toc390934905"/>
      <w:bookmarkStart w:id="358" w:name="_Toc390958299"/>
      <w:r w:rsidRPr="00EB3492">
        <w:rPr>
          <w:rFonts w:cs="Arial"/>
          <w:bCs/>
          <w:color w:val="000000"/>
          <w:sz w:val="24"/>
          <w:szCs w:val="24"/>
        </w:rPr>
        <w:t>5.I2.2</w:t>
      </w:r>
      <w:r>
        <w:rPr>
          <w:rFonts w:cs="Arial"/>
          <w:bCs/>
          <w:color w:val="000000"/>
          <w:sz w:val="24"/>
          <w:szCs w:val="24"/>
        </w:rPr>
        <w:t xml:space="preserve"> </w:t>
      </w:r>
      <w:r w:rsidRPr="00EB3492">
        <w:rPr>
          <w:rFonts w:cs="Arial"/>
          <w:bCs/>
          <w:color w:val="000000"/>
          <w:sz w:val="24"/>
          <w:szCs w:val="24"/>
        </w:rPr>
        <w:t>Contacting suppliers</w:t>
      </w:r>
      <w:bookmarkEnd w:id="355"/>
      <w:r w:rsidRPr="00EB3492">
        <w:rPr>
          <w:rFonts w:cs="Arial"/>
          <w:bCs/>
          <w:color w:val="000000"/>
          <w:sz w:val="24"/>
          <w:szCs w:val="24"/>
        </w:rPr>
        <w:t xml:space="preserve"> </w:t>
      </w:r>
      <w:bookmarkEnd w:id="356"/>
      <w:bookmarkEnd w:id="357"/>
      <w:bookmarkEnd w:id="358"/>
    </w:p>
    <w:p w14:paraId="4D70B305" w14:textId="77777777" w:rsidR="00A353E5" w:rsidRPr="00EB3492" w:rsidRDefault="00A353E5" w:rsidP="00AE3BC0">
      <w:pPr>
        <w:pStyle w:val="BlockText0"/>
        <w:rPr>
          <w:rFonts w:ascii="Arial" w:hAnsi="Arial" w:cs="Arial"/>
          <w:szCs w:val="24"/>
        </w:rPr>
      </w:pPr>
      <w:r w:rsidRPr="00EB3492">
        <w:rPr>
          <w:rFonts w:ascii="Arial" w:hAnsi="Arial" w:cs="Arial"/>
          <w:szCs w:val="24"/>
        </w:rPr>
        <w:t>Departments shall solicit offers from a minimum of three (3) suppliers.</w:t>
      </w:r>
    </w:p>
    <w:p w14:paraId="7790A7D8" w14:textId="77777777" w:rsidR="00A353E5" w:rsidRPr="00EB3492" w:rsidRDefault="00A353E5" w:rsidP="00AE3BC0">
      <w:pPr>
        <w:pStyle w:val="BlockText0"/>
        <w:rPr>
          <w:rFonts w:ascii="Arial" w:hAnsi="Arial" w:cs="Arial"/>
          <w:szCs w:val="24"/>
        </w:rPr>
      </w:pPr>
    </w:p>
    <w:p w14:paraId="0384124B" w14:textId="77777777" w:rsidR="00A353E5" w:rsidRPr="00EB3492" w:rsidRDefault="00A353E5" w:rsidP="00AE3BC0">
      <w:pPr>
        <w:pStyle w:val="BlockText0"/>
        <w:rPr>
          <w:rFonts w:ascii="Arial" w:hAnsi="Arial" w:cs="Arial"/>
          <w:szCs w:val="24"/>
        </w:rPr>
      </w:pPr>
      <w:r w:rsidRPr="00EB3492">
        <w:rPr>
          <w:rFonts w:ascii="Arial" w:hAnsi="Arial" w:cs="Arial"/>
          <w:szCs w:val="24"/>
        </w:rPr>
        <w:t>Departments must document the procurement file in sufficient detail to support the supplier selection as follows:</w:t>
      </w:r>
    </w:p>
    <w:tbl>
      <w:tblPr>
        <w:tblStyle w:val="TableGridLight"/>
        <w:tblpPr w:leftFromText="180" w:rightFromText="180" w:vertAnchor="text" w:horzAnchor="margin" w:tblpXSpec="center" w:tblpY="370"/>
        <w:tblW w:w="7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ontacting suppliers "/>
        <w:tblDescription w:val="Contacting suppliers "/>
      </w:tblPr>
      <w:tblGrid>
        <w:gridCol w:w="2622"/>
        <w:gridCol w:w="4840"/>
      </w:tblGrid>
      <w:tr w:rsidR="00A353E5" w:rsidRPr="00EB3492" w14:paraId="6FE8A735" w14:textId="77777777" w:rsidTr="00F15457">
        <w:trPr>
          <w:trHeight w:val="271"/>
          <w:tblHeader/>
        </w:trPr>
        <w:tc>
          <w:tcPr>
            <w:tcW w:w="2622" w:type="dxa"/>
          </w:tcPr>
          <w:p w14:paraId="7CBE6E6E" w14:textId="77777777" w:rsidR="00A353E5" w:rsidRPr="00EB3492" w:rsidRDefault="00A353E5" w:rsidP="00AE3BC0">
            <w:pPr>
              <w:pStyle w:val="TableHeaderText"/>
              <w:jc w:val="left"/>
              <w:rPr>
                <w:rFonts w:ascii="Arial" w:hAnsi="Arial" w:cs="Arial"/>
                <w:szCs w:val="24"/>
              </w:rPr>
            </w:pPr>
            <w:r w:rsidRPr="00EB3492">
              <w:rPr>
                <w:rFonts w:ascii="Arial" w:hAnsi="Arial" w:cs="Arial"/>
                <w:szCs w:val="24"/>
              </w:rPr>
              <w:t>If a department contacts 3 sources and receives:</w:t>
            </w:r>
          </w:p>
        </w:tc>
        <w:tc>
          <w:tcPr>
            <w:tcW w:w="4840" w:type="dxa"/>
          </w:tcPr>
          <w:p w14:paraId="309F7217" w14:textId="77777777" w:rsidR="00A353E5" w:rsidRPr="00EB3492" w:rsidRDefault="00A353E5" w:rsidP="00AE3BC0">
            <w:pPr>
              <w:pStyle w:val="TableHeaderText"/>
              <w:jc w:val="left"/>
              <w:rPr>
                <w:rFonts w:ascii="Arial" w:hAnsi="Arial" w:cs="Arial"/>
                <w:szCs w:val="24"/>
              </w:rPr>
            </w:pPr>
            <w:r w:rsidRPr="00EB3492">
              <w:rPr>
                <w:rFonts w:ascii="Arial" w:hAnsi="Arial" w:cs="Arial"/>
                <w:szCs w:val="24"/>
              </w:rPr>
              <w:t>Then the department shall document the procurement file with the reasons why:</w:t>
            </w:r>
          </w:p>
        </w:tc>
      </w:tr>
      <w:tr w:rsidR="00A353E5" w:rsidRPr="00EB3492" w14:paraId="43ACF1C4" w14:textId="77777777" w:rsidTr="00F15457">
        <w:trPr>
          <w:trHeight w:val="272"/>
        </w:trPr>
        <w:tc>
          <w:tcPr>
            <w:tcW w:w="2622" w:type="dxa"/>
          </w:tcPr>
          <w:p w14:paraId="4B6387B3" w14:textId="77777777" w:rsidR="00A353E5" w:rsidRPr="00EB3492" w:rsidRDefault="00A353E5" w:rsidP="00AE3BC0">
            <w:pPr>
              <w:pStyle w:val="TableText"/>
              <w:rPr>
                <w:rFonts w:ascii="Arial" w:hAnsi="Arial" w:cs="Arial"/>
                <w:szCs w:val="24"/>
              </w:rPr>
            </w:pPr>
            <w:r w:rsidRPr="00EB3492">
              <w:rPr>
                <w:rFonts w:ascii="Arial" w:hAnsi="Arial" w:cs="Arial"/>
                <w:szCs w:val="24"/>
              </w:rPr>
              <w:t>1-offer</w:t>
            </w:r>
          </w:p>
        </w:tc>
        <w:tc>
          <w:tcPr>
            <w:tcW w:w="4840" w:type="dxa"/>
          </w:tcPr>
          <w:p w14:paraId="4459CA26" w14:textId="77777777" w:rsidR="00A353E5" w:rsidRPr="00EB3492" w:rsidRDefault="00A353E5" w:rsidP="00AE3BC0">
            <w:pPr>
              <w:pStyle w:val="TableText"/>
              <w:rPr>
                <w:rFonts w:ascii="Arial" w:hAnsi="Arial" w:cs="Arial"/>
                <w:szCs w:val="24"/>
              </w:rPr>
            </w:pPr>
            <w:r w:rsidRPr="00EB3492">
              <w:rPr>
                <w:rFonts w:ascii="Arial" w:hAnsi="Arial" w:cs="Arial"/>
                <w:szCs w:val="24"/>
              </w:rPr>
              <w:t>The other two (2) suppliers did not respond.</w:t>
            </w:r>
          </w:p>
        </w:tc>
      </w:tr>
      <w:tr w:rsidR="00A353E5" w:rsidRPr="00EB3492" w14:paraId="129B02FA" w14:textId="77777777" w:rsidTr="00F15457">
        <w:trPr>
          <w:trHeight w:val="272"/>
        </w:trPr>
        <w:tc>
          <w:tcPr>
            <w:tcW w:w="2622" w:type="dxa"/>
          </w:tcPr>
          <w:p w14:paraId="5CC3BD80" w14:textId="77777777" w:rsidR="00A353E5" w:rsidRPr="00EB3492" w:rsidRDefault="00A353E5" w:rsidP="00AE3BC0">
            <w:pPr>
              <w:pStyle w:val="TableText"/>
              <w:rPr>
                <w:rFonts w:ascii="Arial" w:hAnsi="Arial" w:cs="Arial"/>
                <w:szCs w:val="24"/>
              </w:rPr>
            </w:pPr>
            <w:r w:rsidRPr="00EB3492">
              <w:rPr>
                <w:rFonts w:ascii="Arial" w:hAnsi="Arial" w:cs="Arial"/>
                <w:szCs w:val="24"/>
              </w:rPr>
              <w:t>2-offers</w:t>
            </w:r>
          </w:p>
        </w:tc>
        <w:tc>
          <w:tcPr>
            <w:tcW w:w="4840" w:type="dxa"/>
          </w:tcPr>
          <w:p w14:paraId="5C49B469" w14:textId="77777777" w:rsidR="00A353E5" w:rsidRPr="00EB3492" w:rsidRDefault="00A353E5" w:rsidP="00AE3BC0">
            <w:pPr>
              <w:pStyle w:val="TableText"/>
              <w:rPr>
                <w:rFonts w:ascii="Arial" w:hAnsi="Arial" w:cs="Arial"/>
                <w:szCs w:val="24"/>
              </w:rPr>
            </w:pPr>
            <w:r w:rsidRPr="00EB3492">
              <w:rPr>
                <w:rFonts w:ascii="Arial" w:hAnsi="Arial" w:cs="Arial"/>
                <w:szCs w:val="24"/>
              </w:rPr>
              <w:t>The third supplier did not respond.</w:t>
            </w:r>
          </w:p>
        </w:tc>
      </w:tr>
    </w:tbl>
    <w:p w14:paraId="429A8B76" w14:textId="77777777" w:rsidR="00A353E5" w:rsidRDefault="00A353E5" w:rsidP="001445E8">
      <w:pPr>
        <w:pStyle w:val="BlockText0"/>
        <w:rPr>
          <w:rFonts w:ascii="Arial" w:hAnsi="Arial" w:cs="Arial"/>
          <w:szCs w:val="24"/>
        </w:rPr>
      </w:pPr>
    </w:p>
    <w:p w14:paraId="2CFA95DB" w14:textId="2C79400A" w:rsidR="00A353E5" w:rsidRPr="00EB3492" w:rsidRDefault="00A353E5" w:rsidP="001445E8">
      <w:pPr>
        <w:pStyle w:val="BlockText0"/>
        <w:rPr>
          <w:rFonts w:ascii="Arial" w:hAnsi="Arial" w:cs="Arial"/>
          <w:szCs w:val="24"/>
        </w:rPr>
      </w:pPr>
      <w:r w:rsidRPr="00EB3492">
        <w:rPr>
          <w:rFonts w:ascii="Arial" w:hAnsi="Arial" w:cs="Arial"/>
          <w:szCs w:val="24"/>
        </w:rPr>
        <w:t>Departments that contact more than 3 suppliers and obtain more than 3 offers shall document their files with all responses, determine best value and then proceed with the purchase document execution.</w:t>
      </w:r>
    </w:p>
    <w:p w14:paraId="204C6E14" w14:textId="77777777" w:rsidR="00015F2B" w:rsidRPr="00EB3492" w:rsidRDefault="00015F2B" w:rsidP="00015F2B">
      <w:pPr>
        <w:pStyle w:val="BlockLine"/>
        <w:rPr>
          <w:rFonts w:ascii="Arial" w:hAnsi="Arial" w:cs="Arial"/>
          <w:szCs w:val="24"/>
        </w:rPr>
      </w:pPr>
    </w:p>
    <w:p w14:paraId="5444B07F" w14:textId="77777777" w:rsidR="00A353E5" w:rsidRPr="00EB3492" w:rsidRDefault="00A353E5" w:rsidP="00A353E5">
      <w:pPr>
        <w:pStyle w:val="Heading3"/>
        <w:spacing w:after="120"/>
        <w:jc w:val="left"/>
        <w:rPr>
          <w:rFonts w:cs="Arial"/>
          <w:bCs/>
          <w:color w:val="000000"/>
          <w:sz w:val="24"/>
          <w:szCs w:val="24"/>
        </w:rPr>
      </w:pPr>
      <w:bookmarkStart w:id="359" w:name="_Toc511227367"/>
      <w:bookmarkStart w:id="360" w:name="_Toc390958300"/>
      <w:r w:rsidRPr="00EB3492">
        <w:rPr>
          <w:rFonts w:cs="Arial"/>
          <w:bCs/>
          <w:color w:val="000000"/>
          <w:sz w:val="24"/>
          <w:szCs w:val="24"/>
        </w:rPr>
        <w:t>5.I2.3</w:t>
      </w:r>
      <w:r>
        <w:rPr>
          <w:rFonts w:cs="Arial"/>
          <w:bCs/>
          <w:color w:val="000000"/>
          <w:sz w:val="24"/>
          <w:szCs w:val="24"/>
        </w:rPr>
        <w:t xml:space="preserve"> </w:t>
      </w:r>
      <w:r w:rsidRPr="00EB3492">
        <w:rPr>
          <w:rFonts w:cs="Arial"/>
          <w:bCs/>
          <w:color w:val="000000"/>
          <w:sz w:val="24"/>
          <w:szCs w:val="24"/>
        </w:rPr>
        <w:t>Documenting the results</w:t>
      </w:r>
      <w:bookmarkEnd w:id="359"/>
      <w:r w:rsidRPr="00EB3492">
        <w:rPr>
          <w:rFonts w:cs="Arial"/>
          <w:bCs/>
          <w:color w:val="000000"/>
          <w:sz w:val="24"/>
          <w:szCs w:val="24"/>
        </w:rPr>
        <w:t xml:space="preserve"> </w:t>
      </w:r>
      <w:bookmarkEnd w:id="360"/>
    </w:p>
    <w:p w14:paraId="6A33DBDD" w14:textId="77777777" w:rsidR="00A353E5" w:rsidRPr="00EB3492" w:rsidRDefault="00A353E5" w:rsidP="00AE3BC0">
      <w:pPr>
        <w:pStyle w:val="BlockText0"/>
        <w:rPr>
          <w:rFonts w:ascii="Arial" w:hAnsi="Arial" w:cs="Arial"/>
          <w:szCs w:val="24"/>
        </w:rPr>
      </w:pPr>
      <w:r w:rsidRPr="00EB3492">
        <w:rPr>
          <w:rFonts w:ascii="Arial" w:hAnsi="Arial" w:cs="Arial"/>
          <w:szCs w:val="24"/>
        </w:rPr>
        <w:t>Departments must document all suppliers that were contacted, provide a recap of their offers and record how the selection was made, including criteria for determining “best value”.</w:t>
      </w:r>
    </w:p>
    <w:p w14:paraId="6286A46B" w14:textId="77777777" w:rsidR="00A353E5" w:rsidRPr="00EB3492" w:rsidRDefault="00A353E5" w:rsidP="00AE3BC0">
      <w:pPr>
        <w:pStyle w:val="BlockText0"/>
        <w:rPr>
          <w:rFonts w:ascii="Arial" w:hAnsi="Arial" w:cs="Arial"/>
          <w:szCs w:val="24"/>
        </w:rPr>
      </w:pPr>
    </w:p>
    <w:p w14:paraId="625E95BB" w14:textId="77777777" w:rsidR="00A353E5" w:rsidRPr="00EB3492" w:rsidRDefault="00A353E5" w:rsidP="00AE3BC0">
      <w:pPr>
        <w:pStyle w:val="BlockText0"/>
        <w:rPr>
          <w:rFonts w:ascii="Arial" w:hAnsi="Arial" w:cs="Arial"/>
          <w:szCs w:val="24"/>
        </w:rPr>
      </w:pPr>
      <w:r w:rsidRPr="00EB3492">
        <w:rPr>
          <w:rFonts w:ascii="Arial" w:hAnsi="Arial" w:cs="Arial"/>
          <w:szCs w:val="24"/>
        </w:rPr>
        <w:t>The recap documentation must be uploaded in FI$Cal and retained in the procurement file.</w:t>
      </w:r>
    </w:p>
    <w:p w14:paraId="61A3003F" w14:textId="77777777" w:rsidR="00A353E5" w:rsidRPr="00EB3492" w:rsidRDefault="00A353E5" w:rsidP="00AE3BC0">
      <w:pPr>
        <w:pStyle w:val="BlockText0"/>
        <w:rPr>
          <w:rFonts w:ascii="Arial" w:hAnsi="Arial" w:cs="Arial"/>
          <w:szCs w:val="24"/>
        </w:rPr>
      </w:pPr>
    </w:p>
    <w:p w14:paraId="454D5E82" w14:textId="77777777" w:rsidR="00A353E5" w:rsidRPr="00EB3492" w:rsidRDefault="00A353E5" w:rsidP="00AE3BC0">
      <w:pPr>
        <w:pStyle w:val="BlockText0"/>
        <w:rPr>
          <w:rFonts w:ascii="Arial" w:hAnsi="Arial" w:cs="Arial"/>
          <w:szCs w:val="24"/>
        </w:rPr>
      </w:pPr>
      <w:r w:rsidRPr="00EB3492">
        <w:rPr>
          <w:rFonts w:ascii="Arial" w:hAnsi="Arial" w:cs="Arial"/>
          <w:szCs w:val="24"/>
        </w:rPr>
        <w:t>If the complete GSA 1122 contract is not maintained in the procurement file, buyers shall document, within the procurement file, where the complete contract is located.</w:t>
      </w:r>
    </w:p>
    <w:p w14:paraId="00AF1019" w14:textId="77777777" w:rsidR="00015F2B" w:rsidRPr="00EB3492" w:rsidRDefault="00015F2B" w:rsidP="00015F2B">
      <w:pPr>
        <w:pStyle w:val="BlockLine"/>
        <w:rPr>
          <w:rFonts w:ascii="Arial" w:hAnsi="Arial" w:cs="Arial"/>
          <w:szCs w:val="24"/>
        </w:rPr>
      </w:pPr>
    </w:p>
    <w:p w14:paraId="28A12C99" w14:textId="77777777" w:rsidR="004D131D" w:rsidRPr="00EB3492" w:rsidRDefault="004D131D" w:rsidP="004D131D">
      <w:pPr>
        <w:pStyle w:val="Heading3"/>
        <w:spacing w:after="120"/>
        <w:jc w:val="left"/>
        <w:rPr>
          <w:rFonts w:cs="Arial"/>
          <w:bCs/>
          <w:color w:val="000000"/>
          <w:sz w:val="24"/>
          <w:szCs w:val="24"/>
        </w:rPr>
      </w:pPr>
      <w:bookmarkStart w:id="361" w:name="_Toc511227368"/>
      <w:bookmarkStart w:id="362" w:name="_Toc385337095"/>
      <w:bookmarkStart w:id="363" w:name="_Toc390934910"/>
      <w:bookmarkStart w:id="364" w:name="_Toc390958301"/>
      <w:r w:rsidRPr="00EB3492">
        <w:rPr>
          <w:rFonts w:cs="Arial"/>
          <w:bCs/>
          <w:color w:val="000000"/>
          <w:sz w:val="24"/>
          <w:szCs w:val="24"/>
        </w:rPr>
        <w:t>5.I2.4</w:t>
      </w:r>
      <w:r>
        <w:rPr>
          <w:rFonts w:cs="Arial"/>
          <w:bCs/>
          <w:color w:val="000000"/>
          <w:sz w:val="24"/>
          <w:szCs w:val="24"/>
        </w:rPr>
        <w:t xml:space="preserve"> </w:t>
      </w:r>
      <w:r w:rsidRPr="00EB3492">
        <w:rPr>
          <w:rFonts w:cs="Arial"/>
          <w:bCs/>
          <w:color w:val="000000"/>
          <w:sz w:val="24"/>
          <w:szCs w:val="24"/>
        </w:rPr>
        <w:t>Only one source known</w:t>
      </w:r>
      <w:bookmarkEnd w:id="361"/>
      <w:r>
        <w:rPr>
          <w:rFonts w:cs="Arial"/>
          <w:bCs/>
          <w:color w:val="000000"/>
          <w:sz w:val="24"/>
          <w:szCs w:val="24"/>
        </w:rPr>
        <w:t xml:space="preserve"> </w:t>
      </w:r>
      <w:r w:rsidRPr="00EB3492">
        <w:rPr>
          <w:rFonts w:cs="Arial"/>
          <w:bCs/>
          <w:color w:val="000000"/>
          <w:sz w:val="24"/>
          <w:szCs w:val="24"/>
        </w:rPr>
        <w:t xml:space="preserve"> </w:t>
      </w:r>
      <w:bookmarkEnd w:id="362"/>
      <w:bookmarkEnd w:id="363"/>
      <w:bookmarkEnd w:id="364"/>
    </w:p>
    <w:p w14:paraId="4A38A5F9" w14:textId="77777777" w:rsidR="004D131D" w:rsidRPr="00EB3492" w:rsidRDefault="004D131D" w:rsidP="00AE3BC0">
      <w:pPr>
        <w:pStyle w:val="TableText"/>
        <w:rPr>
          <w:rFonts w:ascii="Arial" w:hAnsi="Arial" w:cs="Arial"/>
          <w:szCs w:val="24"/>
        </w:rPr>
      </w:pPr>
      <w:r w:rsidRPr="00EB3492">
        <w:rPr>
          <w:rFonts w:ascii="Arial" w:hAnsi="Arial" w:cs="Arial"/>
          <w:szCs w:val="24"/>
        </w:rPr>
        <w:t>If a department knows of only one source that meets its needs (i.e. multiple offers cannot be obtained) the department shall:</w:t>
      </w:r>
    </w:p>
    <w:p w14:paraId="7A442ABA" w14:textId="77777777" w:rsidR="004D131D" w:rsidRPr="00EB3492" w:rsidRDefault="004D131D" w:rsidP="00A83892">
      <w:pPr>
        <w:pStyle w:val="BulletText1"/>
        <w:tabs>
          <w:tab w:val="num" w:pos="329"/>
        </w:tabs>
        <w:ind w:left="329" w:hanging="329"/>
        <w:rPr>
          <w:rFonts w:ascii="Arial" w:hAnsi="Arial" w:cs="Arial"/>
          <w:szCs w:val="24"/>
        </w:rPr>
      </w:pPr>
      <w:r w:rsidRPr="00EB3492">
        <w:rPr>
          <w:rFonts w:ascii="Arial" w:hAnsi="Arial" w:cs="Arial"/>
          <w:szCs w:val="24"/>
        </w:rPr>
        <w:t>Conduct a competitive solicitation, if suppliers are known to exist outside of the LPA programs or</w:t>
      </w:r>
    </w:p>
    <w:p w14:paraId="242829A4" w14:textId="77777777" w:rsidR="004D131D" w:rsidRPr="00EB3492" w:rsidRDefault="004D131D" w:rsidP="00A83892">
      <w:pPr>
        <w:pStyle w:val="BulletText1"/>
        <w:tabs>
          <w:tab w:val="num" w:pos="329"/>
        </w:tabs>
        <w:ind w:left="329" w:hanging="329"/>
        <w:rPr>
          <w:rFonts w:ascii="Arial" w:hAnsi="Arial" w:cs="Arial"/>
          <w:szCs w:val="24"/>
        </w:rPr>
      </w:pPr>
      <w:r w:rsidRPr="00EB3492">
        <w:rPr>
          <w:rFonts w:ascii="Arial" w:hAnsi="Arial" w:cs="Arial"/>
          <w:szCs w:val="24"/>
        </w:rPr>
        <w:lastRenderedPageBreak/>
        <w:t>Execute the response as an NCB contract if no other sources are known outside of the LPA program being used.  Refer to Chapter 6 for NCB processing requirements or</w:t>
      </w:r>
    </w:p>
    <w:p w14:paraId="33D24D06" w14:textId="77777777" w:rsidR="004D131D" w:rsidRPr="00EB3492" w:rsidRDefault="004D131D" w:rsidP="00A83892">
      <w:pPr>
        <w:pStyle w:val="BulletText1"/>
        <w:tabs>
          <w:tab w:val="num" w:pos="329"/>
        </w:tabs>
        <w:ind w:left="329" w:hanging="329"/>
        <w:rPr>
          <w:rFonts w:ascii="Arial" w:hAnsi="Arial" w:cs="Arial"/>
          <w:szCs w:val="24"/>
        </w:rPr>
      </w:pPr>
      <w:r w:rsidRPr="00EB3492">
        <w:rPr>
          <w:rFonts w:ascii="Arial" w:hAnsi="Arial" w:cs="Arial"/>
          <w:szCs w:val="24"/>
        </w:rPr>
        <w:t>Execute the response as a transaction that is exempt from obtaining multiple offers by either statute or policy and document the procurement file in sufficient detail to support the basis of the exemption. (Examples: authorized dealer letter, proof of copyrighted material, officially licensed good or patented product)</w:t>
      </w:r>
    </w:p>
    <w:p w14:paraId="25E1ADDB" w14:textId="77777777" w:rsidR="004D131D" w:rsidRPr="00EB3492" w:rsidRDefault="004D131D" w:rsidP="00AE3BC0">
      <w:pPr>
        <w:pStyle w:val="BulletText1"/>
        <w:numPr>
          <w:ilvl w:val="0"/>
          <w:numId w:val="0"/>
        </w:numPr>
        <w:ind w:left="173" w:hanging="173"/>
        <w:rPr>
          <w:rFonts w:ascii="Arial" w:hAnsi="Arial" w:cs="Arial"/>
          <w:szCs w:val="24"/>
        </w:rPr>
      </w:pPr>
    </w:p>
    <w:p w14:paraId="5DD779C2" w14:textId="77777777" w:rsidR="004D131D" w:rsidRPr="00EB3492" w:rsidRDefault="004D131D" w:rsidP="00AE3BC0">
      <w:pPr>
        <w:pStyle w:val="BulletText1"/>
        <w:numPr>
          <w:ilvl w:val="0"/>
          <w:numId w:val="0"/>
        </w:numPr>
        <w:rPr>
          <w:rFonts w:ascii="Arial" w:hAnsi="Arial" w:cs="Arial"/>
          <w:szCs w:val="24"/>
        </w:rPr>
      </w:pPr>
      <w:r w:rsidRPr="00EB3492">
        <w:rPr>
          <w:rFonts w:ascii="Arial" w:hAnsi="Arial" w:cs="Arial"/>
          <w:szCs w:val="24"/>
        </w:rPr>
        <w:t>Refer to Chapter 6, for information on purchases exempt from obtaining multiple offers either by statute or policy.</w:t>
      </w:r>
    </w:p>
    <w:p w14:paraId="4650DE4B" w14:textId="77777777" w:rsidR="00015F2B" w:rsidRPr="00EB3492" w:rsidRDefault="00015F2B" w:rsidP="00015F2B">
      <w:pPr>
        <w:pStyle w:val="BlockLine"/>
        <w:rPr>
          <w:rFonts w:ascii="Arial" w:hAnsi="Arial" w:cs="Arial"/>
          <w:szCs w:val="24"/>
        </w:rPr>
      </w:pPr>
    </w:p>
    <w:p w14:paraId="3D250991" w14:textId="77777777" w:rsidR="004D131D" w:rsidRPr="00EB3492" w:rsidRDefault="004D131D" w:rsidP="004D131D">
      <w:pPr>
        <w:pStyle w:val="Heading3"/>
        <w:spacing w:after="120"/>
        <w:jc w:val="left"/>
        <w:rPr>
          <w:rFonts w:cs="Arial"/>
          <w:bCs/>
          <w:color w:val="000000"/>
          <w:sz w:val="24"/>
          <w:szCs w:val="24"/>
        </w:rPr>
      </w:pPr>
      <w:bookmarkStart w:id="365" w:name="_Toc511227369"/>
      <w:bookmarkStart w:id="366" w:name="_Toc390958303"/>
      <w:r w:rsidRPr="00EB3492">
        <w:rPr>
          <w:rFonts w:cs="Arial"/>
          <w:bCs/>
          <w:color w:val="000000"/>
          <w:sz w:val="24"/>
          <w:szCs w:val="24"/>
        </w:rPr>
        <w:t>5.I2.5</w:t>
      </w:r>
      <w:r>
        <w:rPr>
          <w:rFonts w:cs="Arial"/>
          <w:bCs/>
          <w:color w:val="000000"/>
          <w:sz w:val="24"/>
          <w:szCs w:val="24"/>
        </w:rPr>
        <w:t xml:space="preserve"> </w:t>
      </w:r>
      <w:r w:rsidRPr="00EB3492">
        <w:rPr>
          <w:rFonts w:cs="Arial"/>
          <w:bCs/>
          <w:color w:val="000000"/>
          <w:sz w:val="24"/>
          <w:szCs w:val="24"/>
        </w:rPr>
        <w:t>Purchases $5,000.00 - $100,000.00</w:t>
      </w:r>
      <w:bookmarkEnd w:id="365"/>
      <w:r w:rsidRPr="00EB3492">
        <w:rPr>
          <w:rFonts w:cs="Arial"/>
          <w:bCs/>
          <w:color w:val="000000"/>
          <w:sz w:val="24"/>
          <w:szCs w:val="24"/>
        </w:rPr>
        <w:t xml:space="preserve">  </w:t>
      </w:r>
      <w:bookmarkEnd w:id="366"/>
    </w:p>
    <w:p w14:paraId="50ECCE93" w14:textId="77777777" w:rsidR="004D131D" w:rsidRPr="00EB3492" w:rsidRDefault="004D131D" w:rsidP="00AE3BC0">
      <w:pPr>
        <w:pStyle w:val="BulletText1"/>
        <w:numPr>
          <w:ilvl w:val="0"/>
          <w:numId w:val="0"/>
        </w:numPr>
        <w:rPr>
          <w:rFonts w:ascii="Arial" w:hAnsi="Arial" w:cs="Arial"/>
          <w:szCs w:val="24"/>
        </w:rPr>
      </w:pPr>
      <w:r w:rsidRPr="00EB3492">
        <w:rPr>
          <w:rFonts w:ascii="Arial" w:hAnsi="Arial" w:cs="Arial"/>
          <w:szCs w:val="24"/>
        </w:rPr>
        <w:t xml:space="preserve">The ordering department must solicit a minimum of 3 written offers. </w:t>
      </w:r>
    </w:p>
    <w:p w14:paraId="27BDC182" w14:textId="77777777" w:rsidR="004D131D" w:rsidRPr="00EB3492" w:rsidRDefault="004D131D" w:rsidP="00AE3BC0">
      <w:pPr>
        <w:pStyle w:val="BulletText1"/>
        <w:numPr>
          <w:ilvl w:val="0"/>
          <w:numId w:val="0"/>
        </w:numPr>
        <w:rPr>
          <w:rFonts w:ascii="Arial" w:hAnsi="Arial" w:cs="Arial"/>
          <w:szCs w:val="24"/>
        </w:rPr>
      </w:pPr>
    </w:p>
    <w:p w14:paraId="35B5657B" w14:textId="77777777" w:rsidR="004D131D" w:rsidRPr="00EB3492" w:rsidRDefault="004D131D" w:rsidP="00AE3BC0">
      <w:pPr>
        <w:pStyle w:val="BulletText1"/>
        <w:numPr>
          <w:ilvl w:val="0"/>
          <w:numId w:val="0"/>
        </w:numPr>
        <w:rPr>
          <w:rFonts w:ascii="Arial" w:hAnsi="Arial" w:cs="Arial"/>
          <w:szCs w:val="24"/>
        </w:rPr>
      </w:pPr>
      <w:r w:rsidRPr="00EB3492">
        <w:rPr>
          <w:rFonts w:ascii="Arial" w:hAnsi="Arial" w:cs="Arial"/>
          <w:szCs w:val="24"/>
        </w:rPr>
        <w:t>The department must ensure the State’s current Terms and Conditions are agreed upon and accepted by the supplier and their acceptance must be documented in the procurement file.</w:t>
      </w:r>
    </w:p>
    <w:p w14:paraId="0B02DD94" w14:textId="77777777" w:rsidR="004D131D" w:rsidRPr="00EB3492" w:rsidRDefault="004D131D" w:rsidP="00AE3BC0">
      <w:pPr>
        <w:pStyle w:val="BulletText1"/>
        <w:numPr>
          <w:ilvl w:val="0"/>
          <w:numId w:val="0"/>
        </w:numPr>
        <w:rPr>
          <w:rFonts w:ascii="Arial" w:hAnsi="Arial" w:cs="Arial"/>
          <w:szCs w:val="24"/>
          <w:u w:val="single"/>
        </w:rPr>
      </w:pPr>
    </w:p>
    <w:p w14:paraId="07FB2B98" w14:textId="77777777" w:rsidR="004D131D" w:rsidRPr="00EB3492" w:rsidRDefault="004D131D" w:rsidP="00AE3BC0">
      <w:pPr>
        <w:pStyle w:val="BulletText1"/>
        <w:numPr>
          <w:ilvl w:val="0"/>
          <w:numId w:val="0"/>
        </w:numPr>
        <w:rPr>
          <w:rFonts w:ascii="Arial" w:hAnsi="Arial" w:cs="Arial"/>
          <w:szCs w:val="24"/>
        </w:rPr>
      </w:pPr>
      <w:r w:rsidRPr="00EB3492">
        <w:rPr>
          <w:rFonts w:ascii="Arial" w:hAnsi="Arial" w:cs="Arial"/>
          <w:szCs w:val="24"/>
        </w:rPr>
        <w:t>The ordering department must use the PO generated from the FI$Cal system.</w:t>
      </w:r>
    </w:p>
    <w:p w14:paraId="29405AD5" w14:textId="77777777" w:rsidR="00015F2B" w:rsidRPr="00EB3492" w:rsidRDefault="00015F2B" w:rsidP="00015F2B">
      <w:pPr>
        <w:pStyle w:val="BlockLine"/>
        <w:pBdr>
          <w:top w:val="single" w:sz="6" w:space="0" w:color="auto"/>
        </w:pBdr>
        <w:rPr>
          <w:rFonts w:ascii="Arial" w:hAnsi="Arial" w:cs="Arial"/>
          <w:szCs w:val="24"/>
        </w:rPr>
      </w:pPr>
    </w:p>
    <w:p w14:paraId="24E97233" w14:textId="77777777" w:rsidR="00015F2B" w:rsidRPr="00EB3492" w:rsidRDefault="00015F2B" w:rsidP="005609E6">
      <w:pPr>
        <w:pStyle w:val="Heading2"/>
        <w:jc w:val="left"/>
        <w:rPr>
          <w:rFonts w:cs="Arial"/>
          <w:bCs/>
          <w:sz w:val="24"/>
          <w:szCs w:val="24"/>
        </w:rPr>
      </w:pPr>
      <w:bookmarkStart w:id="367" w:name="_Topic_3_–"/>
      <w:bookmarkEnd w:id="367"/>
      <w:r w:rsidRPr="00EB3492">
        <w:rPr>
          <w:rFonts w:cs="Arial"/>
          <w:sz w:val="24"/>
          <w:szCs w:val="24"/>
        </w:rPr>
        <w:br w:type="page"/>
      </w:r>
      <w:bookmarkStart w:id="368" w:name="_Toc385337099"/>
      <w:bookmarkStart w:id="369" w:name="_Toc390934914"/>
      <w:bookmarkStart w:id="370" w:name="_Toc390958304"/>
      <w:bookmarkStart w:id="371" w:name="_Toc511227370"/>
      <w:r w:rsidRPr="00EB3492">
        <w:rPr>
          <w:rFonts w:cs="Arial"/>
          <w:bCs/>
          <w:sz w:val="24"/>
          <w:szCs w:val="24"/>
        </w:rPr>
        <w:lastRenderedPageBreak/>
        <w:t>Topic 3 – Procurement Procedure</w:t>
      </w:r>
      <w:bookmarkEnd w:id="368"/>
      <w:bookmarkEnd w:id="369"/>
      <w:bookmarkEnd w:id="370"/>
      <w:bookmarkEnd w:id="371"/>
    </w:p>
    <w:p w14:paraId="7B57707F" w14:textId="22D2D582" w:rsidR="004D131D" w:rsidRPr="00EB3492" w:rsidRDefault="004D131D" w:rsidP="004D131D">
      <w:pPr>
        <w:pStyle w:val="Heading3"/>
        <w:spacing w:after="120"/>
        <w:jc w:val="left"/>
        <w:rPr>
          <w:rFonts w:cs="Arial"/>
          <w:bCs/>
          <w:color w:val="000000"/>
          <w:sz w:val="24"/>
          <w:szCs w:val="24"/>
        </w:rPr>
      </w:pPr>
      <w:bookmarkStart w:id="372" w:name="_Toc511227371"/>
      <w:bookmarkStart w:id="373" w:name="_Toc390958305"/>
      <w:r w:rsidRPr="00EB3492">
        <w:rPr>
          <w:rFonts w:cs="Arial"/>
          <w:bCs/>
          <w:color w:val="000000"/>
          <w:sz w:val="24"/>
          <w:szCs w:val="24"/>
        </w:rPr>
        <w:t>5.I3.0</w:t>
      </w:r>
      <w:r>
        <w:rPr>
          <w:rFonts w:cs="Arial"/>
          <w:bCs/>
          <w:color w:val="000000"/>
          <w:sz w:val="24"/>
          <w:szCs w:val="24"/>
        </w:rPr>
        <w:t xml:space="preserve"> </w:t>
      </w:r>
      <w:r w:rsidRPr="00EB3492">
        <w:rPr>
          <w:rFonts w:cs="Arial"/>
          <w:bCs/>
          <w:color w:val="000000"/>
          <w:sz w:val="24"/>
          <w:szCs w:val="24"/>
        </w:rPr>
        <w:t>Procurement procedure for transactions greater than $5,000.00</w:t>
      </w:r>
      <w:bookmarkEnd w:id="372"/>
      <w:bookmarkEnd w:id="373"/>
    </w:p>
    <w:p w14:paraId="6483A66E" w14:textId="77777777" w:rsidR="004D131D" w:rsidRPr="00EB3492" w:rsidRDefault="004D131D" w:rsidP="00530D59">
      <w:pPr>
        <w:pStyle w:val="BulletText1"/>
        <w:numPr>
          <w:ilvl w:val="0"/>
          <w:numId w:val="14"/>
        </w:numPr>
        <w:tabs>
          <w:tab w:val="clear" w:pos="263"/>
          <w:tab w:val="left" w:pos="452"/>
          <w:tab w:val="num" w:pos="542"/>
        </w:tabs>
        <w:ind w:hanging="171"/>
        <w:rPr>
          <w:rFonts w:ascii="Arial" w:hAnsi="Arial" w:cs="Arial"/>
          <w:szCs w:val="24"/>
        </w:rPr>
      </w:pPr>
      <w:r w:rsidRPr="00EB3492">
        <w:rPr>
          <w:rFonts w:ascii="Arial" w:hAnsi="Arial" w:cs="Arial"/>
          <w:szCs w:val="24"/>
        </w:rPr>
        <w:t xml:space="preserve">Department determines the need. </w:t>
      </w:r>
    </w:p>
    <w:p w14:paraId="2994B230" w14:textId="77777777" w:rsidR="004D131D" w:rsidRPr="00EB3492" w:rsidRDefault="004D131D" w:rsidP="001445E8">
      <w:pPr>
        <w:pStyle w:val="BulletText1"/>
        <w:numPr>
          <w:ilvl w:val="0"/>
          <w:numId w:val="14"/>
        </w:numPr>
        <w:tabs>
          <w:tab w:val="clear" w:pos="263"/>
          <w:tab w:val="left" w:pos="452"/>
          <w:tab w:val="num" w:pos="542"/>
        </w:tabs>
        <w:ind w:left="452" w:hanging="360"/>
        <w:rPr>
          <w:rFonts w:ascii="Arial" w:hAnsi="Arial" w:cs="Arial"/>
          <w:szCs w:val="24"/>
        </w:rPr>
      </w:pPr>
      <w:r w:rsidRPr="00EB3492">
        <w:rPr>
          <w:rFonts w:ascii="Arial" w:hAnsi="Arial" w:cs="Arial"/>
          <w:szCs w:val="24"/>
        </w:rPr>
        <w:t>Department must exhaust the following procurement methods in the following order:</w:t>
      </w:r>
    </w:p>
    <w:p w14:paraId="4884A850"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Surplus Property</w:t>
      </w:r>
    </w:p>
    <w:p w14:paraId="2439ECD7"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Prison Industry Authority</w:t>
      </w:r>
    </w:p>
    <w:p w14:paraId="5D3FBD89"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Mandatory LPAs</w:t>
      </w:r>
    </w:p>
    <w:p w14:paraId="71570AE8"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 xml:space="preserve">California Certified Small Business/Disabled Business Enterprise (either using fair and reasonable or the SB/DVBE Option). </w:t>
      </w:r>
    </w:p>
    <w:p w14:paraId="334A53D4" w14:textId="77777777" w:rsidR="004D131D" w:rsidRPr="00EB3492" w:rsidRDefault="004D131D" w:rsidP="00530D59">
      <w:pPr>
        <w:pStyle w:val="BulletText1"/>
        <w:numPr>
          <w:ilvl w:val="0"/>
          <w:numId w:val="14"/>
        </w:numPr>
        <w:tabs>
          <w:tab w:val="clear" w:pos="263"/>
          <w:tab w:val="num" w:pos="452"/>
        </w:tabs>
        <w:ind w:left="452" w:hanging="360"/>
        <w:rPr>
          <w:rFonts w:ascii="Arial" w:hAnsi="Arial" w:cs="Arial"/>
          <w:szCs w:val="24"/>
        </w:rPr>
      </w:pPr>
      <w:r w:rsidRPr="00EB3492">
        <w:rPr>
          <w:rFonts w:ascii="Arial" w:hAnsi="Arial" w:cs="Arial"/>
          <w:szCs w:val="24"/>
        </w:rPr>
        <w:t xml:space="preserve">Department researches available goods on GSA Advantage  (refer to the </w:t>
      </w:r>
      <w:hyperlink w:anchor="Resources5" w:history="1">
        <w:r w:rsidRPr="00EB3492">
          <w:rPr>
            <w:rStyle w:val="Hyperlink"/>
            <w:rFonts w:ascii="Arial" w:hAnsi="Arial" w:cs="Arial"/>
            <w:szCs w:val="24"/>
          </w:rPr>
          <w:t>Resources</w:t>
        </w:r>
      </w:hyperlink>
      <w:r w:rsidRPr="00EB3492">
        <w:rPr>
          <w:rFonts w:ascii="Arial" w:hAnsi="Arial" w:cs="Arial"/>
          <w:szCs w:val="24"/>
        </w:rPr>
        <w:t xml:space="preserve"> section at the end of this chapter under LPA/1122)Department develops the Request for Offer (RFO) with the state’s current terms and conditions attached to be agreed upon by the supplier when they submit their bid/quote/offer. The RFO must request the supplier provide Retail Price along with their offer.</w:t>
      </w:r>
    </w:p>
    <w:p w14:paraId="457EB512" w14:textId="77777777" w:rsidR="004D131D" w:rsidRPr="00EB3492" w:rsidRDefault="004D131D" w:rsidP="00530D59">
      <w:pPr>
        <w:pStyle w:val="BulletText1"/>
        <w:numPr>
          <w:ilvl w:val="0"/>
          <w:numId w:val="14"/>
        </w:numPr>
        <w:tabs>
          <w:tab w:val="clear" w:pos="263"/>
          <w:tab w:val="num" w:pos="452"/>
        </w:tabs>
        <w:ind w:left="452" w:hanging="360"/>
        <w:rPr>
          <w:rFonts w:ascii="Arial" w:hAnsi="Arial" w:cs="Arial"/>
          <w:szCs w:val="24"/>
        </w:rPr>
      </w:pPr>
      <w:r w:rsidRPr="00EB3492">
        <w:rPr>
          <w:rFonts w:ascii="Arial" w:hAnsi="Arial" w:cs="Arial"/>
          <w:szCs w:val="24"/>
        </w:rPr>
        <w:t xml:space="preserve">Department receives and evaluates the offer, then awards the contract. </w:t>
      </w:r>
    </w:p>
    <w:p w14:paraId="28F55133" w14:textId="77777777" w:rsidR="004D131D" w:rsidRPr="00EB3492" w:rsidRDefault="004D131D" w:rsidP="00530D59">
      <w:pPr>
        <w:pStyle w:val="BulletText1"/>
        <w:numPr>
          <w:ilvl w:val="0"/>
          <w:numId w:val="14"/>
        </w:numPr>
        <w:tabs>
          <w:tab w:val="clear" w:pos="263"/>
          <w:tab w:val="num" w:pos="452"/>
        </w:tabs>
        <w:ind w:left="452" w:hanging="360"/>
        <w:rPr>
          <w:rFonts w:ascii="Arial" w:hAnsi="Arial" w:cs="Arial"/>
          <w:szCs w:val="24"/>
        </w:rPr>
      </w:pPr>
      <w:r w:rsidRPr="00EB3492">
        <w:rPr>
          <w:rFonts w:ascii="Arial" w:hAnsi="Arial" w:cs="Arial"/>
          <w:szCs w:val="24"/>
        </w:rPr>
        <w:t>The department that has been granted the delegated purchasing authority must use the PO generated from FI$Cal which includes:</w:t>
      </w:r>
    </w:p>
    <w:p w14:paraId="6638ED50"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Contracting directly with the awarded supplier (GSA contractor)</w:t>
      </w:r>
    </w:p>
    <w:p w14:paraId="30F50376"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 xml:space="preserve">The system will </w:t>
      </w:r>
      <w:proofErr w:type="gramStart"/>
      <w:r w:rsidRPr="00EB3492">
        <w:rPr>
          <w:rFonts w:ascii="Arial" w:hAnsi="Arial" w:cs="Arial"/>
          <w:szCs w:val="24"/>
        </w:rPr>
        <w:t>identify  “</w:t>
      </w:r>
      <w:proofErr w:type="gramEnd"/>
      <w:r w:rsidRPr="00EB3492">
        <w:rPr>
          <w:rFonts w:ascii="Arial" w:hAnsi="Arial" w:cs="Arial"/>
          <w:szCs w:val="24"/>
        </w:rPr>
        <w:t>1122 -GSA” as the Leveraged Procurement Agreement Number</w:t>
      </w:r>
    </w:p>
    <w:p w14:paraId="429280D6"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Ensuring appropriate approvals been received for the PO and the funding verification.</w:t>
      </w:r>
    </w:p>
    <w:p w14:paraId="096569B6" w14:textId="77777777" w:rsidR="004D131D" w:rsidRPr="00EB3492" w:rsidRDefault="004D131D" w:rsidP="00530D59">
      <w:pPr>
        <w:pStyle w:val="BulletText1"/>
        <w:numPr>
          <w:ilvl w:val="0"/>
          <w:numId w:val="14"/>
        </w:numPr>
        <w:tabs>
          <w:tab w:val="clear" w:pos="263"/>
          <w:tab w:val="num" w:pos="452"/>
        </w:tabs>
        <w:ind w:left="452" w:hanging="360"/>
        <w:rPr>
          <w:rFonts w:ascii="Arial" w:hAnsi="Arial" w:cs="Arial"/>
          <w:szCs w:val="24"/>
        </w:rPr>
      </w:pPr>
      <w:r w:rsidRPr="00EB3492">
        <w:rPr>
          <w:rFonts w:ascii="Arial" w:hAnsi="Arial" w:cs="Arial"/>
          <w:szCs w:val="24"/>
        </w:rPr>
        <w:t>The front of the PO must include the following language:</w:t>
      </w:r>
      <w:proofErr w:type="gramStart"/>
      <w:r>
        <w:rPr>
          <w:rFonts w:ascii="Arial" w:hAnsi="Arial" w:cs="Arial"/>
          <w:szCs w:val="24"/>
        </w:rPr>
        <w:t xml:space="preserve"> </w:t>
      </w:r>
      <w:r w:rsidRPr="00EB3492">
        <w:rPr>
          <w:rFonts w:ascii="Arial" w:hAnsi="Arial" w:cs="Arial"/>
          <w:szCs w:val="24"/>
        </w:rPr>
        <w:t xml:space="preserve">  “</w:t>
      </w:r>
      <w:proofErr w:type="gramEnd"/>
      <w:r w:rsidRPr="00EB3492">
        <w:rPr>
          <w:rFonts w:ascii="Arial" w:hAnsi="Arial" w:cs="Arial"/>
          <w:szCs w:val="24"/>
        </w:rPr>
        <w:t xml:space="preserve">This order is placed pursuant to the CA 1122 Public Safety Procurement Program, in support of counter-drug, homeland security, or emergency response activities, under the authority of </w:t>
      </w:r>
      <w:proofErr w:type="spellStart"/>
      <w:r w:rsidRPr="00EB3492">
        <w:rPr>
          <w:rFonts w:ascii="Arial" w:hAnsi="Arial" w:cs="Arial"/>
          <w:szCs w:val="24"/>
        </w:rPr>
        <w:t>CalOES</w:t>
      </w:r>
      <w:proofErr w:type="spellEnd"/>
      <w:r w:rsidRPr="00EB3492">
        <w:rPr>
          <w:rFonts w:ascii="Arial" w:hAnsi="Arial" w:cs="Arial"/>
          <w:szCs w:val="24"/>
        </w:rPr>
        <w:t xml:space="preserve">, the State Point of Contact (SPOC) for the State of California.”  Following this statement on the front of the PO, there must be a line for the SPOC’s signature, to approve the purchase </w:t>
      </w:r>
    </w:p>
    <w:p w14:paraId="12952809" w14:textId="77777777" w:rsidR="004D131D" w:rsidRPr="00EB3492" w:rsidRDefault="004D131D" w:rsidP="00530D59">
      <w:pPr>
        <w:pStyle w:val="BulletText1"/>
        <w:numPr>
          <w:ilvl w:val="0"/>
          <w:numId w:val="14"/>
        </w:numPr>
        <w:tabs>
          <w:tab w:val="clear" w:pos="263"/>
          <w:tab w:val="num" w:pos="452"/>
        </w:tabs>
        <w:ind w:left="452" w:hanging="360"/>
        <w:rPr>
          <w:rFonts w:ascii="Arial" w:hAnsi="Arial" w:cs="Arial"/>
          <w:szCs w:val="24"/>
        </w:rPr>
      </w:pPr>
      <w:r w:rsidRPr="00EB3492">
        <w:rPr>
          <w:rFonts w:ascii="Arial" w:hAnsi="Arial" w:cs="Arial"/>
          <w:szCs w:val="24"/>
        </w:rPr>
        <w:t xml:space="preserve">The Department sends the following to </w:t>
      </w:r>
      <w:proofErr w:type="spellStart"/>
      <w:r w:rsidRPr="00EB3492">
        <w:rPr>
          <w:rFonts w:ascii="Arial" w:hAnsi="Arial" w:cs="Arial"/>
          <w:szCs w:val="24"/>
        </w:rPr>
        <w:t>CalOES</w:t>
      </w:r>
      <w:proofErr w:type="spellEnd"/>
      <w:r w:rsidRPr="00EB3492">
        <w:rPr>
          <w:rFonts w:ascii="Arial" w:hAnsi="Arial" w:cs="Arial"/>
          <w:szCs w:val="24"/>
        </w:rPr>
        <w:t xml:space="preserve"> for approval:</w:t>
      </w:r>
    </w:p>
    <w:p w14:paraId="7F2DAE98"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Completed and signed PO</w:t>
      </w:r>
    </w:p>
    <w:p w14:paraId="168FE872"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The cost sheet from the awardee that lists the retail price and the current bid/quote/offer</w:t>
      </w:r>
    </w:p>
    <w:p w14:paraId="29D50E32" w14:textId="77777777" w:rsidR="004D131D" w:rsidRPr="00EB3492" w:rsidRDefault="004D131D" w:rsidP="00530D59">
      <w:pPr>
        <w:pStyle w:val="BulletText1"/>
        <w:numPr>
          <w:ilvl w:val="0"/>
          <w:numId w:val="15"/>
        </w:numPr>
        <w:tabs>
          <w:tab w:val="clear" w:pos="720"/>
          <w:tab w:val="num" w:pos="992"/>
        </w:tabs>
        <w:ind w:left="992"/>
        <w:rPr>
          <w:rFonts w:ascii="Arial" w:hAnsi="Arial" w:cs="Arial"/>
          <w:szCs w:val="24"/>
        </w:rPr>
      </w:pPr>
      <w:r w:rsidRPr="00EB3492">
        <w:rPr>
          <w:rFonts w:ascii="Arial" w:hAnsi="Arial" w:cs="Arial"/>
          <w:szCs w:val="24"/>
        </w:rPr>
        <w:t xml:space="preserve">The supplier’s profile </w:t>
      </w:r>
      <w:proofErr w:type="gramStart"/>
      <w:r w:rsidRPr="00EB3492">
        <w:rPr>
          <w:rFonts w:ascii="Arial" w:hAnsi="Arial" w:cs="Arial"/>
          <w:szCs w:val="24"/>
        </w:rPr>
        <w:t>print</w:t>
      </w:r>
      <w:proofErr w:type="gramEnd"/>
      <w:r w:rsidRPr="00EB3492">
        <w:rPr>
          <w:rFonts w:ascii="Arial" w:hAnsi="Arial" w:cs="Arial"/>
          <w:szCs w:val="24"/>
        </w:rPr>
        <w:t xml:space="preserve"> out from GSA Advantage 1122 </w:t>
      </w:r>
    </w:p>
    <w:p w14:paraId="6D8E5127" w14:textId="77777777" w:rsidR="004D131D" w:rsidRPr="00EB3492" w:rsidRDefault="004D131D" w:rsidP="00530D59">
      <w:pPr>
        <w:pStyle w:val="BulletText1"/>
        <w:numPr>
          <w:ilvl w:val="0"/>
          <w:numId w:val="14"/>
        </w:numPr>
        <w:tabs>
          <w:tab w:val="clear" w:pos="263"/>
          <w:tab w:val="num" w:pos="452"/>
        </w:tabs>
        <w:ind w:left="452" w:hanging="360"/>
        <w:rPr>
          <w:rFonts w:ascii="Arial" w:hAnsi="Arial" w:cs="Arial"/>
          <w:szCs w:val="24"/>
        </w:rPr>
      </w:pPr>
      <w:r w:rsidRPr="00EB3492">
        <w:rPr>
          <w:rFonts w:ascii="Arial" w:hAnsi="Arial" w:cs="Arial"/>
          <w:szCs w:val="24"/>
        </w:rPr>
        <w:t xml:space="preserve">Upon receipt, </w:t>
      </w:r>
      <w:proofErr w:type="spellStart"/>
      <w:r w:rsidRPr="00EB3492">
        <w:rPr>
          <w:rFonts w:ascii="Arial" w:hAnsi="Arial" w:cs="Arial"/>
          <w:szCs w:val="24"/>
        </w:rPr>
        <w:t>CalOES</w:t>
      </w:r>
      <w:proofErr w:type="spellEnd"/>
      <w:r w:rsidRPr="00EB3492">
        <w:rPr>
          <w:rFonts w:ascii="Arial" w:hAnsi="Arial" w:cs="Arial"/>
          <w:szCs w:val="24"/>
        </w:rPr>
        <w:t xml:space="preserve"> reviews and approves/signs the PO on the designated line labeled for the SPOC.</w:t>
      </w:r>
    </w:p>
    <w:p w14:paraId="07CC3FD4" w14:textId="77777777" w:rsidR="004D131D" w:rsidRPr="00EB3492" w:rsidRDefault="004D131D" w:rsidP="004D30B6">
      <w:pPr>
        <w:pStyle w:val="BulletText1"/>
        <w:numPr>
          <w:ilvl w:val="0"/>
          <w:numId w:val="14"/>
        </w:numPr>
        <w:tabs>
          <w:tab w:val="clear" w:pos="263"/>
          <w:tab w:val="num" w:pos="452"/>
        </w:tabs>
        <w:ind w:left="452" w:hanging="360"/>
        <w:rPr>
          <w:rFonts w:ascii="Arial" w:hAnsi="Arial" w:cs="Arial"/>
          <w:szCs w:val="24"/>
        </w:rPr>
      </w:pPr>
      <w:proofErr w:type="spellStart"/>
      <w:r w:rsidRPr="00EB3492">
        <w:rPr>
          <w:rFonts w:ascii="Arial" w:hAnsi="Arial" w:cs="Arial"/>
          <w:szCs w:val="24"/>
        </w:rPr>
        <w:t>CalOES</w:t>
      </w:r>
      <w:proofErr w:type="spellEnd"/>
      <w:r w:rsidRPr="00EB3492">
        <w:rPr>
          <w:rFonts w:ascii="Arial" w:hAnsi="Arial" w:cs="Arial"/>
          <w:szCs w:val="24"/>
        </w:rPr>
        <w:t xml:space="preserve"> places the order on behalf of the requesting department by sending the approved PO to the supplier. </w:t>
      </w:r>
      <w:proofErr w:type="spellStart"/>
      <w:r w:rsidRPr="00EB3492">
        <w:rPr>
          <w:rFonts w:ascii="Arial" w:hAnsi="Arial" w:cs="Arial"/>
          <w:szCs w:val="24"/>
        </w:rPr>
        <w:t>CalOES</w:t>
      </w:r>
      <w:proofErr w:type="spellEnd"/>
      <w:r w:rsidRPr="00EB3492">
        <w:rPr>
          <w:rFonts w:ascii="Arial" w:hAnsi="Arial" w:cs="Arial"/>
          <w:szCs w:val="24"/>
        </w:rPr>
        <w:t xml:space="preserve"> simultaneously notifies the department their request has been approved and submitted.</w:t>
      </w:r>
    </w:p>
    <w:p w14:paraId="41B968D4" w14:textId="77777777" w:rsidR="004D131D" w:rsidRPr="00EB3492" w:rsidRDefault="004D131D" w:rsidP="004D30B6">
      <w:pPr>
        <w:pStyle w:val="BulletText1"/>
        <w:numPr>
          <w:ilvl w:val="0"/>
          <w:numId w:val="14"/>
        </w:numPr>
        <w:tabs>
          <w:tab w:val="clear" w:pos="263"/>
          <w:tab w:val="num" w:pos="452"/>
        </w:tabs>
        <w:ind w:left="452" w:hanging="360"/>
        <w:rPr>
          <w:rFonts w:ascii="Arial" w:hAnsi="Arial" w:cs="Arial"/>
          <w:szCs w:val="24"/>
        </w:rPr>
      </w:pPr>
      <w:r w:rsidRPr="00EB3492">
        <w:rPr>
          <w:rFonts w:ascii="Arial" w:hAnsi="Arial" w:cs="Arial"/>
          <w:szCs w:val="24"/>
        </w:rPr>
        <w:t xml:space="preserve">The goods are shipped directly to the requesting department. Once the good(s) are received, the department follows the Acceptance and Testing period outlined in the state’s current terms and conditions or as specified in the SOW. Upon acceptance, the department completes the receiving in FI$Cal. </w:t>
      </w:r>
    </w:p>
    <w:p w14:paraId="00F76B6E" w14:textId="77777777" w:rsidR="004D131D" w:rsidRPr="00EB3492" w:rsidRDefault="004D131D" w:rsidP="004D30B6">
      <w:pPr>
        <w:pStyle w:val="BulletText1"/>
        <w:numPr>
          <w:ilvl w:val="0"/>
          <w:numId w:val="14"/>
        </w:numPr>
        <w:tabs>
          <w:tab w:val="num" w:pos="452"/>
        </w:tabs>
        <w:ind w:left="452" w:hanging="360"/>
        <w:rPr>
          <w:rFonts w:ascii="Arial" w:hAnsi="Arial" w:cs="Arial"/>
          <w:szCs w:val="24"/>
        </w:rPr>
      </w:pPr>
      <w:r w:rsidRPr="00EB3492">
        <w:rPr>
          <w:rFonts w:ascii="Arial" w:hAnsi="Arial" w:cs="Arial"/>
          <w:szCs w:val="24"/>
        </w:rPr>
        <w:t>After good(s) are received the department will issue payment directly to the contractor through the FI$Cal system</w:t>
      </w:r>
    </w:p>
    <w:p w14:paraId="1C733C9F" w14:textId="77777777" w:rsidR="00015F2B" w:rsidRPr="00EB3492" w:rsidRDefault="00015F2B" w:rsidP="00015F2B">
      <w:pPr>
        <w:pStyle w:val="BlockLine"/>
        <w:rPr>
          <w:rFonts w:ascii="Arial" w:hAnsi="Arial" w:cs="Arial"/>
          <w:szCs w:val="24"/>
        </w:rPr>
      </w:pPr>
    </w:p>
    <w:p w14:paraId="43AC07DF" w14:textId="67C6CEAA" w:rsidR="004D131D" w:rsidRPr="00EB3492" w:rsidRDefault="004D131D" w:rsidP="004D131D">
      <w:pPr>
        <w:pStyle w:val="Heading3"/>
        <w:spacing w:after="120"/>
        <w:jc w:val="left"/>
        <w:rPr>
          <w:rFonts w:cs="Arial"/>
          <w:bCs/>
          <w:color w:val="000000"/>
          <w:sz w:val="24"/>
          <w:szCs w:val="24"/>
        </w:rPr>
      </w:pPr>
      <w:bookmarkStart w:id="374" w:name="_Toc511227372"/>
      <w:r w:rsidRPr="00EB3492">
        <w:rPr>
          <w:rFonts w:cs="Arial"/>
          <w:bCs/>
          <w:color w:val="000000"/>
          <w:sz w:val="24"/>
          <w:szCs w:val="24"/>
        </w:rPr>
        <w:lastRenderedPageBreak/>
        <w:t>5.I3.1</w:t>
      </w:r>
      <w:r>
        <w:rPr>
          <w:rFonts w:cs="Arial"/>
          <w:bCs/>
          <w:color w:val="000000"/>
          <w:sz w:val="24"/>
          <w:szCs w:val="24"/>
        </w:rPr>
        <w:t xml:space="preserve"> </w:t>
      </w:r>
      <w:r w:rsidRPr="00EB3492">
        <w:rPr>
          <w:rFonts w:cs="Arial"/>
          <w:bCs/>
          <w:color w:val="000000"/>
          <w:sz w:val="24"/>
          <w:szCs w:val="24"/>
        </w:rPr>
        <w:t>DGS Fees</w:t>
      </w:r>
      <w:bookmarkEnd w:id="374"/>
    </w:p>
    <w:p w14:paraId="39B6C85C" w14:textId="77777777" w:rsidR="004D131D" w:rsidRPr="00EB3492" w:rsidRDefault="004D131D" w:rsidP="003819D9">
      <w:pPr>
        <w:pStyle w:val="BulletText1"/>
        <w:numPr>
          <w:ilvl w:val="0"/>
          <w:numId w:val="0"/>
        </w:numPr>
        <w:rPr>
          <w:rFonts w:ascii="Arial" w:hAnsi="Arial" w:cs="Arial"/>
          <w:szCs w:val="24"/>
        </w:rPr>
      </w:pPr>
      <w:r w:rsidRPr="00EB3492">
        <w:rPr>
          <w:rFonts w:ascii="Arial" w:hAnsi="Arial" w:cs="Arial"/>
          <w:szCs w:val="24"/>
        </w:rPr>
        <w:t>DGS has waived their administrative fees for all 1122 transactions.</w:t>
      </w:r>
    </w:p>
    <w:p w14:paraId="67E04565" w14:textId="77777777" w:rsidR="00015F2B" w:rsidRPr="00EB3492" w:rsidRDefault="00015F2B" w:rsidP="00015F2B">
      <w:pPr>
        <w:pStyle w:val="BlockLine"/>
        <w:rPr>
          <w:rFonts w:ascii="Arial" w:hAnsi="Arial" w:cs="Arial"/>
          <w:szCs w:val="24"/>
        </w:rPr>
      </w:pPr>
    </w:p>
    <w:p w14:paraId="21D3134D" w14:textId="77777777" w:rsidR="005609E6" w:rsidRPr="00EB3492" w:rsidRDefault="00AA473F" w:rsidP="00F15457">
      <w:pPr>
        <w:pStyle w:val="Heading3"/>
      </w:pPr>
      <w:r w:rsidRPr="00EB3492">
        <w:br w:type="page"/>
      </w:r>
      <w:bookmarkStart w:id="375" w:name="_Toc511227373"/>
      <w:r w:rsidR="005609E6" w:rsidRPr="00EB3492">
        <w:lastRenderedPageBreak/>
        <w:t>Section J</w:t>
      </w:r>
      <w:bookmarkEnd w:id="375"/>
    </w:p>
    <w:p w14:paraId="1BF551A6" w14:textId="77777777" w:rsidR="004D131D" w:rsidRPr="00EB3492" w:rsidRDefault="004D131D" w:rsidP="00F15457">
      <w:pPr>
        <w:pStyle w:val="Heading3"/>
      </w:pPr>
      <w:bookmarkStart w:id="376" w:name="_Toc411597429"/>
      <w:bookmarkStart w:id="377" w:name="Resources5"/>
      <w:r w:rsidRPr="00EB3492">
        <w:t>Chapter 5 Resources</w:t>
      </w:r>
      <w:bookmarkEnd w:id="376"/>
    </w:p>
    <w:p w14:paraId="2D49FF22" w14:textId="77777777" w:rsidR="004D131D" w:rsidRPr="00EB3492" w:rsidRDefault="004D131D" w:rsidP="00F15457">
      <w:pPr>
        <w:tabs>
          <w:tab w:val="left" w:pos="5832"/>
          <w:tab w:val="right" w:pos="7524"/>
        </w:tabs>
        <w:rPr>
          <w:rFonts w:ascii="Arial" w:hAnsi="Arial" w:cs="Arial"/>
          <w:b/>
          <w:u w:val="single"/>
        </w:rPr>
      </w:pPr>
      <w:r w:rsidRPr="00EB3492">
        <w:rPr>
          <w:rFonts w:ascii="Arial" w:hAnsi="Arial" w:cs="Arial"/>
          <w:b/>
          <w:u w:val="single"/>
        </w:rPr>
        <w:t>A</w:t>
      </w:r>
    </w:p>
    <w:p w14:paraId="0ACD8D2D" w14:textId="2DFF32E3" w:rsidR="004D131D" w:rsidRPr="00EB3492" w:rsidRDefault="004D131D" w:rsidP="00F15457">
      <w:pPr>
        <w:tabs>
          <w:tab w:val="left" w:pos="5832"/>
          <w:tab w:val="right" w:pos="7524"/>
        </w:tabs>
        <w:rPr>
          <w:rFonts w:ascii="Arial" w:hAnsi="Arial" w:cs="Arial"/>
        </w:rPr>
      </w:pPr>
      <w:r w:rsidRPr="00EB3492">
        <w:rPr>
          <w:rFonts w:ascii="Arial" w:hAnsi="Arial" w:cs="Arial"/>
        </w:rPr>
        <w:t>Authorized resellers/contractors with SLP contracts</w:t>
      </w:r>
      <w:r w:rsidRPr="00EB3492">
        <w:rPr>
          <w:rFonts w:ascii="Arial" w:hAnsi="Arial" w:cs="Arial"/>
        </w:rPr>
        <w:tab/>
      </w:r>
      <w:hyperlink r:id="rId19" w:history="1">
        <w:r w:rsidRPr="00EB3492">
          <w:rPr>
            <w:rStyle w:val="Hyperlink"/>
            <w:rFonts w:ascii="Arial" w:hAnsi="Arial" w:cs="Arial"/>
          </w:rPr>
          <w:t>Link to Webpage</w:t>
        </w:r>
      </w:hyperlink>
    </w:p>
    <w:p w14:paraId="0AADB850" w14:textId="77777777" w:rsidR="004D131D" w:rsidRPr="00EB3492" w:rsidRDefault="004D131D" w:rsidP="00F15457">
      <w:pPr>
        <w:tabs>
          <w:tab w:val="left" w:pos="5832"/>
          <w:tab w:val="right" w:pos="7524"/>
        </w:tabs>
        <w:rPr>
          <w:rFonts w:ascii="Arial" w:hAnsi="Arial" w:cs="Arial"/>
          <w:b/>
          <w:u w:val="single"/>
        </w:rPr>
      </w:pPr>
    </w:p>
    <w:p w14:paraId="45849B0C" w14:textId="77777777" w:rsidR="004D131D" w:rsidRPr="00EB3492" w:rsidRDefault="004D131D" w:rsidP="00F15457">
      <w:pPr>
        <w:tabs>
          <w:tab w:val="left" w:pos="5832"/>
          <w:tab w:val="right" w:pos="7524"/>
        </w:tabs>
        <w:rPr>
          <w:rFonts w:ascii="Arial" w:hAnsi="Arial" w:cs="Arial"/>
          <w:b/>
          <w:u w:val="single"/>
        </w:rPr>
      </w:pPr>
      <w:r w:rsidRPr="00EB3492">
        <w:rPr>
          <w:rFonts w:ascii="Arial" w:hAnsi="Arial" w:cs="Arial"/>
          <w:b/>
          <w:u w:val="single"/>
        </w:rPr>
        <w:t>B</w:t>
      </w:r>
    </w:p>
    <w:p w14:paraId="0B3CE7DD" w14:textId="58A0A741" w:rsidR="004D131D" w:rsidRPr="00EB3492" w:rsidRDefault="004D131D" w:rsidP="00F15457">
      <w:pPr>
        <w:tabs>
          <w:tab w:val="left" w:pos="5832"/>
          <w:tab w:val="right" w:pos="7524"/>
        </w:tabs>
        <w:rPr>
          <w:rFonts w:ascii="Arial" w:hAnsi="Arial" w:cs="Arial"/>
        </w:rPr>
      </w:pPr>
      <w:r w:rsidRPr="00EB3492">
        <w:rPr>
          <w:rFonts w:ascii="Arial" w:hAnsi="Arial" w:cs="Arial"/>
        </w:rPr>
        <w:t>Best Value Determination Worksheet</w:t>
      </w:r>
      <w:r w:rsidRPr="00EB3492">
        <w:rPr>
          <w:rFonts w:ascii="Arial" w:hAnsi="Arial" w:cs="Arial"/>
        </w:rPr>
        <w:tab/>
      </w:r>
      <w:hyperlink r:id="rId20" w:history="1">
        <w:r w:rsidRPr="00EB3492">
          <w:rPr>
            <w:rStyle w:val="Hyperlink"/>
            <w:rFonts w:ascii="Arial" w:hAnsi="Arial" w:cs="Arial"/>
          </w:rPr>
          <w:t>Word</w:t>
        </w:r>
      </w:hyperlink>
      <w:r w:rsidRPr="00EB3492">
        <w:rPr>
          <w:rFonts w:ascii="Arial" w:hAnsi="Arial" w:cs="Arial"/>
        </w:rPr>
        <w:tab/>
      </w:r>
    </w:p>
    <w:p w14:paraId="3A97CE38" w14:textId="35F4C6CF" w:rsidR="004D131D" w:rsidRPr="00EB3492" w:rsidRDefault="004D131D" w:rsidP="00F15457">
      <w:pPr>
        <w:tabs>
          <w:tab w:val="left" w:pos="5832"/>
          <w:tab w:val="right" w:pos="7524"/>
        </w:tabs>
        <w:rPr>
          <w:rFonts w:ascii="Arial" w:hAnsi="Arial" w:cs="Arial"/>
        </w:rPr>
      </w:pPr>
      <w:r w:rsidRPr="00EB3492">
        <w:rPr>
          <w:rFonts w:ascii="Arial" w:hAnsi="Arial" w:cs="Arial"/>
        </w:rPr>
        <w:t>Bidder Instructions</w:t>
      </w:r>
      <w:r w:rsidRPr="00EB3492">
        <w:rPr>
          <w:rFonts w:ascii="Arial" w:hAnsi="Arial" w:cs="Arial"/>
          <w:color w:val="000000"/>
        </w:rPr>
        <w:tab/>
      </w:r>
      <w:hyperlink r:id="rId21" w:history="1">
        <w:r w:rsidRPr="00EB3492">
          <w:rPr>
            <w:rFonts w:ascii="Arial" w:hAnsi="Arial" w:cs="Arial"/>
            <w:color w:val="0000FF"/>
            <w:u w:val="single"/>
          </w:rPr>
          <w:t>Link to Webpage</w:t>
        </w:r>
      </w:hyperlink>
    </w:p>
    <w:p w14:paraId="6CCF1860" w14:textId="77777777" w:rsidR="004D131D" w:rsidRPr="00EB3492" w:rsidRDefault="004D131D" w:rsidP="00F15457">
      <w:pPr>
        <w:tabs>
          <w:tab w:val="left" w:pos="5832"/>
          <w:tab w:val="right" w:pos="7524"/>
        </w:tabs>
        <w:rPr>
          <w:rFonts w:ascii="Arial" w:hAnsi="Arial" w:cs="Arial"/>
        </w:rPr>
      </w:pPr>
    </w:p>
    <w:p w14:paraId="5FE71981" w14:textId="77777777" w:rsidR="004D131D" w:rsidRPr="00EB3492" w:rsidRDefault="004D131D" w:rsidP="00F15457">
      <w:pPr>
        <w:tabs>
          <w:tab w:val="left" w:pos="5832"/>
          <w:tab w:val="right" w:pos="7524"/>
        </w:tabs>
        <w:rPr>
          <w:rFonts w:ascii="Arial" w:hAnsi="Arial" w:cs="Arial"/>
          <w:b/>
        </w:rPr>
      </w:pPr>
      <w:r w:rsidRPr="00EB3492">
        <w:rPr>
          <w:rFonts w:ascii="Arial" w:hAnsi="Arial" w:cs="Arial"/>
          <w:b/>
        </w:rPr>
        <w:t>C</w:t>
      </w:r>
    </w:p>
    <w:p w14:paraId="3FCA42CE" w14:textId="0A7BCEC4" w:rsidR="004D131D" w:rsidRPr="00EB3492" w:rsidRDefault="004D131D" w:rsidP="00F15457">
      <w:pPr>
        <w:tabs>
          <w:tab w:val="left" w:pos="5832"/>
          <w:tab w:val="right" w:pos="7524"/>
        </w:tabs>
        <w:rPr>
          <w:rFonts w:ascii="Arial" w:hAnsi="Arial" w:cs="Arial"/>
        </w:rPr>
      </w:pPr>
      <w:r w:rsidRPr="00EB3492">
        <w:rPr>
          <w:rFonts w:ascii="Arial" w:hAnsi="Arial" w:cs="Arial"/>
        </w:rPr>
        <w:t xml:space="preserve">Cloud Computing </w:t>
      </w:r>
      <w:r w:rsidRPr="00EB3492">
        <w:rPr>
          <w:rFonts w:ascii="Arial" w:hAnsi="Arial" w:cs="Arial"/>
        </w:rPr>
        <w:tab/>
      </w:r>
      <w:hyperlink r:id="rId22" w:history="1">
        <w:r w:rsidRPr="00EB3492">
          <w:rPr>
            <w:rStyle w:val="Hyperlink"/>
            <w:rFonts w:ascii="Arial" w:hAnsi="Arial" w:cs="Arial"/>
          </w:rPr>
          <w:t>Link to Webpage</w:t>
        </w:r>
      </w:hyperlink>
    </w:p>
    <w:p w14:paraId="4D71A39D" w14:textId="77777777" w:rsidR="004D131D" w:rsidRPr="00EB3492" w:rsidRDefault="004D131D" w:rsidP="00F15457">
      <w:pPr>
        <w:tabs>
          <w:tab w:val="left" w:pos="5832"/>
          <w:tab w:val="right" w:pos="7524"/>
        </w:tabs>
        <w:rPr>
          <w:rFonts w:ascii="Arial" w:hAnsi="Arial" w:cs="Arial"/>
        </w:rPr>
      </w:pPr>
    </w:p>
    <w:p w14:paraId="1B9EA284" w14:textId="77777777" w:rsidR="004D131D" w:rsidRPr="00EB3492" w:rsidRDefault="004D131D" w:rsidP="00F15457">
      <w:pPr>
        <w:tabs>
          <w:tab w:val="left" w:pos="5832"/>
          <w:tab w:val="right" w:pos="7524"/>
        </w:tabs>
        <w:rPr>
          <w:rFonts w:ascii="Arial" w:hAnsi="Arial" w:cs="Arial"/>
          <w:b/>
        </w:rPr>
      </w:pPr>
      <w:r w:rsidRPr="00EB3492">
        <w:rPr>
          <w:rFonts w:ascii="Arial" w:hAnsi="Arial" w:cs="Arial"/>
          <w:b/>
        </w:rPr>
        <w:t>D</w:t>
      </w:r>
    </w:p>
    <w:p w14:paraId="2FCD6BAF" w14:textId="4AB7E754" w:rsidR="004D131D" w:rsidRPr="00EB3492" w:rsidRDefault="004D131D" w:rsidP="00F15457">
      <w:pPr>
        <w:tabs>
          <w:tab w:val="left" w:pos="5832"/>
          <w:tab w:val="right" w:pos="7524"/>
        </w:tabs>
        <w:rPr>
          <w:rFonts w:ascii="Arial" w:hAnsi="Arial" w:cs="Arial"/>
        </w:rPr>
      </w:pPr>
      <w:r w:rsidRPr="00EB3492">
        <w:rPr>
          <w:rFonts w:ascii="Arial" w:hAnsi="Arial" w:cs="Arial"/>
        </w:rPr>
        <w:t>Dispute Resolution Unit</w:t>
      </w:r>
      <w:r w:rsidRPr="00EB3492">
        <w:rPr>
          <w:rFonts w:ascii="Arial" w:hAnsi="Arial" w:cs="Arial"/>
          <w:color w:val="000000"/>
        </w:rPr>
        <w:tab/>
      </w:r>
      <w:hyperlink r:id="rId23" w:history="1">
        <w:r w:rsidRPr="00EB3492">
          <w:rPr>
            <w:rFonts w:ascii="Arial" w:hAnsi="Arial" w:cs="Arial"/>
            <w:color w:val="0000FF"/>
            <w:u w:val="single"/>
          </w:rPr>
          <w:t>Link to Webpage</w:t>
        </w:r>
      </w:hyperlink>
    </w:p>
    <w:p w14:paraId="76A8E838" w14:textId="05E14177" w:rsidR="004D131D" w:rsidRPr="00EB3492" w:rsidRDefault="004D131D" w:rsidP="00F15457">
      <w:pPr>
        <w:tabs>
          <w:tab w:val="left" w:pos="5832"/>
          <w:tab w:val="right" w:pos="7524"/>
        </w:tabs>
        <w:rPr>
          <w:rFonts w:ascii="Arial" w:hAnsi="Arial" w:cs="Arial"/>
        </w:rPr>
      </w:pPr>
      <w:r w:rsidRPr="00EB3492">
        <w:rPr>
          <w:rFonts w:ascii="Arial" w:hAnsi="Arial" w:cs="Arial"/>
        </w:rPr>
        <w:t>DGS Standards</w:t>
      </w:r>
      <w:r w:rsidRPr="00EB3492">
        <w:rPr>
          <w:rFonts w:ascii="Arial" w:hAnsi="Arial" w:cs="Arial"/>
        </w:rPr>
        <w:tab/>
      </w:r>
      <w:hyperlink r:id="rId24" w:history="1">
        <w:r w:rsidRPr="00EB3492">
          <w:rPr>
            <w:rStyle w:val="Hyperlink"/>
            <w:rFonts w:ascii="Arial" w:hAnsi="Arial" w:cs="Arial"/>
          </w:rPr>
          <w:t>Link to Webpage</w:t>
        </w:r>
      </w:hyperlink>
    </w:p>
    <w:p w14:paraId="48E1AFC5" w14:textId="77777777" w:rsidR="004D131D" w:rsidRPr="00EB3492" w:rsidRDefault="004D131D" w:rsidP="00F15457">
      <w:pPr>
        <w:tabs>
          <w:tab w:val="left" w:pos="5832"/>
          <w:tab w:val="right" w:pos="7524"/>
        </w:tabs>
        <w:rPr>
          <w:rFonts w:ascii="Arial" w:hAnsi="Arial" w:cs="Arial"/>
        </w:rPr>
      </w:pPr>
    </w:p>
    <w:p w14:paraId="1520E31F" w14:textId="77777777" w:rsidR="004D131D" w:rsidRPr="00EB3492" w:rsidRDefault="004D131D" w:rsidP="00F15457">
      <w:pPr>
        <w:tabs>
          <w:tab w:val="left" w:pos="5832"/>
          <w:tab w:val="right" w:pos="7524"/>
        </w:tabs>
        <w:rPr>
          <w:rFonts w:ascii="Arial" w:hAnsi="Arial" w:cs="Arial"/>
          <w:b/>
        </w:rPr>
      </w:pPr>
      <w:r w:rsidRPr="00EB3492">
        <w:rPr>
          <w:rFonts w:ascii="Arial" w:hAnsi="Arial" w:cs="Arial"/>
          <w:b/>
        </w:rPr>
        <w:t>E</w:t>
      </w:r>
    </w:p>
    <w:p w14:paraId="29B5EBD6" w14:textId="77777777" w:rsidR="004D131D" w:rsidRPr="00EB3492" w:rsidRDefault="004D131D" w:rsidP="00F15457">
      <w:pPr>
        <w:tabs>
          <w:tab w:val="left" w:pos="5832"/>
          <w:tab w:val="right" w:pos="7524"/>
        </w:tabs>
        <w:rPr>
          <w:rFonts w:ascii="Arial" w:hAnsi="Arial" w:cs="Arial"/>
        </w:rPr>
      </w:pPr>
      <w:r w:rsidRPr="00EB3492">
        <w:rPr>
          <w:rFonts w:ascii="Arial" w:hAnsi="Arial" w:cs="Arial"/>
        </w:rPr>
        <w:t>Environmentally Preferable Purchasing</w:t>
      </w:r>
      <w:r w:rsidRPr="00EB3492">
        <w:rPr>
          <w:rFonts w:ascii="Arial" w:hAnsi="Arial" w:cs="Arial"/>
        </w:rPr>
        <w:tab/>
      </w:r>
      <w:hyperlink r:id="rId25" w:history="1">
        <w:r w:rsidRPr="00EB3492">
          <w:rPr>
            <w:rStyle w:val="Hyperlink"/>
            <w:rFonts w:ascii="Arial" w:hAnsi="Arial" w:cs="Arial"/>
          </w:rPr>
          <w:t>Link to Webpage</w:t>
        </w:r>
      </w:hyperlink>
    </w:p>
    <w:p w14:paraId="432546D6" w14:textId="68F22C6B" w:rsidR="004D131D" w:rsidRPr="00EB3492" w:rsidRDefault="004D131D" w:rsidP="00F15457">
      <w:pPr>
        <w:tabs>
          <w:tab w:val="left" w:pos="5832"/>
          <w:tab w:val="right" w:pos="7524"/>
        </w:tabs>
        <w:rPr>
          <w:rFonts w:ascii="Arial" w:hAnsi="Arial" w:cs="Arial"/>
        </w:rPr>
      </w:pPr>
      <w:r w:rsidRPr="00EB3492">
        <w:rPr>
          <w:rFonts w:ascii="Arial" w:hAnsi="Arial" w:cs="Arial"/>
        </w:rPr>
        <w:t>Exemption form and Instructions (for SC contracts)</w:t>
      </w:r>
      <w:r w:rsidRPr="00EB3492">
        <w:rPr>
          <w:rFonts w:ascii="Arial" w:hAnsi="Arial" w:cs="Arial"/>
        </w:rPr>
        <w:tab/>
      </w:r>
      <w:hyperlink r:id="rId26" w:history="1">
        <w:r w:rsidRPr="00EB3492">
          <w:rPr>
            <w:rStyle w:val="Hyperlink"/>
            <w:rFonts w:ascii="Arial" w:hAnsi="Arial" w:cs="Arial"/>
          </w:rPr>
          <w:t>Link to Webpage</w:t>
        </w:r>
      </w:hyperlink>
    </w:p>
    <w:p w14:paraId="081B4E45" w14:textId="77777777" w:rsidR="004D131D" w:rsidRPr="00EB3492" w:rsidRDefault="004D131D" w:rsidP="00F15457">
      <w:pPr>
        <w:tabs>
          <w:tab w:val="left" w:pos="5832"/>
          <w:tab w:val="right" w:pos="7524"/>
        </w:tabs>
        <w:rPr>
          <w:rFonts w:ascii="Arial" w:hAnsi="Arial" w:cs="Arial"/>
        </w:rPr>
      </w:pPr>
    </w:p>
    <w:p w14:paraId="3C7E14E5" w14:textId="77777777" w:rsidR="004D131D" w:rsidRPr="00EB3492" w:rsidRDefault="004D131D" w:rsidP="00F15457">
      <w:pPr>
        <w:tabs>
          <w:tab w:val="left" w:pos="5832"/>
          <w:tab w:val="right" w:pos="7524"/>
        </w:tabs>
        <w:rPr>
          <w:rFonts w:ascii="Arial" w:hAnsi="Arial" w:cs="Arial"/>
        </w:rPr>
      </w:pPr>
    </w:p>
    <w:p w14:paraId="4BF45BA0" w14:textId="77777777" w:rsidR="004D131D" w:rsidRPr="00EB3492" w:rsidRDefault="004D131D" w:rsidP="00F15457">
      <w:pPr>
        <w:tabs>
          <w:tab w:val="left" w:pos="5832"/>
          <w:tab w:val="right" w:pos="7524"/>
        </w:tabs>
        <w:rPr>
          <w:rFonts w:ascii="Arial" w:hAnsi="Arial" w:cs="Arial"/>
          <w:b/>
        </w:rPr>
      </w:pPr>
      <w:r w:rsidRPr="00EB3492">
        <w:rPr>
          <w:rFonts w:ascii="Arial" w:hAnsi="Arial" w:cs="Arial"/>
          <w:b/>
        </w:rPr>
        <w:t>G</w:t>
      </w:r>
    </w:p>
    <w:p w14:paraId="786BD912" w14:textId="559171C6" w:rsidR="004D131D" w:rsidRPr="00EB3492" w:rsidRDefault="004D131D" w:rsidP="00F15457">
      <w:pPr>
        <w:tabs>
          <w:tab w:val="left" w:pos="5832"/>
          <w:tab w:val="right" w:pos="7524"/>
        </w:tabs>
        <w:rPr>
          <w:rFonts w:ascii="Arial" w:hAnsi="Arial" w:cs="Arial"/>
        </w:rPr>
      </w:pPr>
      <w:r w:rsidRPr="00EB3492">
        <w:rPr>
          <w:rFonts w:ascii="Arial" w:hAnsi="Arial" w:cs="Arial"/>
          <w:color w:val="000000"/>
        </w:rPr>
        <w:t>General Provisions (</w:t>
      </w:r>
      <w:r w:rsidRPr="00EB3492">
        <w:rPr>
          <w:rFonts w:ascii="Arial" w:hAnsi="Arial" w:cs="Arial"/>
        </w:rPr>
        <w:t>GSPD-401 (non-IT) /</w:t>
      </w:r>
      <w:r w:rsidRPr="00EB3492">
        <w:rPr>
          <w:rFonts w:ascii="Arial" w:hAnsi="Arial" w:cs="Arial"/>
          <w:color w:val="000000"/>
        </w:rPr>
        <w:t>GSPD-401IT (IT))</w:t>
      </w:r>
      <w:r w:rsidRPr="00EB3492">
        <w:rPr>
          <w:rFonts w:ascii="Arial" w:hAnsi="Arial" w:cs="Arial"/>
          <w:color w:val="000000"/>
        </w:rPr>
        <w:tab/>
      </w:r>
      <w:hyperlink r:id="rId27" w:history="1">
        <w:r w:rsidRPr="00EB3492">
          <w:rPr>
            <w:rFonts w:ascii="Arial" w:hAnsi="Arial" w:cs="Arial"/>
            <w:color w:val="0000FF"/>
            <w:u w:val="single"/>
          </w:rPr>
          <w:t>Link to Webpage</w:t>
        </w:r>
      </w:hyperlink>
    </w:p>
    <w:p w14:paraId="5C738079" w14:textId="77777777" w:rsidR="004D131D" w:rsidRPr="00EB3492" w:rsidRDefault="004D131D" w:rsidP="00F15457">
      <w:pPr>
        <w:tabs>
          <w:tab w:val="left" w:pos="5832"/>
          <w:tab w:val="right" w:pos="7524"/>
        </w:tabs>
        <w:rPr>
          <w:rFonts w:ascii="Arial" w:hAnsi="Arial" w:cs="Arial"/>
        </w:rPr>
      </w:pPr>
      <w:r w:rsidRPr="00EB3492">
        <w:rPr>
          <w:rFonts w:ascii="Arial" w:hAnsi="Arial" w:cs="Arial"/>
        </w:rPr>
        <w:t>GSA Advantage</w:t>
      </w:r>
      <w:r>
        <w:rPr>
          <w:rFonts w:ascii="Arial" w:hAnsi="Arial" w:cs="Arial"/>
        </w:rPr>
        <w:t xml:space="preserve"> </w:t>
      </w:r>
      <w:hyperlink r:id="rId28" w:history="1">
        <w:r w:rsidRPr="00EB3492">
          <w:rPr>
            <w:rStyle w:val="Hyperlink"/>
            <w:rFonts w:ascii="Arial" w:hAnsi="Arial" w:cs="Arial"/>
          </w:rPr>
          <w:t>Link to Webpage</w:t>
        </w:r>
      </w:hyperlink>
    </w:p>
    <w:p w14:paraId="56148264" w14:textId="77777777" w:rsidR="004D131D" w:rsidRPr="00EB3492" w:rsidRDefault="004D131D" w:rsidP="00F15457">
      <w:pPr>
        <w:tabs>
          <w:tab w:val="left" w:pos="5832"/>
          <w:tab w:val="right" w:pos="7524"/>
        </w:tabs>
        <w:rPr>
          <w:rFonts w:ascii="Arial" w:hAnsi="Arial" w:cs="Arial"/>
        </w:rPr>
      </w:pPr>
    </w:p>
    <w:p w14:paraId="6BDB0766" w14:textId="77777777" w:rsidR="004D131D" w:rsidRPr="00EB3492" w:rsidRDefault="004D131D" w:rsidP="00F15457">
      <w:pPr>
        <w:tabs>
          <w:tab w:val="left" w:pos="5832"/>
          <w:tab w:val="right" w:pos="7524"/>
        </w:tabs>
        <w:rPr>
          <w:rFonts w:ascii="Arial" w:hAnsi="Arial" w:cs="Arial"/>
          <w:b/>
        </w:rPr>
      </w:pPr>
      <w:r w:rsidRPr="00EB3492">
        <w:rPr>
          <w:rFonts w:ascii="Arial" w:hAnsi="Arial" w:cs="Arial"/>
          <w:b/>
        </w:rPr>
        <w:t>L</w:t>
      </w:r>
    </w:p>
    <w:p w14:paraId="4CB7C26C" w14:textId="47C69E75" w:rsidR="004D131D" w:rsidRPr="00EB3492" w:rsidRDefault="004D131D" w:rsidP="00F15457">
      <w:pPr>
        <w:tabs>
          <w:tab w:val="left" w:pos="5685"/>
          <w:tab w:val="right" w:pos="7524"/>
        </w:tabs>
        <w:rPr>
          <w:rFonts w:ascii="Arial" w:hAnsi="Arial" w:cs="Arial"/>
        </w:rPr>
      </w:pPr>
      <w:r w:rsidRPr="00EB3492">
        <w:rPr>
          <w:rFonts w:ascii="Arial" w:hAnsi="Arial" w:cs="Arial"/>
        </w:rPr>
        <w:t>LPAs</w:t>
      </w:r>
      <w:r w:rsidRPr="00EB3492">
        <w:rPr>
          <w:rFonts w:ascii="Arial" w:hAnsi="Arial" w:cs="Arial"/>
        </w:rPr>
        <w:tab/>
      </w:r>
      <w:hyperlink r:id="rId29" w:history="1">
        <w:r w:rsidRPr="00EB3492">
          <w:rPr>
            <w:rStyle w:val="Hyperlink"/>
            <w:rFonts w:ascii="Arial" w:hAnsi="Arial" w:cs="Arial"/>
          </w:rPr>
          <w:t>Link to Webpage</w:t>
        </w:r>
      </w:hyperlink>
    </w:p>
    <w:p w14:paraId="40AA9881" w14:textId="77777777" w:rsidR="004D131D" w:rsidRPr="00EB3492" w:rsidRDefault="004D131D" w:rsidP="00F15457">
      <w:pPr>
        <w:tabs>
          <w:tab w:val="left" w:pos="310"/>
          <w:tab w:val="right" w:pos="7524"/>
        </w:tabs>
        <w:rPr>
          <w:rFonts w:ascii="Arial" w:hAnsi="Arial" w:cs="Arial"/>
        </w:rPr>
      </w:pPr>
      <w:r w:rsidRPr="00EB3492">
        <w:rPr>
          <w:rFonts w:ascii="Arial" w:hAnsi="Arial" w:cs="Arial"/>
        </w:rPr>
        <w:tab/>
        <w:t>CA 1122 Public Safety Procurement Program</w:t>
      </w:r>
      <w:r w:rsidRPr="00EB3492">
        <w:rPr>
          <w:rFonts w:ascii="Arial" w:hAnsi="Arial" w:cs="Arial"/>
        </w:rPr>
        <w:tab/>
      </w:r>
      <w:hyperlink r:id="rId30" w:history="1">
        <w:r w:rsidRPr="00EB3492">
          <w:rPr>
            <w:rStyle w:val="Hyperlink"/>
            <w:rFonts w:ascii="Arial" w:hAnsi="Arial" w:cs="Arial"/>
          </w:rPr>
          <w:t>Link to Webpage</w:t>
        </w:r>
      </w:hyperlink>
    </w:p>
    <w:p w14:paraId="6BA95C96" w14:textId="29B9CD11" w:rsidR="004D131D" w:rsidRPr="00EB3492" w:rsidRDefault="004D131D" w:rsidP="00F15457">
      <w:pPr>
        <w:tabs>
          <w:tab w:val="left" w:pos="310"/>
          <w:tab w:val="right" w:pos="7524"/>
        </w:tabs>
        <w:rPr>
          <w:rFonts w:ascii="Arial" w:hAnsi="Arial" w:cs="Arial"/>
        </w:rPr>
      </w:pPr>
      <w:r w:rsidRPr="00EB3492">
        <w:rPr>
          <w:rFonts w:ascii="Arial" w:hAnsi="Arial" w:cs="Arial"/>
        </w:rPr>
        <w:tab/>
        <w:t>California Multiple Award Schedule</w:t>
      </w:r>
      <w:r w:rsidRPr="00EB3492">
        <w:rPr>
          <w:rFonts w:ascii="Arial" w:hAnsi="Arial" w:cs="Arial"/>
        </w:rPr>
        <w:tab/>
      </w:r>
      <w:hyperlink r:id="rId31" w:history="1">
        <w:r w:rsidRPr="00EB3492">
          <w:rPr>
            <w:rStyle w:val="Hyperlink"/>
            <w:rFonts w:ascii="Arial" w:hAnsi="Arial" w:cs="Arial"/>
          </w:rPr>
          <w:t>Link to Webpage</w:t>
        </w:r>
      </w:hyperlink>
    </w:p>
    <w:p w14:paraId="5B51CA85" w14:textId="57FCC17E" w:rsidR="004D131D" w:rsidRPr="00EB3492" w:rsidRDefault="004D131D" w:rsidP="00F15457">
      <w:pPr>
        <w:tabs>
          <w:tab w:val="left" w:pos="310"/>
          <w:tab w:val="right" w:pos="7524"/>
        </w:tabs>
        <w:rPr>
          <w:rFonts w:ascii="Arial" w:hAnsi="Arial" w:cs="Arial"/>
        </w:rPr>
      </w:pPr>
      <w:r w:rsidRPr="00EB3492">
        <w:rPr>
          <w:rFonts w:ascii="Arial" w:hAnsi="Arial" w:cs="Arial"/>
        </w:rPr>
        <w:tab/>
        <w:t>Master Agreements</w:t>
      </w:r>
      <w:r w:rsidRPr="00EB3492">
        <w:rPr>
          <w:rFonts w:ascii="Arial" w:hAnsi="Arial" w:cs="Arial"/>
        </w:rPr>
        <w:tab/>
      </w:r>
      <w:hyperlink r:id="rId32" w:history="1">
        <w:r w:rsidRPr="00EB3492">
          <w:rPr>
            <w:rStyle w:val="Hyperlink"/>
            <w:rFonts w:ascii="Arial" w:hAnsi="Arial" w:cs="Arial"/>
          </w:rPr>
          <w:t>Link to Webpage</w:t>
        </w:r>
      </w:hyperlink>
    </w:p>
    <w:p w14:paraId="6BD33D09" w14:textId="1697E115" w:rsidR="004D131D" w:rsidRPr="00EB3492" w:rsidRDefault="004D131D" w:rsidP="00F15457">
      <w:pPr>
        <w:tabs>
          <w:tab w:val="left" w:pos="310"/>
          <w:tab w:val="right" w:pos="7524"/>
        </w:tabs>
        <w:rPr>
          <w:rFonts w:ascii="Arial" w:hAnsi="Arial" w:cs="Arial"/>
        </w:rPr>
      </w:pPr>
      <w:r w:rsidRPr="00EB3492">
        <w:rPr>
          <w:rFonts w:ascii="Arial" w:hAnsi="Arial" w:cs="Arial"/>
        </w:rPr>
        <w:tab/>
        <w:t>State Price Schedule</w:t>
      </w:r>
      <w:r w:rsidRPr="00EB3492">
        <w:rPr>
          <w:rFonts w:ascii="Arial" w:hAnsi="Arial" w:cs="Arial"/>
        </w:rPr>
        <w:tab/>
      </w:r>
      <w:hyperlink r:id="rId33" w:history="1">
        <w:r w:rsidRPr="00EB3492">
          <w:rPr>
            <w:rStyle w:val="Hyperlink"/>
            <w:rFonts w:ascii="Arial" w:hAnsi="Arial" w:cs="Arial"/>
          </w:rPr>
          <w:t>Link to Webpage</w:t>
        </w:r>
      </w:hyperlink>
    </w:p>
    <w:p w14:paraId="21D9719D" w14:textId="5BA2A218" w:rsidR="004D131D" w:rsidRPr="00EB3492" w:rsidRDefault="004D131D" w:rsidP="00F15457">
      <w:pPr>
        <w:tabs>
          <w:tab w:val="left" w:pos="310"/>
          <w:tab w:val="right" w:pos="7524"/>
        </w:tabs>
        <w:rPr>
          <w:rFonts w:ascii="Arial" w:hAnsi="Arial" w:cs="Arial"/>
        </w:rPr>
      </w:pPr>
      <w:r w:rsidRPr="00EB3492">
        <w:rPr>
          <w:rFonts w:ascii="Arial" w:hAnsi="Arial" w:cs="Arial"/>
        </w:rPr>
        <w:tab/>
        <w:t>Statewide Contracts</w:t>
      </w:r>
      <w:r w:rsidRPr="00EB3492">
        <w:rPr>
          <w:rFonts w:ascii="Arial" w:hAnsi="Arial" w:cs="Arial"/>
        </w:rPr>
        <w:tab/>
      </w:r>
      <w:hyperlink r:id="rId34" w:history="1">
        <w:r w:rsidRPr="00EB3492">
          <w:rPr>
            <w:rStyle w:val="Hyperlink"/>
            <w:rFonts w:ascii="Arial" w:hAnsi="Arial" w:cs="Arial"/>
          </w:rPr>
          <w:t>Link to Webpage</w:t>
        </w:r>
      </w:hyperlink>
    </w:p>
    <w:p w14:paraId="2DE86AE1" w14:textId="093146CB" w:rsidR="004D131D" w:rsidRPr="00EB3492" w:rsidRDefault="004D131D" w:rsidP="00F15457">
      <w:pPr>
        <w:tabs>
          <w:tab w:val="left" w:pos="310"/>
          <w:tab w:val="right" w:pos="7524"/>
        </w:tabs>
        <w:rPr>
          <w:rFonts w:ascii="Arial" w:hAnsi="Arial" w:cs="Arial"/>
        </w:rPr>
      </w:pPr>
      <w:r w:rsidRPr="00EB3492">
        <w:rPr>
          <w:rFonts w:ascii="Arial" w:hAnsi="Arial" w:cs="Arial"/>
        </w:rPr>
        <w:tab/>
        <w:t>Software License Program</w:t>
      </w:r>
      <w:r w:rsidRPr="00EB3492">
        <w:rPr>
          <w:rFonts w:ascii="Arial" w:hAnsi="Arial" w:cs="Arial"/>
        </w:rPr>
        <w:tab/>
      </w:r>
      <w:hyperlink r:id="rId35" w:history="1">
        <w:r w:rsidRPr="00EB3492">
          <w:rPr>
            <w:rStyle w:val="Hyperlink"/>
            <w:rFonts w:ascii="Arial" w:hAnsi="Arial" w:cs="Arial"/>
          </w:rPr>
          <w:t>Link to Webpage</w:t>
        </w:r>
      </w:hyperlink>
    </w:p>
    <w:p w14:paraId="48590138" w14:textId="42758594" w:rsidR="004D131D" w:rsidRPr="00EB3492" w:rsidRDefault="004D131D" w:rsidP="00F15457">
      <w:pPr>
        <w:tabs>
          <w:tab w:val="left" w:pos="310"/>
          <w:tab w:val="right" w:pos="7524"/>
        </w:tabs>
        <w:rPr>
          <w:rFonts w:ascii="Arial" w:hAnsi="Arial" w:cs="Arial"/>
        </w:rPr>
      </w:pPr>
      <w:r w:rsidRPr="00EB3492">
        <w:rPr>
          <w:rFonts w:ascii="Arial" w:hAnsi="Arial" w:cs="Arial"/>
        </w:rPr>
        <w:tab/>
        <w:t>Cooperative Agreements</w:t>
      </w:r>
      <w:r w:rsidRPr="00EB3492">
        <w:rPr>
          <w:rFonts w:ascii="Arial" w:hAnsi="Arial" w:cs="Arial"/>
        </w:rPr>
        <w:tab/>
      </w:r>
      <w:hyperlink r:id="rId36" w:history="1">
        <w:r w:rsidRPr="00EB3492">
          <w:rPr>
            <w:rStyle w:val="Hyperlink"/>
            <w:rFonts w:ascii="Arial" w:hAnsi="Arial" w:cs="Arial"/>
          </w:rPr>
          <w:t>Link to Webpage</w:t>
        </w:r>
      </w:hyperlink>
    </w:p>
    <w:p w14:paraId="5D41D8DD" w14:textId="77777777" w:rsidR="004D131D" w:rsidRPr="00EB3492" w:rsidRDefault="004D131D" w:rsidP="00F15457">
      <w:pPr>
        <w:tabs>
          <w:tab w:val="right" w:pos="7524"/>
        </w:tabs>
        <w:rPr>
          <w:rFonts w:ascii="Arial" w:hAnsi="Arial" w:cs="Arial"/>
        </w:rPr>
      </w:pPr>
    </w:p>
    <w:p w14:paraId="42297BD0" w14:textId="77777777" w:rsidR="004D131D" w:rsidRPr="00EB3492" w:rsidRDefault="004D131D" w:rsidP="00F15457">
      <w:pPr>
        <w:tabs>
          <w:tab w:val="right" w:pos="7524"/>
        </w:tabs>
        <w:rPr>
          <w:rFonts w:ascii="Arial" w:hAnsi="Arial" w:cs="Arial"/>
          <w:b/>
        </w:rPr>
      </w:pPr>
      <w:r w:rsidRPr="00EB3492">
        <w:rPr>
          <w:rFonts w:ascii="Arial" w:hAnsi="Arial" w:cs="Arial"/>
          <w:b/>
        </w:rPr>
        <w:t>O</w:t>
      </w:r>
    </w:p>
    <w:p w14:paraId="4C7FB91F" w14:textId="77777777" w:rsidR="004D131D" w:rsidRPr="00EB3492" w:rsidRDefault="004D131D" w:rsidP="00F15457">
      <w:pPr>
        <w:tabs>
          <w:tab w:val="left" w:pos="5832"/>
          <w:tab w:val="right" w:pos="7524"/>
        </w:tabs>
        <w:rPr>
          <w:rFonts w:ascii="Arial" w:hAnsi="Arial" w:cs="Arial"/>
        </w:rPr>
      </w:pPr>
      <w:r w:rsidRPr="00EB3492">
        <w:rPr>
          <w:rFonts w:ascii="Arial" w:hAnsi="Arial" w:cs="Arial"/>
        </w:rPr>
        <w:t xml:space="preserve">OAH Arbitration Regulations (CCR Title 2, Division 2, Chapter 1, </w:t>
      </w:r>
    </w:p>
    <w:p w14:paraId="5AEDBCF1" w14:textId="77777777" w:rsidR="004D131D" w:rsidRPr="00EB3492" w:rsidRDefault="004D131D" w:rsidP="00F15457">
      <w:pPr>
        <w:tabs>
          <w:tab w:val="left" w:pos="400"/>
          <w:tab w:val="right" w:pos="7524"/>
        </w:tabs>
        <w:rPr>
          <w:rFonts w:ascii="Arial" w:hAnsi="Arial" w:cs="Arial"/>
        </w:rPr>
      </w:pPr>
      <w:r w:rsidRPr="00EB3492">
        <w:rPr>
          <w:rFonts w:ascii="Arial" w:hAnsi="Arial" w:cs="Arial"/>
        </w:rPr>
        <w:tab/>
        <w:t>sections 870.1 – 874.1</w:t>
      </w:r>
      <w:r w:rsidRPr="00EB3492">
        <w:rPr>
          <w:rFonts w:ascii="Arial" w:hAnsi="Arial" w:cs="Arial"/>
        </w:rPr>
        <w:tab/>
      </w:r>
      <w:hyperlink r:id="rId37" w:history="1">
        <w:r w:rsidRPr="00EB3492">
          <w:rPr>
            <w:rFonts w:ascii="Arial" w:hAnsi="Arial" w:cs="Arial"/>
            <w:color w:val="0000FF"/>
            <w:u w:val="single"/>
          </w:rPr>
          <w:t>Link to Webpage</w:t>
        </w:r>
      </w:hyperlink>
    </w:p>
    <w:p w14:paraId="6D764BDB" w14:textId="77777777" w:rsidR="004D131D" w:rsidRPr="00EB3492" w:rsidRDefault="004D131D" w:rsidP="00F15457">
      <w:pPr>
        <w:tabs>
          <w:tab w:val="left" w:pos="5832"/>
          <w:tab w:val="right" w:pos="7524"/>
        </w:tabs>
        <w:rPr>
          <w:rFonts w:ascii="Arial" w:hAnsi="Arial" w:cs="Arial"/>
        </w:rPr>
      </w:pPr>
    </w:p>
    <w:p w14:paraId="6E48F662" w14:textId="77777777" w:rsidR="004D131D" w:rsidRPr="00EB3492" w:rsidRDefault="004D131D" w:rsidP="00F15457">
      <w:pPr>
        <w:tabs>
          <w:tab w:val="left" w:pos="5832"/>
          <w:tab w:val="right" w:pos="7524"/>
        </w:tabs>
        <w:rPr>
          <w:rFonts w:ascii="Arial" w:hAnsi="Arial" w:cs="Arial"/>
          <w:b/>
        </w:rPr>
      </w:pPr>
      <w:r w:rsidRPr="00EB3492">
        <w:rPr>
          <w:rFonts w:ascii="Arial" w:hAnsi="Arial" w:cs="Arial"/>
          <w:b/>
        </w:rPr>
        <w:t>P</w:t>
      </w:r>
    </w:p>
    <w:p w14:paraId="0021081D" w14:textId="3A609108" w:rsidR="004D131D" w:rsidRPr="00EB3492" w:rsidRDefault="004D131D" w:rsidP="00F15457">
      <w:pPr>
        <w:tabs>
          <w:tab w:val="left" w:pos="5832"/>
          <w:tab w:val="right" w:pos="7524"/>
        </w:tabs>
        <w:rPr>
          <w:rFonts w:ascii="Arial" w:hAnsi="Arial" w:cs="Arial"/>
        </w:rPr>
      </w:pPr>
      <w:r w:rsidRPr="00EB3492">
        <w:rPr>
          <w:rFonts w:ascii="Arial" w:hAnsi="Arial" w:cs="Arial"/>
        </w:rPr>
        <w:t>Pharmaceutical Acquisitions</w:t>
      </w:r>
      <w:r w:rsidRPr="00EB3492">
        <w:rPr>
          <w:rFonts w:ascii="Arial" w:hAnsi="Arial" w:cs="Arial"/>
        </w:rPr>
        <w:tab/>
      </w:r>
      <w:hyperlink r:id="rId38" w:history="1">
        <w:r w:rsidRPr="00EB3492">
          <w:rPr>
            <w:rStyle w:val="Hyperlink"/>
            <w:rFonts w:ascii="Arial" w:hAnsi="Arial" w:cs="Arial"/>
          </w:rPr>
          <w:t>Link to Webpage</w:t>
        </w:r>
      </w:hyperlink>
    </w:p>
    <w:p w14:paraId="0E40F36A" w14:textId="25A8B999" w:rsidR="004D131D" w:rsidRPr="00EB3492" w:rsidRDefault="004D131D" w:rsidP="00F15457">
      <w:pPr>
        <w:tabs>
          <w:tab w:val="left" w:pos="5832"/>
          <w:tab w:val="right" w:pos="7524"/>
        </w:tabs>
        <w:rPr>
          <w:rFonts w:ascii="Arial" w:hAnsi="Arial" w:cs="Arial"/>
        </w:rPr>
      </w:pPr>
      <w:r w:rsidRPr="00EB3492">
        <w:rPr>
          <w:rFonts w:ascii="Arial" w:hAnsi="Arial" w:cs="Arial"/>
        </w:rPr>
        <w:t>Price Book</w:t>
      </w:r>
      <w:r w:rsidRPr="00EB3492">
        <w:rPr>
          <w:rFonts w:ascii="Arial" w:hAnsi="Arial" w:cs="Arial"/>
        </w:rPr>
        <w:tab/>
      </w:r>
      <w:hyperlink r:id="rId39" w:history="1">
        <w:r w:rsidRPr="00EB3492">
          <w:rPr>
            <w:rStyle w:val="Hyperlink"/>
            <w:rFonts w:ascii="Arial" w:hAnsi="Arial" w:cs="Arial"/>
          </w:rPr>
          <w:t>Link to Webpage</w:t>
        </w:r>
      </w:hyperlink>
    </w:p>
    <w:p w14:paraId="0123656A" w14:textId="77777777" w:rsidR="0017524A" w:rsidRPr="00EB3492" w:rsidRDefault="0017524A" w:rsidP="00F15457">
      <w:pPr>
        <w:pStyle w:val="Heading1"/>
      </w:pPr>
      <w:bookmarkStart w:id="378" w:name="_Toc511227374"/>
      <w:r w:rsidRPr="00F15457">
        <w:t>Resources</w:t>
      </w:r>
      <w:bookmarkEnd w:id="378"/>
    </w:p>
    <w:bookmarkEnd w:id="377"/>
    <w:p w14:paraId="45F63F0B" w14:textId="77777777" w:rsidR="00924649" w:rsidRPr="00EB3492" w:rsidRDefault="00924649" w:rsidP="00924649">
      <w:pPr>
        <w:rPr>
          <w:rFonts w:ascii="Arial" w:hAnsi="Arial" w:cs="Arial"/>
        </w:rPr>
      </w:pPr>
    </w:p>
    <w:p w14:paraId="160358CD" w14:textId="77777777" w:rsidR="004D131D" w:rsidRPr="00EB3492" w:rsidRDefault="004D131D" w:rsidP="005E322C">
      <w:pPr>
        <w:outlineLvl w:val="4"/>
        <w:rPr>
          <w:rFonts w:ascii="Arial" w:hAnsi="Arial" w:cs="Arial"/>
          <w:b/>
          <w:i/>
          <w:iCs/>
          <w:color w:val="000000"/>
        </w:rPr>
      </w:pPr>
    </w:p>
    <w:p w14:paraId="19726959" w14:textId="77777777" w:rsidR="004D131D" w:rsidRPr="00EB3492" w:rsidRDefault="004D131D" w:rsidP="005E322C">
      <w:pPr>
        <w:tabs>
          <w:tab w:val="left" w:pos="5832"/>
          <w:tab w:val="right" w:pos="7524"/>
        </w:tabs>
        <w:rPr>
          <w:rFonts w:ascii="Arial" w:hAnsi="Arial" w:cs="Arial"/>
          <w:b/>
        </w:rPr>
      </w:pPr>
      <w:r w:rsidRPr="00EB3492">
        <w:rPr>
          <w:rFonts w:ascii="Arial" w:hAnsi="Arial" w:cs="Arial"/>
          <w:b/>
        </w:rPr>
        <w:t>R</w:t>
      </w:r>
    </w:p>
    <w:p w14:paraId="554029A3" w14:textId="60D4AC45" w:rsidR="004D131D" w:rsidRPr="00EB3492" w:rsidRDefault="004D131D" w:rsidP="005E322C">
      <w:pPr>
        <w:tabs>
          <w:tab w:val="left" w:pos="5832"/>
          <w:tab w:val="right" w:pos="7524"/>
        </w:tabs>
        <w:rPr>
          <w:rFonts w:ascii="Arial" w:hAnsi="Arial" w:cs="Arial"/>
        </w:rPr>
      </w:pPr>
      <w:r w:rsidRPr="00EB3492">
        <w:rPr>
          <w:rFonts w:ascii="Arial" w:hAnsi="Arial" w:cs="Arial"/>
        </w:rPr>
        <w:t>Request for Offer Template</w:t>
      </w:r>
      <w:r w:rsidRPr="00EB3492">
        <w:rPr>
          <w:rFonts w:ascii="Arial" w:hAnsi="Arial" w:cs="Arial"/>
        </w:rPr>
        <w:tab/>
      </w:r>
      <w:hyperlink r:id="rId40" w:history="1">
        <w:r w:rsidR="00D40BCF">
          <w:rPr>
            <w:rStyle w:val="Hyperlink"/>
            <w:rFonts w:ascii="Arial" w:hAnsi="Arial" w:cs="Arial"/>
          </w:rPr>
          <w:t>PDF</w:t>
        </w:r>
      </w:hyperlink>
    </w:p>
    <w:p w14:paraId="198A35CC" w14:textId="77777777" w:rsidR="004D131D" w:rsidRPr="00EB3492" w:rsidRDefault="004D131D" w:rsidP="005E322C">
      <w:pPr>
        <w:tabs>
          <w:tab w:val="left" w:pos="5832"/>
          <w:tab w:val="right" w:pos="7524"/>
        </w:tabs>
        <w:rPr>
          <w:rFonts w:ascii="Arial" w:hAnsi="Arial" w:cs="Arial"/>
        </w:rPr>
      </w:pPr>
    </w:p>
    <w:p w14:paraId="663E95F2" w14:textId="77777777" w:rsidR="004D131D" w:rsidRPr="00EB3492" w:rsidRDefault="004D131D" w:rsidP="005E322C">
      <w:pPr>
        <w:tabs>
          <w:tab w:val="left" w:pos="5832"/>
          <w:tab w:val="right" w:pos="7524"/>
        </w:tabs>
        <w:rPr>
          <w:rFonts w:ascii="Arial" w:hAnsi="Arial" w:cs="Arial"/>
          <w:b/>
        </w:rPr>
      </w:pPr>
      <w:r w:rsidRPr="00EB3492">
        <w:rPr>
          <w:rFonts w:ascii="Arial" w:hAnsi="Arial" w:cs="Arial"/>
          <w:b/>
        </w:rPr>
        <w:t>S</w:t>
      </w:r>
    </w:p>
    <w:p w14:paraId="0A0B3FA8" w14:textId="5A545BCC" w:rsidR="004D131D" w:rsidRPr="00EB3492" w:rsidRDefault="004D131D" w:rsidP="005E322C">
      <w:pPr>
        <w:tabs>
          <w:tab w:val="left" w:pos="5832"/>
          <w:tab w:val="right" w:pos="7524"/>
        </w:tabs>
        <w:rPr>
          <w:rFonts w:ascii="Arial" w:hAnsi="Arial" w:cs="Arial"/>
        </w:rPr>
      </w:pPr>
      <w:r w:rsidRPr="00EB3492">
        <w:rPr>
          <w:rFonts w:ascii="Arial" w:hAnsi="Arial" w:cs="Arial"/>
        </w:rPr>
        <w:t>State Contracts Index Listing</w:t>
      </w:r>
      <w:r w:rsidRPr="00EB3492">
        <w:rPr>
          <w:rFonts w:ascii="Arial" w:hAnsi="Arial" w:cs="Arial"/>
        </w:rPr>
        <w:tab/>
      </w:r>
      <w:hyperlink r:id="rId41" w:history="1">
        <w:r w:rsidRPr="00EB3492">
          <w:rPr>
            <w:rStyle w:val="Hyperlink"/>
            <w:rFonts w:ascii="Arial" w:hAnsi="Arial" w:cs="Arial"/>
          </w:rPr>
          <w:t>Link to Webpage</w:t>
        </w:r>
      </w:hyperlink>
    </w:p>
    <w:p w14:paraId="6C95C23B" w14:textId="77777777" w:rsidR="004D131D" w:rsidRPr="00EB3492" w:rsidRDefault="004D131D" w:rsidP="005E322C">
      <w:pPr>
        <w:tabs>
          <w:tab w:val="left" w:pos="5832"/>
          <w:tab w:val="right" w:pos="7524"/>
        </w:tabs>
        <w:rPr>
          <w:rFonts w:ascii="Arial" w:hAnsi="Arial" w:cs="Arial"/>
        </w:rPr>
      </w:pPr>
      <w:r w:rsidRPr="00EB3492">
        <w:rPr>
          <w:rFonts w:ascii="Arial" w:hAnsi="Arial" w:cs="Arial"/>
        </w:rPr>
        <w:t>State Telecommunication Management Manual</w:t>
      </w:r>
      <w:r w:rsidRPr="00EB3492">
        <w:rPr>
          <w:rFonts w:ascii="Arial" w:hAnsi="Arial" w:cs="Arial"/>
        </w:rPr>
        <w:tab/>
      </w:r>
      <w:hyperlink r:id="rId42" w:history="1">
        <w:r w:rsidRPr="00EB3492">
          <w:rPr>
            <w:rStyle w:val="Hyperlink"/>
            <w:rFonts w:ascii="Arial" w:hAnsi="Arial" w:cs="Arial"/>
          </w:rPr>
          <w:t>Link to Webpage</w:t>
        </w:r>
      </w:hyperlink>
    </w:p>
    <w:p w14:paraId="7E009CC3" w14:textId="77777777" w:rsidR="00015F2B" w:rsidRPr="00EB3492" w:rsidRDefault="00015F2B" w:rsidP="00924649">
      <w:pPr>
        <w:pStyle w:val="Heading4"/>
        <w:rPr>
          <w:rFonts w:cs="Arial"/>
          <w:sz w:val="24"/>
          <w:szCs w:val="24"/>
        </w:rPr>
      </w:pPr>
    </w:p>
    <w:sectPr w:rsidR="00015F2B" w:rsidRPr="00EB3492" w:rsidSect="00A73B49">
      <w:pgSz w:w="12240" w:h="15840" w:code="1"/>
      <w:pgMar w:top="1080" w:right="1440" w:bottom="1260" w:left="1440" w:header="709" w:footer="709"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B67C1" w14:textId="77777777" w:rsidR="00F81335" w:rsidRDefault="00F81335">
      <w:r>
        <w:separator/>
      </w:r>
    </w:p>
  </w:endnote>
  <w:endnote w:type="continuationSeparator" w:id="0">
    <w:p w14:paraId="1B035D1F" w14:textId="77777777" w:rsidR="00F81335" w:rsidRDefault="00F81335">
      <w:r>
        <w:continuationSeparator/>
      </w:r>
    </w:p>
  </w:endnote>
  <w:endnote w:type="continuationNotice" w:id="1">
    <w:p w14:paraId="1AF7FD20" w14:textId="77777777" w:rsidR="00F81335" w:rsidRDefault="00F81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9DC4" w14:textId="77777777" w:rsidR="00A44C43" w:rsidRDefault="00A44C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B331DB" w14:textId="77777777" w:rsidR="00A44C43" w:rsidRDefault="00A44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12E46" w14:textId="457852E9" w:rsidR="00A44C43" w:rsidRPr="00415E95" w:rsidRDefault="00A44C43">
    <w:pPr>
      <w:pStyle w:val="Footer"/>
      <w:jc w:val="right"/>
      <w:rPr>
        <w:rFonts w:ascii="Arial" w:hAnsi="Arial" w:cs="Arial"/>
      </w:rPr>
    </w:pPr>
    <w:r w:rsidRPr="00415E95">
      <w:rPr>
        <w:rFonts w:ascii="Arial" w:hAnsi="Arial" w:cs="Arial"/>
      </w:rPr>
      <w:fldChar w:fldCharType="begin"/>
    </w:r>
    <w:r w:rsidRPr="00415E95">
      <w:rPr>
        <w:rFonts w:ascii="Arial" w:hAnsi="Arial" w:cs="Arial"/>
      </w:rPr>
      <w:instrText xml:space="preserve"> PAGE   \* MERGEFORMAT </w:instrText>
    </w:r>
    <w:r w:rsidRPr="00415E95">
      <w:rPr>
        <w:rFonts w:ascii="Arial" w:hAnsi="Arial" w:cs="Arial"/>
      </w:rPr>
      <w:fldChar w:fldCharType="separate"/>
    </w:r>
    <w:r w:rsidR="00FE08EE">
      <w:rPr>
        <w:rFonts w:ascii="Arial" w:hAnsi="Arial" w:cs="Arial"/>
        <w:noProof/>
      </w:rPr>
      <w:t>32</w:t>
    </w:r>
    <w:r w:rsidRPr="00415E95">
      <w:rPr>
        <w:rFonts w:ascii="Arial" w:hAnsi="Arial" w:cs="Arial"/>
        <w:noProof/>
      </w:rPr>
      <w:fldChar w:fldCharType="end"/>
    </w:r>
  </w:p>
  <w:p w14:paraId="2BF931C3" w14:textId="77777777" w:rsidR="00A44C43" w:rsidRPr="00EB3492" w:rsidRDefault="00A44C43" w:rsidP="00DE7336">
    <w:pPr>
      <w:pStyle w:val="Footer"/>
      <w:tabs>
        <w:tab w:val="clear" w:pos="4320"/>
        <w:tab w:val="clear" w:pos="8640"/>
        <w:tab w:val="right" w:pos="9177"/>
      </w:tabs>
      <w:rPr>
        <w:rFonts w:ascii="Arial" w:hAnsi="Arial" w:cs="Arial"/>
      </w:rPr>
    </w:pPr>
    <w:r w:rsidRPr="00EB3492">
      <w:rPr>
        <w:rFonts w:ascii="Arial" w:hAnsi="Arial" w:cs="Arial"/>
      </w:rPr>
      <w:t>Chapter 5 – Leveraged Procurement Agreements</w:t>
    </w:r>
  </w:p>
  <w:p w14:paraId="11F6C2E9" w14:textId="4BE239FF" w:rsidR="00A44C43" w:rsidRPr="00EB3492" w:rsidRDefault="00A44C43" w:rsidP="00415E95">
    <w:pPr>
      <w:pStyle w:val="Footer"/>
      <w:tabs>
        <w:tab w:val="clear" w:pos="4320"/>
        <w:tab w:val="clear" w:pos="8640"/>
        <w:tab w:val="right" w:pos="9360"/>
      </w:tabs>
      <w:rPr>
        <w:rFonts w:ascii="Arial" w:hAnsi="Arial" w:cs="Arial"/>
      </w:rPr>
    </w:pPr>
    <w:r w:rsidRPr="00EB3492">
      <w:rPr>
        <w:rFonts w:ascii="Arial" w:hAnsi="Arial" w:cs="Arial"/>
      </w:rPr>
      <w:t>SCM – FI$Cal</w:t>
    </w:r>
    <w:r>
      <w:rPr>
        <w:rFonts w:ascii="Arial" w:hAnsi="Arial" w:cs="Arial"/>
      </w:rPr>
      <w:t xml:space="preserve"> </w:t>
    </w:r>
    <w:r>
      <w:rPr>
        <w:rFonts w:ascii="Arial" w:hAnsi="Arial" w:cs="Arial"/>
      </w:rPr>
      <w:tab/>
    </w:r>
    <w:r w:rsidRPr="00415E95">
      <w:rPr>
        <w:rFonts w:ascii="Arial" w:hAnsi="Arial" w:cs="Arial"/>
      </w:rPr>
      <w:t>July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EE727" w14:textId="77777777" w:rsidR="00A44C43" w:rsidRDefault="00A44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54A6" w14:textId="77777777" w:rsidR="00F81335" w:rsidRDefault="00F81335">
      <w:r>
        <w:separator/>
      </w:r>
    </w:p>
  </w:footnote>
  <w:footnote w:type="continuationSeparator" w:id="0">
    <w:p w14:paraId="2AF94787" w14:textId="77777777" w:rsidR="00F81335" w:rsidRDefault="00F81335">
      <w:r>
        <w:continuationSeparator/>
      </w:r>
    </w:p>
  </w:footnote>
  <w:footnote w:type="continuationNotice" w:id="1">
    <w:p w14:paraId="1E3D9F10" w14:textId="77777777" w:rsidR="00F81335" w:rsidRDefault="00F813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D8DB" w14:textId="77777777" w:rsidR="00A44C43" w:rsidRDefault="00A44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7698" w14:textId="77777777" w:rsidR="00A44C43" w:rsidRDefault="00A44C43">
    <w:pPr>
      <w:pStyle w:val="Header"/>
      <w:tabs>
        <w:tab w:val="clear" w:pos="4320"/>
        <w:tab w:val="clear" w:pos="8640"/>
        <w:tab w:val="center" w:pos="4674"/>
        <w:tab w:val="right" w:pos="934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9EE96" w14:textId="77777777" w:rsidR="00A44C43" w:rsidRDefault="00A44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405"/>
    <w:multiLevelType w:val="hybridMultilevel"/>
    <w:tmpl w:val="973A2E60"/>
    <w:lvl w:ilvl="0" w:tplc="6E8A2FFA">
      <w:start w:val="1"/>
      <w:numFmt w:val="bullet"/>
      <w:lvlText w:val=""/>
      <w:lvlJc w:val="left"/>
      <w:pPr>
        <w:tabs>
          <w:tab w:val="num" w:pos="720"/>
        </w:tabs>
        <w:ind w:left="720" w:hanging="360"/>
      </w:pPr>
      <w:rPr>
        <w:rFonts w:ascii="Symbol" w:hAnsi="Symbol" w:hint="default"/>
        <w:sz w:val="22"/>
        <w:szCs w:val="22"/>
      </w:rPr>
    </w:lvl>
    <w:lvl w:ilvl="1" w:tplc="5BE4CC3E">
      <w:start w:val="1"/>
      <w:numFmt w:val="bullet"/>
      <w:lvlText w:val=""/>
      <w:lvlJc w:val="left"/>
      <w:pPr>
        <w:tabs>
          <w:tab w:val="num" w:pos="1613"/>
        </w:tabs>
        <w:ind w:left="1613" w:hanging="173"/>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685D34"/>
    <w:multiLevelType w:val="hybridMultilevel"/>
    <w:tmpl w:val="A86E0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E048D"/>
    <w:multiLevelType w:val="hybridMultilevel"/>
    <w:tmpl w:val="8C9232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56D42"/>
    <w:multiLevelType w:val="hybridMultilevel"/>
    <w:tmpl w:val="74148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526B27"/>
    <w:multiLevelType w:val="hybridMultilevel"/>
    <w:tmpl w:val="F5CC1C00"/>
    <w:lvl w:ilvl="0" w:tplc="04090003">
      <w:start w:val="1"/>
      <w:numFmt w:val="bullet"/>
      <w:lvlText w:val="o"/>
      <w:lvlJc w:val="left"/>
      <w:pPr>
        <w:tabs>
          <w:tab w:val="num" w:pos="1080"/>
        </w:tabs>
        <w:ind w:left="1080" w:hanging="360"/>
      </w:pPr>
      <w:rPr>
        <w:rFonts w:ascii="Courier New" w:hAnsi="Courier New" w:cs="Courier New"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sz w:val="22"/>
        <w:szCs w:val="22"/>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56042B3"/>
    <w:multiLevelType w:val="multilevel"/>
    <w:tmpl w:val="397809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91441"/>
    <w:multiLevelType w:val="hybridMultilevel"/>
    <w:tmpl w:val="8F264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90250"/>
    <w:multiLevelType w:val="multilevel"/>
    <w:tmpl w:val="CC5A30B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B35AD"/>
    <w:multiLevelType w:val="hybridMultilevel"/>
    <w:tmpl w:val="E92E5080"/>
    <w:lvl w:ilvl="0" w:tplc="C172C4AA">
      <w:start w:val="1"/>
      <w:numFmt w:val="bullet"/>
      <w:lvlText w:val=""/>
      <w:lvlJc w:val="left"/>
      <w:pPr>
        <w:tabs>
          <w:tab w:val="num" w:pos="263"/>
        </w:tabs>
        <w:ind w:left="263" w:hanging="173"/>
      </w:pPr>
      <w:rPr>
        <w:rFonts w:ascii="Symbol" w:hAnsi="Symbol" w:hint="default"/>
        <w:sz w:val="22"/>
        <w:szCs w:val="22"/>
      </w:r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7140E5"/>
    <w:multiLevelType w:val="hybridMultilevel"/>
    <w:tmpl w:val="3A66C136"/>
    <w:lvl w:ilvl="0" w:tplc="0409000F">
      <w:start w:val="1"/>
      <w:numFmt w:val="decimal"/>
      <w:lvlText w:val="%1."/>
      <w:lvlJc w:val="left"/>
      <w:pPr>
        <w:tabs>
          <w:tab w:val="num" w:pos="720"/>
        </w:tabs>
        <w:ind w:left="720" w:hanging="360"/>
      </w:p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EC54559"/>
    <w:multiLevelType w:val="hybridMultilevel"/>
    <w:tmpl w:val="FD64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21656"/>
    <w:multiLevelType w:val="hybridMultilevel"/>
    <w:tmpl w:val="D23AA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83395"/>
    <w:multiLevelType w:val="multilevel"/>
    <w:tmpl w:val="CC5A30BC"/>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77994"/>
    <w:multiLevelType w:val="multilevel"/>
    <w:tmpl w:val="75BACA2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F3D94"/>
    <w:multiLevelType w:val="hybridMultilevel"/>
    <w:tmpl w:val="C898E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BD21FB"/>
    <w:multiLevelType w:val="hybridMultilevel"/>
    <w:tmpl w:val="113A49A8"/>
    <w:lvl w:ilvl="0" w:tplc="604A9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F56A21"/>
    <w:multiLevelType w:val="hybridMultilevel"/>
    <w:tmpl w:val="A7062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BF47A1"/>
    <w:multiLevelType w:val="hybridMultilevel"/>
    <w:tmpl w:val="648E2EE4"/>
    <w:lvl w:ilvl="0" w:tplc="04090001">
      <w:start w:val="1"/>
      <w:numFmt w:val="bullet"/>
      <w:lvlText w:val=""/>
      <w:lvlJc w:val="left"/>
      <w:pPr>
        <w:tabs>
          <w:tab w:val="num" w:pos="720"/>
        </w:tabs>
        <w:ind w:left="720" w:hanging="360"/>
      </w:pPr>
      <w:rPr>
        <w:rFonts w:ascii="Symbol" w:hAnsi="Symbol" w:hint="default"/>
      </w:rPr>
    </w:lvl>
    <w:lvl w:ilvl="1" w:tplc="5BE4CC3E">
      <w:start w:val="1"/>
      <w:numFmt w:val="bullet"/>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BB70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1" w15:restartNumberingAfterBreak="0">
    <w:nsid w:val="76C8353A"/>
    <w:multiLevelType w:val="hybridMultilevel"/>
    <w:tmpl w:val="416A047C"/>
    <w:lvl w:ilvl="0" w:tplc="0409000F">
      <w:start w:val="1"/>
      <w:numFmt w:val="decimal"/>
      <w:lvlText w:val="%1."/>
      <w:lvlJc w:val="left"/>
      <w:pPr>
        <w:tabs>
          <w:tab w:val="num" w:pos="360"/>
        </w:tabs>
        <w:ind w:left="360" w:hanging="360"/>
      </w:pPr>
    </w:lvl>
    <w:lvl w:ilvl="1" w:tplc="5BE4CC3E">
      <w:start w:val="1"/>
      <w:numFmt w:val="bullet"/>
      <w:pStyle w:val="BulletText1"/>
      <w:lvlText w:val=""/>
      <w:lvlJc w:val="left"/>
      <w:pPr>
        <w:tabs>
          <w:tab w:val="num" w:pos="1253"/>
        </w:tabs>
        <w:ind w:left="1253" w:hanging="173"/>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7350886"/>
    <w:multiLevelType w:val="hybridMultilevel"/>
    <w:tmpl w:val="35CC2638"/>
    <w:lvl w:ilvl="0" w:tplc="D9424444">
      <w:start w:val="1"/>
      <w:numFmt w:val="bullet"/>
      <w:lvlText w:val=""/>
      <w:lvlJc w:val="left"/>
      <w:pPr>
        <w:tabs>
          <w:tab w:val="num" w:pos="233"/>
        </w:tabs>
        <w:ind w:left="233" w:hanging="173"/>
      </w:pPr>
      <w:rPr>
        <w:rFonts w:ascii="Symbol" w:hAnsi="Symbol" w:hint="default"/>
        <w:sz w:val="22"/>
        <w:szCs w:val="22"/>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abstractNum w:abstractNumId="24" w15:restartNumberingAfterBreak="0">
    <w:nsid w:val="79212812"/>
    <w:multiLevelType w:val="hybridMultilevel"/>
    <w:tmpl w:val="547EF5A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2658DD"/>
    <w:multiLevelType w:val="hybridMultilevel"/>
    <w:tmpl w:val="D6F2C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0"/>
  </w:num>
  <w:num w:numId="4">
    <w:abstractNumId w:val="19"/>
  </w:num>
  <w:num w:numId="5">
    <w:abstractNumId w:val="2"/>
  </w:num>
  <w:num w:numId="6">
    <w:abstractNumId w:val="14"/>
  </w:num>
  <w:num w:numId="7">
    <w:abstractNumId w:val="5"/>
  </w:num>
  <w:num w:numId="8">
    <w:abstractNumId w:val="1"/>
  </w:num>
  <w:num w:numId="9">
    <w:abstractNumId w:val="22"/>
  </w:num>
  <w:num w:numId="10">
    <w:abstractNumId w:val="17"/>
  </w:num>
  <w:num w:numId="11">
    <w:abstractNumId w:val="15"/>
  </w:num>
  <w:num w:numId="12">
    <w:abstractNumId w:val="12"/>
  </w:num>
  <w:num w:numId="13">
    <w:abstractNumId w:val="9"/>
  </w:num>
  <w:num w:numId="14">
    <w:abstractNumId w:val="8"/>
  </w:num>
  <w:num w:numId="15">
    <w:abstractNumId w:val="24"/>
  </w:num>
  <w:num w:numId="16">
    <w:abstractNumId w:val="21"/>
  </w:num>
  <w:num w:numId="17">
    <w:abstractNumId w:val="18"/>
  </w:num>
  <w:num w:numId="18">
    <w:abstractNumId w:val="0"/>
  </w:num>
  <w:num w:numId="19">
    <w:abstractNumId w:val="4"/>
  </w:num>
  <w:num w:numId="20">
    <w:abstractNumId w:val="3"/>
  </w:num>
  <w:num w:numId="21">
    <w:abstractNumId w:val="6"/>
  </w:num>
  <w:num w:numId="22">
    <w:abstractNumId w:val="16"/>
  </w:num>
  <w:num w:numId="23">
    <w:abstractNumId w:val="21"/>
  </w:num>
  <w:num w:numId="24">
    <w:abstractNumId w:val="21"/>
  </w:num>
  <w:num w:numId="25">
    <w:abstractNumId w:val="25"/>
  </w:num>
  <w:num w:numId="26">
    <w:abstractNumId w:val="7"/>
  </w:num>
  <w:num w:numId="27">
    <w:abstractNumId w:val="13"/>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42"/>
    <w:rsid w:val="00003649"/>
    <w:rsid w:val="00005669"/>
    <w:rsid w:val="00005FDF"/>
    <w:rsid w:val="00010235"/>
    <w:rsid w:val="0001110A"/>
    <w:rsid w:val="00012B40"/>
    <w:rsid w:val="00014264"/>
    <w:rsid w:val="00015F2B"/>
    <w:rsid w:val="000253EC"/>
    <w:rsid w:val="000258D7"/>
    <w:rsid w:val="00026EA1"/>
    <w:rsid w:val="000302A0"/>
    <w:rsid w:val="0003295D"/>
    <w:rsid w:val="00036193"/>
    <w:rsid w:val="0003635A"/>
    <w:rsid w:val="000406C2"/>
    <w:rsid w:val="00040A3F"/>
    <w:rsid w:val="00041A45"/>
    <w:rsid w:val="00043289"/>
    <w:rsid w:val="0004370C"/>
    <w:rsid w:val="00046779"/>
    <w:rsid w:val="00046E79"/>
    <w:rsid w:val="00047BC6"/>
    <w:rsid w:val="00050073"/>
    <w:rsid w:val="0005455D"/>
    <w:rsid w:val="000557CC"/>
    <w:rsid w:val="0006122C"/>
    <w:rsid w:val="000661F5"/>
    <w:rsid w:val="0006733C"/>
    <w:rsid w:val="000711C5"/>
    <w:rsid w:val="00071A30"/>
    <w:rsid w:val="00072F0C"/>
    <w:rsid w:val="00073E57"/>
    <w:rsid w:val="00074EF5"/>
    <w:rsid w:val="0007586C"/>
    <w:rsid w:val="000779F0"/>
    <w:rsid w:val="00081855"/>
    <w:rsid w:val="0008242B"/>
    <w:rsid w:val="000826EB"/>
    <w:rsid w:val="00083AC3"/>
    <w:rsid w:val="00084EED"/>
    <w:rsid w:val="00085209"/>
    <w:rsid w:val="00086D6E"/>
    <w:rsid w:val="000902DC"/>
    <w:rsid w:val="00090A9E"/>
    <w:rsid w:val="00091454"/>
    <w:rsid w:val="000931A2"/>
    <w:rsid w:val="0009763F"/>
    <w:rsid w:val="000A59C9"/>
    <w:rsid w:val="000B24D6"/>
    <w:rsid w:val="000B6CD3"/>
    <w:rsid w:val="000B7BBF"/>
    <w:rsid w:val="000C1AD2"/>
    <w:rsid w:val="000C3964"/>
    <w:rsid w:val="000C43E9"/>
    <w:rsid w:val="000C5683"/>
    <w:rsid w:val="000C6EDB"/>
    <w:rsid w:val="000D1F15"/>
    <w:rsid w:val="000D79EE"/>
    <w:rsid w:val="000D7BAF"/>
    <w:rsid w:val="000D7F53"/>
    <w:rsid w:val="000E0D77"/>
    <w:rsid w:val="000E107A"/>
    <w:rsid w:val="000E7AAC"/>
    <w:rsid w:val="000F07B1"/>
    <w:rsid w:val="000F2346"/>
    <w:rsid w:val="000F28B3"/>
    <w:rsid w:val="000F3561"/>
    <w:rsid w:val="000F4053"/>
    <w:rsid w:val="000F57BF"/>
    <w:rsid w:val="000F6986"/>
    <w:rsid w:val="000F7F76"/>
    <w:rsid w:val="00100903"/>
    <w:rsid w:val="001009FA"/>
    <w:rsid w:val="00105D1E"/>
    <w:rsid w:val="001063AC"/>
    <w:rsid w:val="00106A4E"/>
    <w:rsid w:val="00111F92"/>
    <w:rsid w:val="00113EAC"/>
    <w:rsid w:val="00114EBB"/>
    <w:rsid w:val="00117651"/>
    <w:rsid w:val="00120596"/>
    <w:rsid w:val="001213A2"/>
    <w:rsid w:val="001229F8"/>
    <w:rsid w:val="001254F8"/>
    <w:rsid w:val="00131FDC"/>
    <w:rsid w:val="00133FCF"/>
    <w:rsid w:val="0013520A"/>
    <w:rsid w:val="001372BC"/>
    <w:rsid w:val="00140438"/>
    <w:rsid w:val="001409BA"/>
    <w:rsid w:val="00140F2A"/>
    <w:rsid w:val="00143E58"/>
    <w:rsid w:val="001445E8"/>
    <w:rsid w:val="00145EE1"/>
    <w:rsid w:val="00147D43"/>
    <w:rsid w:val="00150508"/>
    <w:rsid w:val="0015192F"/>
    <w:rsid w:val="0015365D"/>
    <w:rsid w:val="0016233B"/>
    <w:rsid w:val="00163594"/>
    <w:rsid w:val="00164DE3"/>
    <w:rsid w:val="001661DB"/>
    <w:rsid w:val="00166F48"/>
    <w:rsid w:val="00167FAA"/>
    <w:rsid w:val="001740EF"/>
    <w:rsid w:val="001747A6"/>
    <w:rsid w:val="0017524A"/>
    <w:rsid w:val="001755DE"/>
    <w:rsid w:val="001757DA"/>
    <w:rsid w:val="00175A4E"/>
    <w:rsid w:val="00176ED8"/>
    <w:rsid w:val="00176F96"/>
    <w:rsid w:val="00182221"/>
    <w:rsid w:val="00183068"/>
    <w:rsid w:val="0018331A"/>
    <w:rsid w:val="001840C7"/>
    <w:rsid w:val="00187175"/>
    <w:rsid w:val="00193920"/>
    <w:rsid w:val="0019574E"/>
    <w:rsid w:val="0019646C"/>
    <w:rsid w:val="00197488"/>
    <w:rsid w:val="001A22E1"/>
    <w:rsid w:val="001A2858"/>
    <w:rsid w:val="001A7034"/>
    <w:rsid w:val="001B656A"/>
    <w:rsid w:val="001C0EAF"/>
    <w:rsid w:val="001C1ECE"/>
    <w:rsid w:val="001C2FD9"/>
    <w:rsid w:val="001C3C78"/>
    <w:rsid w:val="001C4E16"/>
    <w:rsid w:val="001C5E2A"/>
    <w:rsid w:val="001C64FD"/>
    <w:rsid w:val="001D05E4"/>
    <w:rsid w:val="001D58B8"/>
    <w:rsid w:val="001E354A"/>
    <w:rsid w:val="001E40C4"/>
    <w:rsid w:val="001E4A27"/>
    <w:rsid w:val="001E5057"/>
    <w:rsid w:val="001F0D11"/>
    <w:rsid w:val="001F1AFE"/>
    <w:rsid w:val="001F3075"/>
    <w:rsid w:val="001F3F83"/>
    <w:rsid w:val="001F6948"/>
    <w:rsid w:val="001F712F"/>
    <w:rsid w:val="001F7EE9"/>
    <w:rsid w:val="00202134"/>
    <w:rsid w:val="00202B71"/>
    <w:rsid w:val="00203C48"/>
    <w:rsid w:val="00205A6D"/>
    <w:rsid w:val="00205DDE"/>
    <w:rsid w:val="00206BD1"/>
    <w:rsid w:val="00207D14"/>
    <w:rsid w:val="00210A15"/>
    <w:rsid w:val="00213DA4"/>
    <w:rsid w:val="002208FC"/>
    <w:rsid w:val="00222784"/>
    <w:rsid w:val="00223E29"/>
    <w:rsid w:val="002252C9"/>
    <w:rsid w:val="0022723E"/>
    <w:rsid w:val="00227B3D"/>
    <w:rsid w:val="00227BBA"/>
    <w:rsid w:val="00230ADD"/>
    <w:rsid w:val="00234A50"/>
    <w:rsid w:val="002375AE"/>
    <w:rsid w:val="002402FE"/>
    <w:rsid w:val="00240737"/>
    <w:rsid w:val="002429E4"/>
    <w:rsid w:val="00242A09"/>
    <w:rsid w:val="00242D0B"/>
    <w:rsid w:val="00263237"/>
    <w:rsid w:val="0026674E"/>
    <w:rsid w:val="00271B40"/>
    <w:rsid w:val="002746E3"/>
    <w:rsid w:val="00274755"/>
    <w:rsid w:val="00274A47"/>
    <w:rsid w:val="00274B0B"/>
    <w:rsid w:val="00282618"/>
    <w:rsid w:val="00284DFE"/>
    <w:rsid w:val="00285956"/>
    <w:rsid w:val="002879E9"/>
    <w:rsid w:val="00290FB1"/>
    <w:rsid w:val="00292A1E"/>
    <w:rsid w:val="00296325"/>
    <w:rsid w:val="002A7D61"/>
    <w:rsid w:val="002B39DC"/>
    <w:rsid w:val="002B731A"/>
    <w:rsid w:val="002B7326"/>
    <w:rsid w:val="002B7CEB"/>
    <w:rsid w:val="002C1736"/>
    <w:rsid w:val="002C6D11"/>
    <w:rsid w:val="002C6D1D"/>
    <w:rsid w:val="002D1C68"/>
    <w:rsid w:val="002D1D31"/>
    <w:rsid w:val="002D2D80"/>
    <w:rsid w:val="002D4DEB"/>
    <w:rsid w:val="002D54BA"/>
    <w:rsid w:val="002D60BE"/>
    <w:rsid w:val="002D7462"/>
    <w:rsid w:val="002E2968"/>
    <w:rsid w:val="002E34A2"/>
    <w:rsid w:val="002E51D7"/>
    <w:rsid w:val="002F16E6"/>
    <w:rsid w:val="002F35CC"/>
    <w:rsid w:val="002F42B6"/>
    <w:rsid w:val="002F50B2"/>
    <w:rsid w:val="002F5133"/>
    <w:rsid w:val="002F70D8"/>
    <w:rsid w:val="00305944"/>
    <w:rsid w:val="003101CD"/>
    <w:rsid w:val="003112A3"/>
    <w:rsid w:val="00314B8C"/>
    <w:rsid w:val="00315FD7"/>
    <w:rsid w:val="00317A94"/>
    <w:rsid w:val="003355ED"/>
    <w:rsid w:val="00335FA3"/>
    <w:rsid w:val="00337BE8"/>
    <w:rsid w:val="00337FA0"/>
    <w:rsid w:val="0034195A"/>
    <w:rsid w:val="00341B00"/>
    <w:rsid w:val="003437A8"/>
    <w:rsid w:val="003449E3"/>
    <w:rsid w:val="00346094"/>
    <w:rsid w:val="00355971"/>
    <w:rsid w:val="00356E49"/>
    <w:rsid w:val="00360AFB"/>
    <w:rsid w:val="00361974"/>
    <w:rsid w:val="00363BCD"/>
    <w:rsid w:val="00363EEC"/>
    <w:rsid w:val="003651FB"/>
    <w:rsid w:val="00365476"/>
    <w:rsid w:val="003703E5"/>
    <w:rsid w:val="003745F4"/>
    <w:rsid w:val="0037536B"/>
    <w:rsid w:val="0037772E"/>
    <w:rsid w:val="003819D9"/>
    <w:rsid w:val="003831CE"/>
    <w:rsid w:val="00383E6B"/>
    <w:rsid w:val="00383FD3"/>
    <w:rsid w:val="003845A6"/>
    <w:rsid w:val="00384B3F"/>
    <w:rsid w:val="0038572D"/>
    <w:rsid w:val="00390D04"/>
    <w:rsid w:val="00390FE1"/>
    <w:rsid w:val="00393517"/>
    <w:rsid w:val="00393F15"/>
    <w:rsid w:val="003A2A92"/>
    <w:rsid w:val="003A7037"/>
    <w:rsid w:val="003B0DDD"/>
    <w:rsid w:val="003B1EC9"/>
    <w:rsid w:val="003B35F0"/>
    <w:rsid w:val="003B5DF7"/>
    <w:rsid w:val="003B6CE0"/>
    <w:rsid w:val="003B7C11"/>
    <w:rsid w:val="003B7E88"/>
    <w:rsid w:val="003B7FA1"/>
    <w:rsid w:val="003C0856"/>
    <w:rsid w:val="003C1310"/>
    <w:rsid w:val="003C1A67"/>
    <w:rsid w:val="003C53E5"/>
    <w:rsid w:val="003C6C19"/>
    <w:rsid w:val="003C7C7F"/>
    <w:rsid w:val="003C7FBA"/>
    <w:rsid w:val="003D0FCD"/>
    <w:rsid w:val="003D1691"/>
    <w:rsid w:val="003D265E"/>
    <w:rsid w:val="003D336D"/>
    <w:rsid w:val="003D36CF"/>
    <w:rsid w:val="003D3DEB"/>
    <w:rsid w:val="003D7255"/>
    <w:rsid w:val="003E0015"/>
    <w:rsid w:val="003E0E97"/>
    <w:rsid w:val="003E3983"/>
    <w:rsid w:val="003E5616"/>
    <w:rsid w:val="003E6384"/>
    <w:rsid w:val="003E7865"/>
    <w:rsid w:val="003F2224"/>
    <w:rsid w:val="003F30B6"/>
    <w:rsid w:val="0040008E"/>
    <w:rsid w:val="00402122"/>
    <w:rsid w:val="004045D7"/>
    <w:rsid w:val="0040498F"/>
    <w:rsid w:val="004075D4"/>
    <w:rsid w:val="00412BB0"/>
    <w:rsid w:val="00413181"/>
    <w:rsid w:val="004158F9"/>
    <w:rsid w:val="00415E95"/>
    <w:rsid w:val="0041708B"/>
    <w:rsid w:val="00420E08"/>
    <w:rsid w:val="00422F48"/>
    <w:rsid w:val="00424111"/>
    <w:rsid w:val="00425027"/>
    <w:rsid w:val="004268F1"/>
    <w:rsid w:val="00426CCC"/>
    <w:rsid w:val="00430A8A"/>
    <w:rsid w:val="0043484D"/>
    <w:rsid w:val="00436DA5"/>
    <w:rsid w:val="00441A16"/>
    <w:rsid w:val="00442A17"/>
    <w:rsid w:val="0044324B"/>
    <w:rsid w:val="00443321"/>
    <w:rsid w:val="004433C6"/>
    <w:rsid w:val="00450AFC"/>
    <w:rsid w:val="0045637E"/>
    <w:rsid w:val="004604D5"/>
    <w:rsid w:val="00460CCD"/>
    <w:rsid w:val="00462C09"/>
    <w:rsid w:val="00462E00"/>
    <w:rsid w:val="00462F02"/>
    <w:rsid w:val="00463524"/>
    <w:rsid w:val="00464748"/>
    <w:rsid w:val="0046659B"/>
    <w:rsid w:val="004703C2"/>
    <w:rsid w:val="00470DCE"/>
    <w:rsid w:val="0047136D"/>
    <w:rsid w:val="004744E6"/>
    <w:rsid w:val="00474923"/>
    <w:rsid w:val="00475E36"/>
    <w:rsid w:val="004818A7"/>
    <w:rsid w:val="00482C78"/>
    <w:rsid w:val="00484C86"/>
    <w:rsid w:val="0048548E"/>
    <w:rsid w:val="004859CD"/>
    <w:rsid w:val="00486C18"/>
    <w:rsid w:val="004879FF"/>
    <w:rsid w:val="00490269"/>
    <w:rsid w:val="004902AA"/>
    <w:rsid w:val="00492819"/>
    <w:rsid w:val="004932B6"/>
    <w:rsid w:val="00493A0B"/>
    <w:rsid w:val="004942F4"/>
    <w:rsid w:val="00495465"/>
    <w:rsid w:val="00496EAD"/>
    <w:rsid w:val="004A0452"/>
    <w:rsid w:val="004A4BC0"/>
    <w:rsid w:val="004B0894"/>
    <w:rsid w:val="004B54F8"/>
    <w:rsid w:val="004B5646"/>
    <w:rsid w:val="004C0C9B"/>
    <w:rsid w:val="004C0FEB"/>
    <w:rsid w:val="004C10FE"/>
    <w:rsid w:val="004C41C3"/>
    <w:rsid w:val="004C555D"/>
    <w:rsid w:val="004C5975"/>
    <w:rsid w:val="004C5E68"/>
    <w:rsid w:val="004C5F1D"/>
    <w:rsid w:val="004D131D"/>
    <w:rsid w:val="004D17E4"/>
    <w:rsid w:val="004D24A8"/>
    <w:rsid w:val="004D2AD3"/>
    <w:rsid w:val="004D30B6"/>
    <w:rsid w:val="004D557E"/>
    <w:rsid w:val="004D736C"/>
    <w:rsid w:val="004E372F"/>
    <w:rsid w:val="004E5083"/>
    <w:rsid w:val="004F2FF3"/>
    <w:rsid w:val="004F4672"/>
    <w:rsid w:val="005040DE"/>
    <w:rsid w:val="005056A4"/>
    <w:rsid w:val="00506D55"/>
    <w:rsid w:val="00510F07"/>
    <w:rsid w:val="0051544F"/>
    <w:rsid w:val="00515CBE"/>
    <w:rsid w:val="005205C6"/>
    <w:rsid w:val="00521F9B"/>
    <w:rsid w:val="00530D59"/>
    <w:rsid w:val="005316C1"/>
    <w:rsid w:val="00531AA9"/>
    <w:rsid w:val="005331CA"/>
    <w:rsid w:val="005337CA"/>
    <w:rsid w:val="005339E4"/>
    <w:rsid w:val="00533C7A"/>
    <w:rsid w:val="00536FEC"/>
    <w:rsid w:val="00537105"/>
    <w:rsid w:val="005409CE"/>
    <w:rsid w:val="00540ABA"/>
    <w:rsid w:val="00542541"/>
    <w:rsid w:val="005437AA"/>
    <w:rsid w:val="005446B6"/>
    <w:rsid w:val="00552BDE"/>
    <w:rsid w:val="0055318E"/>
    <w:rsid w:val="005536DA"/>
    <w:rsid w:val="005569DA"/>
    <w:rsid w:val="005609E6"/>
    <w:rsid w:val="00561DAB"/>
    <w:rsid w:val="005622B5"/>
    <w:rsid w:val="005636A6"/>
    <w:rsid w:val="00563F25"/>
    <w:rsid w:val="00566486"/>
    <w:rsid w:val="00566ED3"/>
    <w:rsid w:val="0057086C"/>
    <w:rsid w:val="005725DA"/>
    <w:rsid w:val="005733F7"/>
    <w:rsid w:val="0057369A"/>
    <w:rsid w:val="0057478B"/>
    <w:rsid w:val="005766DE"/>
    <w:rsid w:val="00581390"/>
    <w:rsid w:val="0058288F"/>
    <w:rsid w:val="00583134"/>
    <w:rsid w:val="005833E4"/>
    <w:rsid w:val="00594ECA"/>
    <w:rsid w:val="00596723"/>
    <w:rsid w:val="005A09EE"/>
    <w:rsid w:val="005B36B4"/>
    <w:rsid w:val="005B4A83"/>
    <w:rsid w:val="005B7059"/>
    <w:rsid w:val="005C06D9"/>
    <w:rsid w:val="005C1660"/>
    <w:rsid w:val="005C177A"/>
    <w:rsid w:val="005C27B2"/>
    <w:rsid w:val="005C3C65"/>
    <w:rsid w:val="005C4521"/>
    <w:rsid w:val="005C55ED"/>
    <w:rsid w:val="005C74A3"/>
    <w:rsid w:val="005D2880"/>
    <w:rsid w:val="005D4418"/>
    <w:rsid w:val="005D4AD8"/>
    <w:rsid w:val="005D689F"/>
    <w:rsid w:val="005D6CC5"/>
    <w:rsid w:val="005E0213"/>
    <w:rsid w:val="005E263D"/>
    <w:rsid w:val="005E322C"/>
    <w:rsid w:val="005E3AFE"/>
    <w:rsid w:val="005E435C"/>
    <w:rsid w:val="005E5D71"/>
    <w:rsid w:val="005E6E63"/>
    <w:rsid w:val="005F47EE"/>
    <w:rsid w:val="005F6888"/>
    <w:rsid w:val="006010E7"/>
    <w:rsid w:val="00601CDA"/>
    <w:rsid w:val="00602BFE"/>
    <w:rsid w:val="0060538E"/>
    <w:rsid w:val="006067D1"/>
    <w:rsid w:val="00606F78"/>
    <w:rsid w:val="0061018B"/>
    <w:rsid w:val="006128E7"/>
    <w:rsid w:val="00613A66"/>
    <w:rsid w:val="00613C8B"/>
    <w:rsid w:val="00613E63"/>
    <w:rsid w:val="006159A4"/>
    <w:rsid w:val="0061781F"/>
    <w:rsid w:val="00617D0F"/>
    <w:rsid w:val="0062126E"/>
    <w:rsid w:val="00622BC4"/>
    <w:rsid w:val="00623AB2"/>
    <w:rsid w:val="0062415E"/>
    <w:rsid w:val="00625BEF"/>
    <w:rsid w:val="006274DE"/>
    <w:rsid w:val="00634B9A"/>
    <w:rsid w:val="00637FAF"/>
    <w:rsid w:val="006413F7"/>
    <w:rsid w:val="00641BD6"/>
    <w:rsid w:val="0064239C"/>
    <w:rsid w:val="00643C73"/>
    <w:rsid w:val="006443C7"/>
    <w:rsid w:val="006449A8"/>
    <w:rsid w:val="00650EF2"/>
    <w:rsid w:val="00653D50"/>
    <w:rsid w:val="006542BB"/>
    <w:rsid w:val="00654606"/>
    <w:rsid w:val="0065517C"/>
    <w:rsid w:val="0065590F"/>
    <w:rsid w:val="00655E00"/>
    <w:rsid w:val="00657AC1"/>
    <w:rsid w:val="00662051"/>
    <w:rsid w:val="00662895"/>
    <w:rsid w:val="00664856"/>
    <w:rsid w:val="006657C5"/>
    <w:rsid w:val="00667262"/>
    <w:rsid w:val="0067072C"/>
    <w:rsid w:val="00677DB4"/>
    <w:rsid w:val="00681124"/>
    <w:rsid w:val="00681974"/>
    <w:rsid w:val="00682823"/>
    <w:rsid w:val="0068547D"/>
    <w:rsid w:val="00687273"/>
    <w:rsid w:val="0069047E"/>
    <w:rsid w:val="00694626"/>
    <w:rsid w:val="006A0B34"/>
    <w:rsid w:val="006B110E"/>
    <w:rsid w:val="006B410F"/>
    <w:rsid w:val="006B5330"/>
    <w:rsid w:val="006B5599"/>
    <w:rsid w:val="006B595C"/>
    <w:rsid w:val="006B6987"/>
    <w:rsid w:val="006B6B20"/>
    <w:rsid w:val="006B6FD9"/>
    <w:rsid w:val="006C731F"/>
    <w:rsid w:val="006D0735"/>
    <w:rsid w:val="006D1729"/>
    <w:rsid w:val="006D7E30"/>
    <w:rsid w:val="006E008A"/>
    <w:rsid w:val="006E1EAC"/>
    <w:rsid w:val="006E2E54"/>
    <w:rsid w:val="006E6FDE"/>
    <w:rsid w:val="006F50D7"/>
    <w:rsid w:val="006F515A"/>
    <w:rsid w:val="00700A2E"/>
    <w:rsid w:val="00700C42"/>
    <w:rsid w:val="007017D0"/>
    <w:rsid w:val="007039D7"/>
    <w:rsid w:val="00706C81"/>
    <w:rsid w:val="00711465"/>
    <w:rsid w:val="0071176A"/>
    <w:rsid w:val="007173B0"/>
    <w:rsid w:val="007204D3"/>
    <w:rsid w:val="0072078C"/>
    <w:rsid w:val="0072190C"/>
    <w:rsid w:val="0072244F"/>
    <w:rsid w:val="00727EE8"/>
    <w:rsid w:val="00730422"/>
    <w:rsid w:val="0073180B"/>
    <w:rsid w:val="00731F23"/>
    <w:rsid w:val="007337FC"/>
    <w:rsid w:val="00733D63"/>
    <w:rsid w:val="007346D7"/>
    <w:rsid w:val="00736EA7"/>
    <w:rsid w:val="00737FC3"/>
    <w:rsid w:val="0074019E"/>
    <w:rsid w:val="007404F8"/>
    <w:rsid w:val="0074074A"/>
    <w:rsid w:val="00740D63"/>
    <w:rsid w:val="00742FC3"/>
    <w:rsid w:val="007430EE"/>
    <w:rsid w:val="0074594D"/>
    <w:rsid w:val="00746468"/>
    <w:rsid w:val="007519E3"/>
    <w:rsid w:val="007526FD"/>
    <w:rsid w:val="0075286C"/>
    <w:rsid w:val="00754973"/>
    <w:rsid w:val="00754985"/>
    <w:rsid w:val="00754D33"/>
    <w:rsid w:val="00755CBB"/>
    <w:rsid w:val="00762053"/>
    <w:rsid w:val="00770D3C"/>
    <w:rsid w:val="007744AC"/>
    <w:rsid w:val="00776541"/>
    <w:rsid w:val="00777C4B"/>
    <w:rsid w:val="00780EE5"/>
    <w:rsid w:val="0078388C"/>
    <w:rsid w:val="00787B35"/>
    <w:rsid w:val="00790371"/>
    <w:rsid w:val="00792597"/>
    <w:rsid w:val="007927D0"/>
    <w:rsid w:val="00793229"/>
    <w:rsid w:val="00794F53"/>
    <w:rsid w:val="00797DAA"/>
    <w:rsid w:val="007A0ADD"/>
    <w:rsid w:val="007A1D5D"/>
    <w:rsid w:val="007A3A02"/>
    <w:rsid w:val="007A4245"/>
    <w:rsid w:val="007A5F79"/>
    <w:rsid w:val="007A6730"/>
    <w:rsid w:val="007B409C"/>
    <w:rsid w:val="007B4BEC"/>
    <w:rsid w:val="007B5132"/>
    <w:rsid w:val="007B5F98"/>
    <w:rsid w:val="007B777D"/>
    <w:rsid w:val="007B7B25"/>
    <w:rsid w:val="007C21EE"/>
    <w:rsid w:val="007C3FC0"/>
    <w:rsid w:val="007D203A"/>
    <w:rsid w:val="007D4B47"/>
    <w:rsid w:val="007D6CA6"/>
    <w:rsid w:val="007E0261"/>
    <w:rsid w:val="007E1893"/>
    <w:rsid w:val="007E1AD8"/>
    <w:rsid w:val="007E329D"/>
    <w:rsid w:val="007E4B92"/>
    <w:rsid w:val="007E4F1F"/>
    <w:rsid w:val="007F0E67"/>
    <w:rsid w:val="007F159D"/>
    <w:rsid w:val="007F3755"/>
    <w:rsid w:val="007F4DF1"/>
    <w:rsid w:val="007F6833"/>
    <w:rsid w:val="007F6E0B"/>
    <w:rsid w:val="007F7878"/>
    <w:rsid w:val="007F7F13"/>
    <w:rsid w:val="00800967"/>
    <w:rsid w:val="0080674E"/>
    <w:rsid w:val="0081266D"/>
    <w:rsid w:val="00812E97"/>
    <w:rsid w:val="0081636E"/>
    <w:rsid w:val="00817259"/>
    <w:rsid w:val="008205C4"/>
    <w:rsid w:val="00823F16"/>
    <w:rsid w:val="00823FCB"/>
    <w:rsid w:val="00824081"/>
    <w:rsid w:val="0082413B"/>
    <w:rsid w:val="00825F9F"/>
    <w:rsid w:val="00827B51"/>
    <w:rsid w:val="00830816"/>
    <w:rsid w:val="00830B1D"/>
    <w:rsid w:val="00830F99"/>
    <w:rsid w:val="00833EC6"/>
    <w:rsid w:val="00833F2A"/>
    <w:rsid w:val="0083488B"/>
    <w:rsid w:val="0083694B"/>
    <w:rsid w:val="00840E62"/>
    <w:rsid w:val="008412EF"/>
    <w:rsid w:val="008417AB"/>
    <w:rsid w:val="00843039"/>
    <w:rsid w:val="00843FD4"/>
    <w:rsid w:val="0085051A"/>
    <w:rsid w:val="008506F2"/>
    <w:rsid w:val="00850A53"/>
    <w:rsid w:val="008543BF"/>
    <w:rsid w:val="00854800"/>
    <w:rsid w:val="00855035"/>
    <w:rsid w:val="0085712F"/>
    <w:rsid w:val="0086058F"/>
    <w:rsid w:val="00860E49"/>
    <w:rsid w:val="008674CC"/>
    <w:rsid w:val="0086765F"/>
    <w:rsid w:val="00873C4E"/>
    <w:rsid w:val="00882F51"/>
    <w:rsid w:val="0088560D"/>
    <w:rsid w:val="00887809"/>
    <w:rsid w:val="00891879"/>
    <w:rsid w:val="00892569"/>
    <w:rsid w:val="0089410F"/>
    <w:rsid w:val="008A30BD"/>
    <w:rsid w:val="008A5278"/>
    <w:rsid w:val="008A632C"/>
    <w:rsid w:val="008A7AF1"/>
    <w:rsid w:val="008B1E71"/>
    <w:rsid w:val="008B5C2E"/>
    <w:rsid w:val="008B701E"/>
    <w:rsid w:val="008B7EF5"/>
    <w:rsid w:val="008C04E5"/>
    <w:rsid w:val="008C06A5"/>
    <w:rsid w:val="008C0A5E"/>
    <w:rsid w:val="008C15C1"/>
    <w:rsid w:val="008C2470"/>
    <w:rsid w:val="008C4F04"/>
    <w:rsid w:val="008C51F6"/>
    <w:rsid w:val="008C5879"/>
    <w:rsid w:val="008D0C9F"/>
    <w:rsid w:val="008D0EB5"/>
    <w:rsid w:val="008D2D92"/>
    <w:rsid w:val="008D4532"/>
    <w:rsid w:val="008D4AEC"/>
    <w:rsid w:val="008D4DD0"/>
    <w:rsid w:val="008D550C"/>
    <w:rsid w:val="008E1B8B"/>
    <w:rsid w:val="008E24AF"/>
    <w:rsid w:val="008E2D16"/>
    <w:rsid w:val="008E3380"/>
    <w:rsid w:val="008E36FD"/>
    <w:rsid w:val="008E41B0"/>
    <w:rsid w:val="008F27F1"/>
    <w:rsid w:val="008F3E74"/>
    <w:rsid w:val="008F50EF"/>
    <w:rsid w:val="00900B54"/>
    <w:rsid w:val="0090776D"/>
    <w:rsid w:val="00911D02"/>
    <w:rsid w:val="00914EFB"/>
    <w:rsid w:val="00916E68"/>
    <w:rsid w:val="00920093"/>
    <w:rsid w:val="00922D1F"/>
    <w:rsid w:val="009238AA"/>
    <w:rsid w:val="00924649"/>
    <w:rsid w:val="00926E71"/>
    <w:rsid w:val="009316F2"/>
    <w:rsid w:val="00934BFC"/>
    <w:rsid w:val="0093536B"/>
    <w:rsid w:val="0093579C"/>
    <w:rsid w:val="009360F4"/>
    <w:rsid w:val="00936FC5"/>
    <w:rsid w:val="00936FFD"/>
    <w:rsid w:val="00943604"/>
    <w:rsid w:val="0094504B"/>
    <w:rsid w:val="0094541D"/>
    <w:rsid w:val="0094689D"/>
    <w:rsid w:val="00953A2D"/>
    <w:rsid w:val="00955B1D"/>
    <w:rsid w:val="00961295"/>
    <w:rsid w:val="00962523"/>
    <w:rsid w:val="009625D2"/>
    <w:rsid w:val="00974606"/>
    <w:rsid w:val="00980DE7"/>
    <w:rsid w:val="00982F8A"/>
    <w:rsid w:val="0098366D"/>
    <w:rsid w:val="00983F0F"/>
    <w:rsid w:val="00984FB4"/>
    <w:rsid w:val="009852CA"/>
    <w:rsid w:val="0098763A"/>
    <w:rsid w:val="009901C2"/>
    <w:rsid w:val="0099081C"/>
    <w:rsid w:val="009919FD"/>
    <w:rsid w:val="00991DBD"/>
    <w:rsid w:val="00991F9B"/>
    <w:rsid w:val="00992AC4"/>
    <w:rsid w:val="00993700"/>
    <w:rsid w:val="009A0EA3"/>
    <w:rsid w:val="009A163E"/>
    <w:rsid w:val="009A61DB"/>
    <w:rsid w:val="009A6893"/>
    <w:rsid w:val="009B05EC"/>
    <w:rsid w:val="009B1578"/>
    <w:rsid w:val="009B175C"/>
    <w:rsid w:val="009B3362"/>
    <w:rsid w:val="009B79AF"/>
    <w:rsid w:val="009C1258"/>
    <w:rsid w:val="009C1FC0"/>
    <w:rsid w:val="009C25B0"/>
    <w:rsid w:val="009C7BDD"/>
    <w:rsid w:val="009D161C"/>
    <w:rsid w:val="009D2572"/>
    <w:rsid w:val="009D2E1C"/>
    <w:rsid w:val="009D3620"/>
    <w:rsid w:val="009D44FF"/>
    <w:rsid w:val="009D4A6B"/>
    <w:rsid w:val="009E1265"/>
    <w:rsid w:val="009E25F7"/>
    <w:rsid w:val="009E2CF2"/>
    <w:rsid w:val="009E3DCE"/>
    <w:rsid w:val="009E5757"/>
    <w:rsid w:val="009E7BC3"/>
    <w:rsid w:val="009F126F"/>
    <w:rsid w:val="009F1EB3"/>
    <w:rsid w:val="009F3BB0"/>
    <w:rsid w:val="00A001E7"/>
    <w:rsid w:val="00A031AF"/>
    <w:rsid w:val="00A05810"/>
    <w:rsid w:val="00A12AF6"/>
    <w:rsid w:val="00A12BDC"/>
    <w:rsid w:val="00A140F4"/>
    <w:rsid w:val="00A14841"/>
    <w:rsid w:val="00A14C69"/>
    <w:rsid w:val="00A16288"/>
    <w:rsid w:val="00A163FB"/>
    <w:rsid w:val="00A17E4A"/>
    <w:rsid w:val="00A223E3"/>
    <w:rsid w:val="00A278DA"/>
    <w:rsid w:val="00A32796"/>
    <w:rsid w:val="00A344D6"/>
    <w:rsid w:val="00A353E5"/>
    <w:rsid w:val="00A37A0A"/>
    <w:rsid w:val="00A4354F"/>
    <w:rsid w:val="00A43D5A"/>
    <w:rsid w:val="00A4427C"/>
    <w:rsid w:val="00A44C43"/>
    <w:rsid w:val="00A44D8A"/>
    <w:rsid w:val="00A4567D"/>
    <w:rsid w:val="00A45F63"/>
    <w:rsid w:val="00A469EE"/>
    <w:rsid w:val="00A51B35"/>
    <w:rsid w:val="00A540C3"/>
    <w:rsid w:val="00A5540A"/>
    <w:rsid w:val="00A56AD4"/>
    <w:rsid w:val="00A5710B"/>
    <w:rsid w:val="00A57173"/>
    <w:rsid w:val="00A5774C"/>
    <w:rsid w:val="00A61667"/>
    <w:rsid w:val="00A66718"/>
    <w:rsid w:val="00A70129"/>
    <w:rsid w:val="00A709DB"/>
    <w:rsid w:val="00A70CE2"/>
    <w:rsid w:val="00A70D44"/>
    <w:rsid w:val="00A71CEC"/>
    <w:rsid w:val="00A733C5"/>
    <w:rsid w:val="00A73B49"/>
    <w:rsid w:val="00A73CBA"/>
    <w:rsid w:val="00A74781"/>
    <w:rsid w:val="00A75552"/>
    <w:rsid w:val="00A75683"/>
    <w:rsid w:val="00A75E7F"/>
    <w:rsid w:val="00A76A43"/>
    <w:rsid w:val="00A76D50"/>
    <w:rsid w:val="00A772C7"/>
    <w:rsid w:val="00A80847"/>
    <w:rsid w:val="00A83892"/>
    <w:rsid w:val="00A84F94"/>
    <w:rsid w:val="00A87173"/>
    <w:rsid w:val="00A9129D"/>
    <w:rsid w:val="00A956C1"/>
    <w:rsid w:val="00A960D7"/>
    <w:rsid w:val="00A97D0D"/>
    <w:rsid w:val="00AA0A57"/>
    <w:rsid w:val="00AA0D75"/>
    <w:rsid w:val="00AA32C1"/>
    <w:rsid w:val="00AA32F2"/>
    <w:rsid w:val="00AA377F"/>
    <w:rsid w:val="00AA473F"/>
    <w:rsid w:val="00AA5183"/>
    <w:rsid w:val="00AA7D25"/>
    <w:rsid w:val="00AB0248"/>
    <w:rsid w:val="00AB0B60"/>
    <w:rsid w:val="00AB331E"/>
    <w:rsid w:val="00AB3D8E"/>
    <w:rsid w:val="00AB557C"/>
    <w:rsid w:val="00AC0A98"/>
    <w:rsid w:val="00AC13EE"/>
    <w:rsid w:val="00AC1474"/>
    <w:rsid w:val="00AC1F39"/>
    <w:rsid w:val="00AC26A4"/>
    <w:rsid w:val="00AC40C6"/>
    <w:rsid w:val="00AC4427"/>
    <w:rsid w:val="00AD0C9B"/>
    <w:rsid w:val="00AD11B0"/>
    <w:rsid w:val="00AD50A2"/>
    <w:rsid w:val="00AD5C3F"/>
    <w:rsid w:val="00AD7961"/>
    <w:rsid w:val="00AE18F7"/>
    <w:rsid w:val="00AE1EE1"/>
    <w:rsid w:val="00AE2F35"/>
    <w:rsid w:val="00AE3664"/>
    <w:rsid w:val="00AE371E"/>
    <w:rsid w:val="00AE3BC0"/>
    <w:rsid w:val="00AE5FAD"/>
    <w:rsid w:val="00AE609B"/>
    <w:rsid w:val="00AE65C4"/>
    <w:rsid w:val="00AE6668"/>
    <w:rsid w:val="00AE76CE"/>
    <w:rsid w:val="00AF0318"/>
    <w:rsid w:val="00AF172F"/>
    <w:rsid w:val="00AF2609"/>
    <w:rsid w:val="00AF2F46"/>
    <w:rsid w:val="00AF3DFA"/>
    <w:rsid w:val="00AF52A6"/>
    <w:rsid w:val="00B00592"/>
    <w:rsid w:val="00B03C4C"/>
    <w:rsid w:val="00B04ADF"/>
    <w:rsid w:val="00B05941"/>
    <w:rsid w:val="00B05BC7"/>
    <w:rsid w:val="00B06F05"/>
    <w:rsid w:val="00B0738E"/>
    <w:rsid w:val="00B114B4"/>
    <w:rsid w:val="00B1321C"/>
    <w:rsid w:val="00B1590C"/>
    <w:rsid w:val="00B15957"/>
    <w:rsid w:val="00B1600A"/>
    <w:rsid w:val="00B16424"/>
    <w:rsid w:val="00B21608"/>
    <w:rsid w:val="00B222F3"/>
    <w:rsid w:val="00B32C48"/>
    <w:rsid w:val="00B33CAE"/>
    <w:rsid w:val="00B3700C"/>
    <w:rsid w:val="00B46FD8"/>
    <w:rsid w:val="00B4752C"/>
    <w:rsid w:val="00B53AF4"/>
    <w:rsid w:val="00B541E2"/>
    <w:rsid w:val="00B55FB3"/>
    <w:rsid w:val="00B56781"/>
    <w:rsid w:val="00B612E8"/>
    <w:rsid w:val="00B6253E"/>
    <w:rsid w:val="00B658E0"/>
    <w:rsid w:val="00B668B6"/>
    <w:rsid w:val="00B6708B"/>
    <w:rsid w:val="00B71109"/>
    <w:rsid w:val="00B71EA6"/>
    <w:rsid w:val="00B72584"/>
    <w:rsid w:val="00B739DD"/>
    <w:rsid w:val="00B73E7C"/>
    <w:rsid w:val="00B751CC"/>
    <w:rsid w:val="00B76EF3"/>
    <w:rsid w:val="00B81A90"/>
    <w:rsid w:val="00B82036"/>
    <w:rsid w:val="00B90497"/>
    <w:rsid w:val="00B90D3F"/>
    <w:rsid w:val="00B91789"/>
    <w:rsid w:val="00B92B9A"/>
    <w:rsid w:val="00B92C7B"/>
    <w:rsid w:val="00B94F82"/>
    <w:rsid w:val="00BA3C2D"/>
    <w:rsid w:val="00BA472E"/>
    <w:rsid w:val="00BA47F6"/>
    <w:rsid w:val="00BB2114"/>
    <w:rsid w:val="00BB39A2"/>
    <w:rsid w:val="00BB3CD5"/>
    <w:rsid w:val="00BC3E91"/>
    <w:rsid w:val="00BC619D"/>
    <w:rsid w:val="00BC7442"/>
    <w:rsid w:val="00BD10B8"/>
    <w:rsid w:val="00BD1AB8"/>
    <w:rsid w:val="00BD2445"/>
    <w:rsid w:val="00BD36D6"/>
    <w:rsid w:val="00BD54A3"/>
    <w:rsid w:val="00BD59B9"/>
    <w:rsid w:val="00BD750A"/>
    <w:rsid w:val="00BD7710"/>
    <w:rsid w:val="00BE3866"/>
    <w:rsid w:val="00BE39FB"/>
    <w:rsid w:val="00BE3C99"/>
    <w:rsid w:val="00BE4EA1"/>
    <w:rsid w:val="00BE5178"/>
    <w:rsid w:val="00BE6130"/>
    <w:rsid w:val="00BE7DC8"/>
    <w:rsid w:val="00BF1D45"/>
    <w:rsid w:val="00C000A8"/>
    <w:rsid w:val="00C07183"/>
    <w:rsid w:val="00C10C07"/>
    <w:rsid w:val="00C12622"/>
    <w:rsid w:val="00C1792A"/>
    <w:rsid w:val="00C21209"/>
    <w:rsid w:val="00C21662"/>
    <w:rsid w:val="00C26443"/>
    <w:rsid w:val="00C265B3"/>
    <w:rsid w:val="00C32C32"/>
    <w:rsid w:val="00C33CC0"/>
    <w:rsid w:val="00C33F69"/>
    <w:rsid w:val="00C34024"/>
    <w:rsid w:val="00C34124"/>
    <w:rsid w:val="00C363A5"/>
    <w:rsid w:val="00C374A6"/>
    <w:rsid w:val="00C401A6"/>
    <w:rsid w:val="00C40D35"/>
    <w:rsid w:val="00C41E37"/>
    <w:rsid w:val="00C4264F"/>
    <w:rsid w:val="00C43346"/>
    <w:rsid w:val="00C47DC7"/>
    <w:rsid w:val="00C521A4"/>
    <w:rsid w:val="00C539FA"/>
    <w:rsid w:val="00C54085"/>
    <w:rsid w:val="00C56153"/>
    <w:rsid w:val="00C615B5"/>
    <w:rsid w:val="00C67CB2"/>
    <w:rsid w:val="00C7273E"/>
    <w:rsid w:val="00C75EA0"/>
    <w:rsid w:val="00C76008"/>
    <w:rsid w:val="00C81406"/>
    <w:rsid w:val="00C83ED6"/>
    <w:rsid w:val="00C915D8"/>
    <w:rsid w:val="00C9313C"/>
    <w:rsid w:val="00C93DA6"/>
    <w:rsid w:val="00C944B5"/>
    <w:rsid w:val="00C9486C"/>
    <w:rsid w:val="00C97EB8"/>
    <w:rsid w:val="00CA0456"/>
    <w:rsid w:val="00CA3B51"/>
    <w:rsid w:val="00CA4789"/>
    <w:rsid w:val="00CB1455"/>
    <w:rsid w:val="00CB3CF3"/>
    <w:rsid w:val="00CB49D1"/>
    <w:rsid w:val="00CB50DF"/>
    <w:rsid w:val="00CC2C84"/>
    <w:rsid w:val="00CC32CE"/>
    <w:rsid w:val="00CC3E57"/>
    <w:rsid w:val="00CC5775"/>
    <w:rsid w:val="00CC6804"/>
    <w:rsid w:val="00CD4207"/>
    <w:rsid w:val="00CD4588"/>
    <w:rsid w:val="00CD4660"/>
    <w:rsid w:val="00CD530A"/>
    <w:rsid w:val="00CD6931"/>
    <w:rsid w:val="00CD7C34"/>
    <w:rsid w:val="00CE4292"/>
    <w:rsid w:val="00CE4BE1"/>
    <w:rsid w:val="00CE70E2"/>
    <w:rsid w:val="00CE73DF"/>
    <w:rsid w:val="00CF14CC"/>
    <w:rsid w:val="00CF1AEF"/>
    <w:rsid w:val="00CF1FFD"/>
    <w:rsid w:val="00CF5BA5"/>
    <w:rsid w:val="00D011DC"/>
    <w:rsid w:val="00D0774B"/>
    <w:rsid w:val="00D102D8"/>
    <w:rsid w:val="00D137FB"/>
    <w:rsid w:val="00D14818"/>
    <w:rsid w:val="00D151C9"/>
    <w:rsid w:val="00D17844"/>
    <w:rsid w:val="00D22210"/>
    <w:rsid w:val="00D251B8"/>
    <w:rsid w:val="00D262B2"/>
    <w:rsid w:val="00D26B12"/>
    <w:rsid w:val="00D277E8"/>
    <w:rsid w:val="00D3227A"/>
    <w:rsid w:val="00D32E22"/>
    <w:rsid w:val="00D3473F"/>
    <w:rsid w:val="00D34DF5"/>
    <w:rsid w:val="00D3688E"/>
    <w:rsid w:val="00D3691C"/>
    <w:rsid w:val="00D36E7C"/>
    <w:rsid w:val="00D40852"/>
    <w:rsid w:val="00D40BCF"/>
    <w:rsid w:val="00D44838"/>
    <w:rsid w:val="00D46B8A"/>
    <w:rsid w:val="00D4791C"/>
    <w:rsid w:val="00D52DE8"/>
    <w:rsid w:val="00D54310"/>
    <w:rsid w:val="00D55817"/>
    <w:rsid w:val="00D63145"/>
    <w:rsid w:val="00D64D30"/>
    <w:rsid w:val="00D66A81"/>
    <w:rsid w:val="00D723F4"/>
    <w:rsid w:val="00D73B15"/>
    <w:rsid w:val="00D75968"/>
    <w:rsid w:val="00D81926"/>
    <w:rsid w:val="00D83A69"/>
    <w:rsid w:val="00D85767"/>
    <w:rsid w:val="00D90896"/>
    <w:rsid w:val="00D90BA4"/>
    <w:rsid w:val="00D919AB"/>
    <w:rsid w:val="00D971E7"/>
    <w:rsid w:val="00DA2C24"/>
    <w:rsid w:val="00DA6DA7"/>
    <w:rsid w:val="00DB2014"/>
    <w:rsid w:val="00DB7455"/>
    <w:rsid w:val="00DC2057"/>
    <w:rsid w:val="00DC6D81"/>
    <w:rsid w:val="00DD049F"/>
    <w:rsid w:val="00DD1BE5"/>
    <w:rsid w:val="00DD2AEA"/>
    <w:rsid w:val="00DD5D87"/>
    <w:rsid w:val="00DE11AA"/>
    <w:rsid w:val="00DE2746"/>
    <w:rsid w:val="00DE4916"/>
    <w:rsid w:val="00DE49D7"/>
    <w:rsid w:val="00DE539D"/>
    <w:rsid w:val="00DE7336"/>
    <w:rsid w:val="00DE7D8B"/>
    <w:rsid w:val="00E019ED"/>
    <w:rsid w:val="00E029A8"/>
    <w:rsid w:val="00E03187"/>
    <w:rsid w:val="00E03A6B"/>
    <w:rsid w:val="00E03AB5"/>
    <w:rsid w:val="00E05CD1"/>
    <w:rsid w:val="00E10A0A"/>
    <w:rsid w:val="00E16696"/>
    <w:rsid w:val="00E2043E"/>
    <w:rsid w:val="00E2508E"/>
    <w:rsid w:val="00E256AE"/>
    <w:rsid w:val="00E26F05"/>
    <w:rsid w:val="00E341CA"/>
    <w:rsid w:val="00E345BB"/>
    <w:rsid w:val="00E3519F"/>
    <w:rsid w:val="00E41437"/>
    <w:rsid w:val="00E43136"/>
    <w:rsid w:val="00E51C8D"/>
    <w:rsid w:val="00E52A1D"/>
    <w:rsid w:val="00E53E98"/>
    <w:rsid w:val="00E6004F"/>
    <w:rsid w:val="00E61A26"/>
    <w:rsid w:val="00E63128"/>
    <w:rsid w:val="00E63F74"/>
    <w:rsid w:val="00E65630"/>
    <w:rsid w:val="00E70CD8"/>
    <w:rsid w:val="00E70F1C"/>
    <w:rsid w:val="00E74003"/>
    <w:rsid w:val="00E7483B"/>
    <w:rsid w:val="00E75CCA"/>
    <w:rsid w:val="00E76A7E"/>
    <w:rsid w:val="00E83768"/>
    <w:rsid w:val="00E87528"/>
    <w:rsid w:val="00E87B4D"/>
    <w:rsid w:val="00E908C1"/>
    <w:rsid w:val="00E95DCC"/>
    <w:rsid w:val="00E97508"/>
    <w:rsid w:val="00EA21D1"/>
    <w:rsid w:val="00EA5EB6"/>
    <w:rsid w:val="00EA72E5"/>
    <w:rsid w:val="00EB0DF9"/>
    <w:rsid w:val="00EB13A9"/>
    <w:rsid w:val="00EB1669"/>
    <w:rsid w:val="00EB2166"/>
    <w:rsid w:val="00EB2CB4"/>
    <w:rsid w:val="00EB3492"/>
    <w:rsid w:val="00EB41AE"/>
    <w:rsid w:val="00EB6FE5"/>
    <w:rsid w:val="00EB7978"/>
    <w:rsid w:val="00EC2273"/>
    <w:rsid w:val="00EC2461"/>
    <w:rsid w:val="00EC468D"/>
    <w:rsid w:val="00EC5DE6"/>
    <w:rsid w:val="00EC6225"/>
    <w:rsid w:val="00EC767D"/>
    <w:rsid w:val="00ED4480"/>
    <w:rsid w:val="00ED4657"/>
    <w:rsid w:val="00ED53BB"/>
    <w:rsid w:val="00ED59C3"/>
    <w:rsid w:val="00ED7EEB"/>
    <w:rsid w:val="00EE0088"/>
    <w:rsid w:val="00EE21F2"/>
    <w:rsid w:val="00EE2354"/>
    <w:rsid w:val="00EE64AE"/>
    <w:rsid w:val="00EE7C27"/>
    <w:rsid w:val="00EF1A2D"/>
    <w:rsid w:val="00EF2A67"/>
    <w:rsid w:val="00EF4D91"/>
    <w:rsid w:val="00EF60DD"/>
    <w:rsid w:val="00EF7E77"/>
    <w:rsid w:val="00F031A7"/>
    <w:rsid w:val="00F03EEC"/>
    <w:rsid w:val="00F058C1"/>
    <w:rsid w:val="00F05D3E"/>
    <w:rsid w:val="00F106F0"/>
    <w:rsid w:val="00F11C53"/>
    <w:rsid w:val="00F121A1"/>
    <w:rsid w:val="00F15289"/>
    <w:rsid w:val="00F15457"/>
    <w:rsid w:val="00F169E0"/>
    <w:rsid w:val="00F26647"/>
    <w:rsid w:val="00F27803"/>
    <w:rsid w:val="00F27F45"/>
    <w:rsid w:val="00F314E6"/>
    <w:rsid w:val="00F318BC"/>
    <w:rsid w:val="00F3378D"/>
    <w:rsid w:val="00F3470B"/>
    <w:rsid w:val="00F358BB"/>
    <w:rsid w:val="00F408C1"/>
    <w:rsid w:val="00F4582D"/>
    <w:rsid w:val="00F4735B"/>
    <w:rsid w:val="00F571F7"/>
    <w:rsid w:val="00F638BC"/>
    <w:rsid w:val="00F64B00"/>
    <w:rsid w:val="00F65CAF"/>
    <w:rsid w:val="00F6717A"/>
    <w:rsid w:val="00F72AA0"/>
    <w:rsid w:val="00F73D46"/>
    <w:rsid w:val="00F743BE"/>
    <w:rsid w:val="00F754AF"/>
    <w:rsid w:val="00F75632"/>
    <w:rsid w:val="00F7599D"/>
    <w:rsid w:val="00F76140"/>
    <w:rsid w:val="00F76D18"/>
    <w:rsid w:val="00F77634"/>
    <w:rsid w:val="00F807F5"/>
    <w:rsid w:val="00F81335"/>
    <w:rsid w:val="00F874BE"/>
    <w:rsid w:val="00F87FC7"/>
    <w:rsid w:val="00F9002F"/>
    <w:rsid w:val="00F91283"/>
    <w:rsid w:val="00F9224B"/>
    <w:rsid w:val="00F94B1B"/>
    <w:rsid w:val="00F94E19"/>
    <w:rsid w:val="00F965B6"/>
    <w:rsid w:val="00F969DC"/>
    <w:rsid w:val="00FA15D9"/>
    <w:rsid w:val="00FA2861"/>
    <w:rsid w:val="00FA54B6"/>
    <w:rsid w:val="00FA74CF"/>
    <w:rsid w:val="00FB0090"/>
    <w:rsid w:val="00FB1235"/>
    <w:rsid w:val="00FB1E1F"/>
    <w:rsid w:val="00FB358F"/>
    <w:rsid w:val="00FB5659"/>
    <w:rsid w:val="00FB594D"/>
    <w:rsid w:val="00FB6034"/>
    <w:rsid w:val="00FC16BE"/>
    <w:rsid w:val="00FC2B95"/>
    <w:rsid w:val="00FC3A5F"/>
    <w:rsid w:val="00FC415B"/>
    <w:rsid w:val="00FC47C2"/>
    <w:rsid w:val="00FC4DDB"/>
    <w:rsid w:val="00FC563D"/>
    <w:rsid w:val="00FC6864"/>
    <w:rsid w:val="00FC6BEE"/>
    <w:rsid w:val="00FC756F"/>
    <w:rsid w:val="00FC7F02"/>
    <w:rsid w:val="00FC7FED"/>
    <w:rsid w:val="00FD3957"/>
    <w:rsid w:val="00FD4F12"/>
    <w:rsid w:val="00FD569C"/>
    <w:rsid w:val="00FD5A41"/>
    <w:rsid w:val="00FD6532"/>
    <w:rsid w:val="00FE08EE"/>
    <w:rsid w:val="00FE1281"/>
    <w:rsid w:val="00FE5336"/>
    <w:rsid w:val="00FE5A01"/>
    <w:rsid w:val="00FE606B"/>
    <w:rsid w:val="00FE6758"/>
    <w:rsid w:val="00FF095A"/>
    <w:rsid w:val="00FF2D1A"/>
    <w:rsid w:val="00FF4391"/>
    <w:rsid w:val="00FF4FD2"/>
    <w:rsid w:val="00FF59F3"/>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CE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50"/>
    <w:rPr>
      <w:sz w:val="24"/>
      <w:szCs w:val="24"/>
    </w:rPr>
  </w:style>
  <w:style w:type="paragraph" w:styleId="Heading1">
    <w:name w:val="heading 1"/>
    <w:aliases w:val="Part Title"/>
    <w:basedOn w:val="Normal"/>
    <w:next w:val="Heading4"/>
    <w:qFormat/>
    <w:rsid w:val="00234A50"/>
    <w:p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qFormat/>
    <w:rsid w:val="00234A50"/>
    <w:pPr>
      <w:spacing w:after="240"/>
      <w:jc w:val="center"/>
      <w:outlineLvl w:val="1"/>
    </w:pPr>
    <w:rPr>
      <w:rFonts w:ascii="Arial" w:hAnsi="Arial"/>
      <w:b/>
      <w:sz w:val="32"/>
      <w:szCs w:val="20"/>
    </w:rPr>
  </w:style>
  <w:style w:type="paragraph" w:styleId="Heading3">
    <w:name w:val="heading 3"/>
    <w:aliases w:val="Section Title"/>
    <w:basedOn w:val="Normal"/>
    <w:next w:val="Heading4"/>
    <w:link w:val="Heading3Char"/>
    <w:uiPriority w:val="9"/>
    <w:qFormat/>
    <w:rsid w:val="00234A50"/>
    <w:pPr>
      <w:spacing w:after="240"/>
      <w:jc w:val="center"/>
      <w:outlineLvl w:val="2"/>
    </w:pPr>
    <w:rPr>
      <w:rFonts w:ascii="Arial" w:hAnsi="Arial"/>
      <w:b/>
      <w:sz w:val="32"/>
      <w:szCs w:val="20"/>
    </w:rPr>
  </w:style>
  <w:style w:type="paragraph" w:styleId="Heading4">
    <w:name w:val="heading 4"/>
    <w:aliases w:val="Map Title"/>
    <w:basedOn w:val="Normal"/>
    <w:next w:val="Normal"/>
    <w:qFormat/>
    <w:rsid w:val="00234A50"/>
    <w:pPr>
      <w:spacing w:after="240"/>
      <w:outlineLvl w:val="3"/>
    </w:pPr>
    <w:rPr>
      <w:rFonts w:ascii="Arial" w:hAnsi="Arial"/>
      <w:b/>
      <w:sz w:val="32"/>
      <w:szCs w:val="20"/>
    </w:rPr>
  </w:style>
  <w:style w:type="paragraph" w:styleId="Heading5">
    <w:name w:val="heading 5"/>
    <w:aliases w:val="Block Label"/>
    <w:basedOn w:val="Normal"/>
    <w:link w:val="Heading5Char"/>
    <w:uiPriority w:val="9"/>
    <w:qFormat/>
    <w:rsid w:val="00234A50"/>
    <w:pPr>
      <w:outlineLvl w:val="4"/>
    </w:pPr>
    <w:rPr>
      <w:b/>
      <w:sz w:val="22"/>
      <w:szCs w:val="20"/>
    </w:rPr>
  </w:style>
  <w:style w:type="paragraph" w:styleId="Heading6">
    <w:name w:val="heading 6"/>
    <w:aliases w:val="Sub Label"/>
    <w:basedOn w:val="Heading5"/>
    <w:next w:val="BlockText"/>
    <w:qFormat/>
    <w:rsid w:val="00234A50"/>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234A50"/>
  </w:style>
  <w:style w:type="paragraph" w:customStyle="1" w:styleId="BlockLine">
    <w:name w:val="Block Line"/>
    <w:basedOn w:val="Normal"/>
    <w:next w:val="Normal"/>
    <w:rsid w:val="00234A50"/>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234A50"/>
    <w:rPr>
      <w:szCs w:val="20"/>
    </w:rPr>
  </w:style>
  <w:style w:type="paragraph" w:customStyle="1" w:styleId="BulletText1">
    <w:name w:val="Bullet Text 1"/>
    <w:basedOn w:val="Normal"/>
    <w:link w:val="BulletText1Char"/>
    <w:rsid w:val="00234A50"/>
    <w:pPr>
      <w:numPr>
        <w:ilvl w:val="1"/>
        <w:numId w:val="16"/>
      </w:numPr>
    </w:pPr>
    <w:rPr>
      <w:szCs w:val="20"/>
    </w:rPr>
  </w:style>
  <w:style w:type="paragraph" w:customStyle="1" w:styleId="BulletText2">
    <w:name w:val="Bullet Text 2"/>
    <w:basedOn w:val="Normal"/>
    <w:rsid w:val="00234A50"/>
    <w:pPr>
      <w:numPr>
        <w:numId w:val="2"/>
      </w:numPr>
    </w:pPr>
    <w:rPr>
      <w:szCs w:val="20"/>
    </w:rPr>
  </w:style>
  <w:style w:type="paragraph" w:customStyle="1" w:styleId="BulletText3">
    <w:name w:val="Bullet Text 3"/>
    <w:basedOn w:val="Normal"/>
    <w:rsid w:val="00234A50"/>
    <w:pPr>
      <w:numPr>
        <w:numId w:val="3"/>
      </w:numPr>
    </w:pPr>
    <w:rPr>
      <w:szCs w:val="20"/>
    </w:rPr>
  </w:style>
  <w:style w:type="paragraph" w:customStyle="1" w:styleId="ContinuedBlockLabel">
    <w:name w:val="Continued Block Label"/>
    <w:basedOn w:val="Normal"/>
    <w:rsid w:val="00234A50"/>
    <w:rPr>
      <w:b/>
      <w:sz w:val="22"/>
      <w:szCs w:val="20"/>
    </w:rPr>
  </w:style>
  <w:style w:type="paragraph" w:customStyle="1" w:styleId="ContinuedOnNextPa">
    <w:name w:val="Continued On Next Pa"/>
    <w:basedOn w:val="Normal"/>
    <w:next w:val="Normal"/>
    <w:rsid w:val="00234A50"/>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234A50"/>
    <w:rPr>
      <w:b/>
      <w:sz w:val="22"/>
      <w:szCs w:val="20"/>
    </w:rPr>
  </w:style>
  <w:style w:type="paragraph" w:customStyle="1" w:styleId="EmbeddedText">
    <w:name w:val="Embedded Text"/>
    <w:basedOn w:val="Normal"/>
    <w:rsid w:val="00234A50"/>
    <w:rPr>
      <w:szCs w:val="20"/>
    </w:rPr>
  </w:style>
  <w:style w:type="character" w:styleId="HTMLAcronym">
    <w:name w:val="HTML Acronym"/>
    <w:basedOn w:val="DefaultParagraphFont"/>
    <w:rsid w:val="00234A50"/>
  </w:style>
  <w:style w:type="paragraph" w:customStyle="1" w:styleId="IMTOC">
    <w:name w:val="IMTOC"/>
    <w:rsid w:val="00234A50"/>
    <w:rPr>
      <w:sz w:val="24"/>
    </w:rPr>
  </w:style>
  <w:style w:type="paragraph" w:customStyle="1" w:styleId="MapTitleContinued">
    <w:name w:val="Map Title. Continued"/>
    <w:basedOn w:val="Normal"/>
    <w:rsid w:val="00234A50"/>
    <w:pPr>
      <w:spacing w:after="240"/>
    </w:pPr>
    <w:rPr>
      <w:rFonts w:ascii="Arial" w:hAnsi="Arial"/>
      <w:b/>
      <w:sz w:val="32"/>
      <w:szCs w:val="20"/>
    </w:rPr>
  </w:style>
  <w:style w:type="paragraph" w:customStyle="1" w:styleId="MemoLine">
    <w:name w:val="Memo Line"/>
    <w:basedOn w:val="BlockLine"/>
    <w:next w:val="Normal"/>
    <w:rsid w:val="00234A50"/>
    <w:pPr>
      <w:ind w:left="0"/>
    </w:pPr>
  </w:style>
  <w:style w:type="paragraph" w:customStyle="1" w:styleId="NoteText">
    <w:name w:val="Note Text"/>
    <w:basedOn w:val="Normal"/>
    <w:rsid w:val="00234A50"/>
    <w:rPr>
      <w:szCs w:val="20"/>
    </w:rPr>
  </w:style>
  <w:style w:type="paragraph" w:customStyle="1" w:styleId="PublicationTitle">
    <w:name w:val="Publication Title"/>
    <w:basedOn w:val="Normal"/>
    <w:next w:val="Heading4"/>
    <w:rsid w:val="00234A50"/>
    <w:pPr>
      <w:spacing w:after="240"/>
      <w:jc w:val="center"/>
    </w:pPr>
    <w:rPr>
      <w:rFonts w:ascii="Arial" w:hAnsi="Arial"/>
      <w:b/>
      <w:sz w:val="32"/>
      <w:szCs w:val="20"/>
    </w:rPr>
  </w:style>
  <w:style w:type="paragraph" w:customStyle="1" w:styleId="TableHeaderText">
    <w:name w:val="Table Header Text"/>
    <w:basedOn w:val="Normal"/>
    <w:rsid w:val="00234A50"/>
    <w:pPr>
      <w:jc w:val="center"/>
    </w:pPr>
    <w:rPr>
      <w:b/>
      <w:szCs w:val="20"/>
    </w:rPr>
  </w:style>
  <w:style w:type="paragraph" w:customStyle="1" w:styleId="TableText">
    <w:name w:val="Table Text"/>
    <w:basedOn w:val="Normal"/>
    <w:rsid w:val="00234A50"/>
    <w:rPr>
      <w:szCs w:val="20"/>
    </w:rPr>
  </w:style>
  <w:style w:type="paragraph" w:customStyle="1" w:styleId="TOCTitle">
    <w:name w:val="TOC Title"/>
    <w:basedOn w:val="Normal"/>
    <w:rsid w:val="00234A50"/>
    <w:pPr>
      <w:widowControl w:val="0"/>
    </w:pPr>
    <w:rPr>
      <w:rFonts w:ascii="Arial" w:hAnsi="Arial"/>
      <w:b/>
      <w:sz w:val="32"/>
      <w:szCs w:val="20"/>
    </w:rPr>
  </w:style>
  <w:style w:type="paragraph" w:customStyle="1" w:styleId="TOCItem">
    <w:name w:val="TOCItem"/>
    <w:basedOn w:val="Normal"/>
    <w:rsid w:val="00234A50"/>
    <w:pPr>
      <w:tabs>
        <w:tab w:val="left" w:leader="dot" w:pos="7061"/>
        <w:tab w:val="right" w:pos="7524"/>
      </w:tabs>
      <w:spacing w:before="60" w:after="60"/>
      <w:ind w:right="465"/>
    </w:pPr>
    <w:rPr>
      <w:szCs w:val="20"/>
    </w:rPr>
  </w:style>
  <w:style w:type="paragraph" w:customStyle="1" w:styleId="TOCStem">
    <w:name w:val="TOCStem"/>
    <w:basedOn w:val="Normal"/>
    <w:rsid w:val="00234A50"/>
    <w:rPr>
      <w:szCs w:val="20"/>
    </w:rPr>
  </w:style>
  <w:style w:type="paragraph" w:styleId="BalloonText">
    <w:name w:val="Balloon Text"/>
    <w:basedOn w:val="Normal"/>
    <w:semiHidden/>
    <w:rsid w:val="007337FC"/>
    <w:rPr>
      <w:rFonts w:ascii="Tahoma" w:hAnsi="Tahoma" w:cs="Tahoma"/>
      <w:sz w:val="16"/>
      <w:szCs w:val="16"/>
    </w:rPr>
  </w:style>
  <w:style w:type="paragraph" w:styleId="Footer">
    <w:name w:val="footer"/>
    <w:basedOn w:val="Normal"/>
    <w:link w:val="FooterChar"/>
    <w:uiPriority w:val="99"/>
    <w:rsid w:val="007337FC"/>
    <w:pPr>
      <w:tabs>
        <w:tab w:val="center" w:pos="4320"/>
        <w:tab w:val="right" w:pos="8640"/>
      </w:tabs>
    </w:pPr>
  </w:style>
  <w:style w:type="paragraph" w:styleId="Header">
    <w:name w:val="header"/>
    <w:basedOn w:val="Normal"/>
    <w:rsid w:val="007337FC"/>
    <w:pPr>
      <w:tabs>
        <w:tab w:val="center" w:pos="4320"/>
        <w:tab w:val="right" w:pos="8640"/>
      </w:tabs>
    </w:pPr>
  </w:style>
  <w:style w:type="paragraph" w:styleId="TOC4">
    <w:name w:val="toc 4"/>
    <w:basedOn w:val="Normal"/>
    <w:next w:val="Normal"/>
    <w:autoRedefine/>
    <w:uiPriority w:val="39"/>
    <w:rsid w:val="00583134"/>
    <w:pPr>
      <w:ind w:left="480"/>
    </w:pPr>
    <w:rPr>
      <w:sz w:val="20"/>
      <w:szCs w:val="20"/>
    </w:rPr>
  </w:style>
  <w:style w:type="character" w:styleId="PageNumber">
    <w:name w:val="page number"/>
    <w:basedOn w:val="DefaultParagraphFont"/>
    <w:rsid w:val="007337FC"/>
  </w:style>
  <w:style w:type="paragraph" w:styleId="TOC2">
    <w:name w:val="toc 2"/>
    <w:basedOn w:val="Normal"/>
    <w:next w:val="Normal"/>
    <w:autoRedefine/>
    <w:uiPriority w:val="39"/>
    <w:rsid w:val="001C3C78"/>
    <w:pPr>
      <w:tabs>
        <w:tab w:val="right" w:leader="dot" w:pos="9350"/>
      </w:tabs>
    </w:pPr>
    <w:rPr>
      <w:rFonts w:ascii="Arial" w:hAnsi="Arial"/>
      <w:bCs/>
      <w:sz w:val="22"/>
      <w:szCs w:val="20"/>
    </w:rPr>
  </w:style>
  <w:style w:type="paragraph" w:styleId="TOC3">
    <w:name w:val="toc 3"/>
    <w:basedOn w:val="Normal"/>
    <w:next w:val="Normal"/>
    <w:autoRedefine/>
    <w:uiPriority w:val="39"/>
    <w:rsid w:val="00770D3C"/>
    <w:pPr>
      <w:tabs>
        <w:tab w:val="left" w:pos="1200"/>
        <w:tab w:val="right" w:leader="dot" w:pos="9350"/>
      </w:tabs>
      <w:ind w:left="240"/>
    </w:pPr>
    <w:rPr>
      <w:rFonts w:ascii="Arial" w:hAnsi="Arial"/>
      <w:sz w:val="22"/>
      <w:szCs w:val="20"/>
    </w:rPr>
  </w:style>
  <w:style w:type="character" w:styleId="Hyperlink">
    <w:name w:val="Hyperlink"/>
    <w:uiPriority w:val="99"/>
    <w:rsid w:val="007337FC"/>
    <w:rPr>
      <w:color w:val="0000FF"/>
      <w:u w:val="single"/>
    </w:rPr>
  </w:style>
  <w:style w:type="paragraph" w:styleId="BodyText2">
    <w:name w:val="Body Text 2"/>
    <w:basedOn w:val="Normal"/>
    <w:rsid w:val="007337FC"/>
  </w:style>
  <w:style w:type="paragraph" w:styleId="BodyTextIndent3">
    <w:name w:val="Body Text Indent 3"/>
    <w:basedOn w:val="Normal"/>
    <w:rsid w:val="007337FC"/>
    <w:pPr>
      <w:ind w:left="4032"/>
    </w:pPr>
  </w:style>
  <w:style w:type="paragraph" w:styleId="BodyTextIndent2">
    <w:name w:val="Body Text Indent 2"/>
    <w:basedOn w:val="Normal"/>
    <w:rsid w:val="007337FC"/>
    <w:pPr>
      <w:ind w:left="4320" w:hanging="4320"/>
    </w:pPr>
  </w:style>
  <w:style w:type="paragraph" w:styleId="TOC5">
    <w:name w:val="toc 5"/>
    <w:basedOn w:val="Normal"/>
    <w:next w:val="Normal"/>
    <w:autoRedefine/>
    <w:uiPriority w:val="39"/>
    <w:rsid w:val="001F6948"/>
    <w:pPr>
      <w:ind w:left="720"/>
    </w:pPr>
    <w:rPr>
      <w:sz w:val="20"/>
      <w:szCs w:val="20"/>
    </w:rPr>
  </w:style>
  <w:style w:type="character" w:styleId="FollowedHyperlink">
    <w:name w:val="FollowedHyperlink"/>
    <w:rsid w:val="006B410F"/>
    <w:rPr>
      <w:color w:val="800080"/>
      <w:u w:val="single"/>
    </w:rPr>
  </w:style>
  <w:style w:type="character" w:styleId="CommentReference">
    <w:name w:val="annotation reference"/>
    <w:semiHidden/>
    <w:rsid w:val="00A140F4"/>
    <w:rPr>
      <w:sz w:val="16"/>
      <w:szCs w:val="16"/>
    </w:rPr>
  </w:style>
  <w:style w:type="paragraph" w:styleId="CommentText">
    <w:name w:val="annotation text"/>
    <w:basedOn w:val="Normal"/>
    <w:link w:val="CommentTextChar"/>
    <w:semiHidden/>
    <w:rsid w:val="00A140F4"/>
    <w:rPr>
      <w:sz w:val="20"/>
      <w:szCs w:val="20"/>
    </w:rPr>
  </w:style>
  <w:style w:type="paragraph" w:styleId="CommentSubject">
    <w:name w:val="annotation subject"/>
    <w:basedOn w:val="CommentText"/>
    <w:next w:val="CommentText"/>
    <w:semiHidden/>
    <w:rsid w:val="00A140F4"/>
    <w:rPr>
      <w:b/>
      <w:bCs/>
    </w:rPr>
  </w:style>
  <w:style w:type="paragraph" w:customStyle="1" w:styleId="content">
    <w:name w:val="content"/>
    <w:basedOn w:val="Normal"/>
    <w:rsid w:val="000E7AAC"/>
    <w:pPr>
      <w:spacing w:before="100" w:beforeAutospacing="1" w:after="100" w:afterAutospacing="1"/>
    </w:pPr>
    <w:rPr>
      <w:rFonts w:ascii="Arial" w:hAnsi="Arial" w:cs="Arial"/>
      <w:color w:val="000000"/>
      <w:sz w:val="17"/>
      <w:szCs w:val="17"/>
    </w:rPr>
  </w:style>
  <w:style w:type="character" w:styleId="Strong">
    <w:name w:val="Strong"/>
    <w:qFormat/>
    <w:rsid w:val="000E7AAC"/>
    <w:rPr>
      <w:b/>
      <w:bCs/>
    </w:rPr>
  </w:style>
  <w:style w:type="paragraph" w:styleId="TOC1">
    <w:name w:val="toc 1"/>
    <w:basedOn w:val="Normal"/>
    <w:next w:val="Normal"/>
    <w:autoRedefine/>
    <w:uiPriority w:val="39"/>
    <w:rsid w:val="00FD5A41"/>
    <w:pPr>
      <w:spacing w:before="360"/>
    </w:pPr>
    <w:rPr>
      <w:rFonts w:ascii="Arial" w:hAnsi="Arial" w:cs="Arial"/>
      <w:bCs/>
      <w:caps/>
      <w:sz w:val="22"/>
    </w:rPr>
  </w:style>
  <w:style w:type="paragraph" w:styleId="TOC6">
    <w:name w:val="toc 6"/>
    <w:basedOn w:val="Normal"/>
    <w:next w:val="Normal"/>
    <w:autoRedefine/>
    <w:uiPriority w:val="39"/>
    <w:rsid w:val="002C1736"/>
    <w:pPr>
      <w:ind w:left="960"/>
    </w:pPr>
    <w:rPr>
      <w:sz w:val="20"/>
      <w:szCs w:val="20"/>
    </w:rPr>
  </w:style>
  <w:style w:type="paragraph" w:styleId="TOC7">
    <w:name w:val="toc 7"/>
    <w:basedOn w:val="Normal"/>
    <w:next w:val="Normal"/>
    <w:autoRedefine/>
    <w:uiPriority w:val="39"/>
    <w:rsid w:val="002C1736"/>
    <w:pPr>
      <w:ind w:left="1200"/>
    </w:pPr>
    <w:rPr>
      <w:sz w:val="20"/>
      <w:szCs w:val="20"/>
    </w:rPr>
  </w:style>
  <w:style w:type="paragraph" w:styleId="TOC8">
    <w:name w:val="toc 8"/>
    <w:basedOn w:val="Normal"/>
    <w:next w:val="Normal"/>
    <w:autoRedefine/>
    <w:uiPriority w:val="39"/>
    <w:rsid w:val="002C1736"/>
    <w:pPr>
      <w:ind w:left="1440"/>
    </w:pPr>
    <w:rPr>
      <w:sz w:val="20"/>
      <w:szCs w:val="20"/>
    </w:rPr>
  </w:style>
  <w:style w:type="paragraph" w:styleId="TOC9">
    <w:name w:val="toc 9"/>
    <w:basedOn w:val="Normal"/>
    <w:next w:val="Normal"/>
    <w:autoRedefine/>
    <w:uiPriority w:val="39"/>
    <w:rsid w:val="002C1736"/>
    <w:pPr>
      <w:ind w:left="1680"/>
    </w:pPr>
    <w:rPr>
      <w:sz w:val="20"/>
      <w:szCs w:val="20"/>
    </w:rPr>
  </w:style>
  <w:style w:type="table" w:styleId="TableGrid">
    <w:name w:val="Table Grid"/>
    <w:basedOn w:val="TableNormal"/>
    <w:rsid w:val="007F3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pter Title Char"/>
    <w:link w:val="Heading2"/>
    <w:semiHidden/>
    <w:rsid w:val="00390D04"/>
    <w:rPr>
      <w:rFonts w:ascii="Arial" w:hAnsi="Arial"/>
      <w:b/>
      <w:sz w:val="32"/>
      <w:lang w:val="en-US" w:eastAsia="en-US" w:bidi="ar-SA"/>
    </w:rPr>
  </w:style>
  <w:style w:type="paragraph" w:styleId="DocumentMap">
    <w:name w:val="Document Map"/>
    <w:basedOn w:val="Normal"/>
    <w:semiHidden/>
    <w:rsid w:val="001D58B8"/>
    <w:pPr>
      <w:shd w:val="clear" w:color="auto" w:fill="000080"/>
    </w:pPr>
    <w:rPr>
      <w:rFonts w:ascii="Tahoma" w:hAnsi="Tahoma" w:cs="Tahoma"/>
      <w:sz w:val="20"/>
      <w:szCs w:val="20"/>
    </w:rPr>
  </w:style>
  <w:style w:type="paragraph" w:customStyle="1" w:styleId="blocktext1">
    <w:name w:val="blocktext"/>
    <w:basedOn w:val="Normal"/>
    <w:rsid w:val="009D2572"/>
    <w:rPr>
      <w:rFonts w:ascii="Arial" w:hAnsi="Arial" w:cs="Arial"/>
      <w:sz w:val="22"/>
      <w:szCs w:val="22"/>
    </w:rPr>
  </w:style>
  <w:style w:type="character" w:customStyle="1" w:styleId="BlockTextChar">
    <w:name w:val="Block_Text Char"/>
    <w:link w:val="BlockText0"/>
    <w:rsid w:val="002429E4"/>
    <w:rPr>
      <w:sz w:val="24"/>
      <w:lang w:val="en-US" w:eastAsia="en-US" w:bidi="ar-SA"/>
    </w:rPr>
  </w:style>
  <w:style w:type="paragraph" w:styleId="HTMLPreformatted">
    <w:name w:val="HTML Preformatted"/>
    <w:basedOn w:val="Normal"/>
    <w:rsid w:val="00242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BulletText1Char">
    <w:name w:val="Bullet Text 1 Char"/>
    <w:link w:val="BulletText1"/>
    <w:rsid w:val="002429E4"/>
    <w:rPr>
      <w:sz w:val="24"/>
    </w:rPr>
  </w:style>
  <w:style w:type="paragraph" w:customStyle="1" w:styleId="B">
    <w:name w:val="B"/>
    <w:basedOn w:val="Normal"/>
    <w:rsid w:val="008E36FD"/>
    <w:rPr>
      <w:rFonts w:ascii="Arial" w:hAnsi="Arial" w:cs="Arial"/>
      <w:sz w:val="22"/>
      <w:szCs w:val="22"/>
    </w:rPr>
  </w:style>
  <w:style w:type="paragraph" w:styleId="NormalWeb">
    <w:name w:val="Normal (Web)"/>
    <w:basedOn w:val="Normal"/>
    <w:rsid w:val="00A469EE"/>
    <w:pPr>
      <w:spacing w:before="168" w:after="216"/>
    </w:pPr>
  </w:style>
  <w:style w:type="paragraph" w:styleId="Revision">
    <w:name w:val="Revision"/>
    <w:hidden/>
    <w:uiPriority w:val="99"/>
    <w:semiHidden/>
    <w:rsid w:val="00A45F63"/>
    <w:rPr>
      <w:sz w:val="24"/>
      <w:szCs w:val="24"/>
    </w:rPr>
  </w:style>
  <w:style w:type="character" w:customStyle="1" w:styleId="Heading5Char">
    <w:name w:val="Heading 5 Char"/>
    <w:aliases w:val="Block Label Char"/>
    <w:link w:val="Heading5"/>
    <w:uiPriority w:val="9"/>
    <w:rsid w:val="00015F2B"/>
    <w:rPr>
      <w:b/>
      <w:sz w:val="22"/>
    </w:rPr>
  </w:style>
  <w:style w:type="character" w:customStyle="1" w:styleId="Heading3Char">
    <w:name w:val="Heading 3 Char"/>
    <w:aliases w:val="Section Title Char"/>
    <w:link w:val="Heading3"/>
    <w:uiPriority w:val="9"/>
    <w:rsid w:val="00015F2B"/>
    <w:rPr>
      <w:rFonts w:ascii="Arial" w:hAnsi="Arial"/>
      <w:b/>
      <w:sz w:val="32"/>
    </w:rPr>
  </w:style>
  <w:style w:type="character" w:customStyle="1" w:styleId="CommentTextChar">
    <w:name w:val="Comment Text Char"/>
    <w:link w:val="CommentText"/>
    <w:semiHidden/>
    <w:rsid w:val="000F4053"/>
  </w:style>
  <w:style w:type="character" w:customStyle="1" w:styleId="FooterChar">
    <w:name w:val="Footer Char"/>
    <w:link w:val="Footer"/>
    <w:uiPriority w:val="99"/>
    <w:rsid w:val="00EB3492"/>
    <w:rPr>
      <w:sz w:val="24"/>
      <w:szCs w:val="24"/>
    </w:rPr>
  </w:style>
  <w:style w:type="paragraph" w:styleId="ListParagraph">
    <w:name w:val="List Paragraph"/>
    <w:basedOn w:val="Normal"/>
    <w:uiPriority w:val="34"/>
    <w:qFormat/>
    <w:rsid w:val="00682823"/>
    <w:pPr>
      <w:ind w:left="720"/>
      <w:contextualSpacing/>
    </w:pPr>
  </w:style>
  <w:style w:type="table" w:styleId="TableGridLight">
    <w:name w:val="Grid Table Light"/>
    <w:basedOn w:val="TableNormal"/>
    <w:uiPriority w:val="40"/>
    <w:rsid w:val="00F15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90319">
      <w:bodyDiv w:val="1"/>
      <w:marLeft w:val="0"/>
      <w:marRight w:val="0"/>
      <w:marTop w:val="0"/>
      <w:marBottom w:val="0"/>
      <w:divBdr>
        <w:top w:val="none" w:sz="0" w:space="0" w:color="auto"/>
        <w:left w:val="none" w:sz="0" w:space="0" w:color="auto"/>
        <w:bottom w:val="none" w:sz="0" w:space="0" w:color="auto"/>
        <w:right w:val="none" w:sz="0" w:space="0" w:color="auto"/>
      </w:divBdr>
      <w:divsChild>
        <w:div w:id="978803623">
          <w:marLeft w:val="0"/>
          <w:marRight w:val="0"/>
          <w:marTop w:val="0"/>
          <w:marBottom w:val="0"/>
          <w:divBdr>
            <w:top w:val="none" w:sz="0" w:space="0" w:color="auto"/>
            <w:left w:val="none" w:sz="0" w:space="0" w:color="auto"/>
            <w:bottom w:val="none" w:sz="0" w:space="0" w:color="auto"/>
            <w:right w:val="none" w:sz="0" w:space="0" w:color="auto"/>
          </w:divBdr>
        </w:div>
      </w:divsChild>
    </w:div>
    <w:div w:id="1190798381">
      <w:bodyDiv w:val="1"/>
      <w:marLeft w:val="0"/>
      <w:marRight w:val="0"/>
      <w:marTop w:val="0"/>
      <w:marBottom w:val="0"/>
      <w:divBdr>
        <w:top w:val="none" w:sz="0" w:space="0" w:color="auto"/>
        <w:left w:val="none" w:sz="0" w:space="0" w:color="auto"/>
        <w:bottom w:val="none" w:sz="0" w:space="0" w:color="auto"/>
        <w:right w:val="none" w:sz="0" w:space="0" w:color="auto"/>
      </w:divBdr>
    </w:div>
    <w:div w:id="1293176379">
      <w:bodyDiv w:val="1"/>
      <w:marLeft w:val="0"/>
      <w:marRight w:val="0"/>
      <w:marTop w:val="0"/>
      <w:marBottom w:val="0"/>
      <w:divBdr>
        <w:top w:val="none" w:sz="0" w:space="0" w:color="auto"/>
        <w:left w:val="none" w:sz="0" w:space="0" w:color="auto"/>
        <w:bottom w:val="none" w:sz="0" w:space="0" w:color="auto"/>
        <w:right w:val="none" w:sz="0" w:space="0" w:color="auto"/>
      </w:divBdr>
    </w:div>
    <w:div w:id="18031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m.dgs.ca.gov/TOC/4500.aspx" TargetMode="External"/><Relationship Id="rId26" Type="http://schemas.openxmlformats.org/officeDocument/2006/relationships/hyperlink" Target="https://www.dgs.ca.gov/PD/Services/Page-Content/Procurement-Division-Services-List-Folder/Request-an-IT-Hardware-Contract-Exemption" TargetMode="External"/><Relationship Id="rId39" Type="http://schemas.openxmlformats.org/officeDocument/2006/relationships/hyperlink" Target="https://www.dgs.ca.gov/OFS/Price-Book" TargetMode="External"/><Relationship Id="rId3" Type="http://schemas.openxmlformats.org/officeDocument/2006/relationships/customXml" Target="../customXml/item3.xml"/><Relationship Id="rId21" Type="http://schemas.openxmlformats.org/officeDocument/2006/relationships/hyperlink" Target="https://www.dgs.ca.gov/-/media/Divisions/PD/PTCS/OPPL/Model-Language/IT/GSPD451-110911.ashx?la=en&amp;hash=9EED86E70D634F5F89087ACE5A3583FB0D79C347" TargetMode="External"/><Relationship Id="rId34" Type="http://schemas.openxmlformats.org/officeDocument/2006/relationships/hyperlink" Target="https://www.dgs.ca.gov/PD/About/Page-Content/PD-Branch-Intro-Accordion-List/Acquisitions/Statewide-Contracts" TargetMode="External"/><Relationship Id="rId42" Type="http://schemas.openxmlformats.org/officeDocument/2006/relationships/hyperlink" Target="http://www.otech.ca.gov/stnd/resources/stmm-online.as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gs.ca.gov/-/media/Divisions/PD/PTCS/OPPL/CLOUDCOMPUTINGSERVICESSPECIALPROVISIONS_18_0301.docx?la=en&amp;hash=D15B144C86A54D492E4E19AE810F7F35EA8D171F" TargetMode="External"/><Relationship Id="rId25" Type="http://schemas.openxmlformats.org/officeDocument/2006/relationships/hyperlink" Target="http://www.calrecycle.ca.gov/epp/" TargetMode="External"/><Relationship Id="rId33" Type="http://schemas.openxmlformats.org/officeDocument/2006/relationships/hyperlink" Target="https://www.dgs.ca.gov/PD/Resources/Page-Content/Procurement-Division-Resources-List-Folder/CMAS-Program-Overview/CMAS-Requirements-for-GSA-Schedules" TargetMode="External"/><Relationship Id="rId38" Type="http://schemas.openxmlformats.org/officeDocument/2006/relationships/hyperlink" Target="https://www.dgs.ca.gov/PD/About/Page-Content/PD-Branch-Intro-Accordion-List/Acquisitions/Statewide-Pharmaceutical-Progra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gs.ca.gov/-/media/B19AB2C5C5A741C8A339E9755833CC08.ashx" TargetMode="External"/><Relationship Id="rId29" Type="http://schemas.openxmlformats.org/officeDocument/2006/relationships/hyperlink" Target="https://www.dgs.ca.gov/PD/About/Page-Content/PD-Branch-Intro-Accordion-List/Acquisitions/Statewide-Contracts" TargetMode="External"/><Relationship Id="rId41" Type="http://schemas.openxmlformats.org/officeDocument/2006/relationships/hyperlink" Target="https://www.dgs.ca.gov/-/media/Divisions/PD/Acquisitions/Statewide-Contracts/ContractIndexListing.ashx?la=en&amp;hash=30969EA1D94C9F2DE03B13E96EBAEE862087FC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gs.ca.gov/PD/Services/Page-Content/Procurement-Division-Services-List-Folder/Request-Procurement-Engineering-Services" TargetMode="External"/><Relationship Id="rId32" Type="http://schemas.openxmlformats.org/officeDocument/2006/relationships/hyperlink" Target="https://www.dgs.ca.gov/PD/About/Page-Content/PD-Branch-Intro-Accordion-List/Acquisitions/Master-Agreements" TargetMode="External"/><Relationship Id="rId37" Type="http://schemas.openxmlformats.org/officeDocument/2006/relationships/hyperlink" Target="https://govt.westlaw.com/calregs/Browse/Home/California/CaliforniaCodeofRegulations?guid=I2297F750D48F11DEBC02831C6D6C108E&amp;originationContext=documenttoc&amp;transitionType=Default&amp;contextData=(sc.Default)" TargetMode="External"/><Relationship Id="rId40" Type="http://schemas.openxmlformats.org/officeDocument/2006/relationships/hyperlink" Target="https://www.dgs.ca.gov/-/media/01453773FA3E4CFDB827BC7C18E69DCD.ashx"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gs.ca.gov/PD/About/Page-Content/PD-Branch-Intro-Accordion-List/Policy-Training-and-Customer-Service/Dispute-Resolution-Unit" TargetMode="External"/><Relationship Id="rId28" Type="http://schemas.openxmlformats.org/officeDocument/2006/relationships/hyperlink" Target="https://www.gsaadvantage.gov/advantage/main/start_page.do" TargetMode="External"/><Relationship Id="rId36" Type="http://schemas.openxmlformats.org/officeDocument/2006/relationships/hyperlink" Target="https://www.dgs.ca.gov/PD/About/Page-Content/PD-Branch-Intro-Accordion-List/Acquisitions/Cooperative-Agreements" TargetMode="External"/><Relationship Id="rId10" Type="http://schemas.openxmlformats.org/officeDocument/2006/relationships/endnotes" Target="endnotes.xml"/><Relationship Id="rId19" Type="http://schemas.openxmlformats.org/officeDocument/2006/relationships/hyperlink" Target="https://www.dgs.ca.gov/PD/Services/Page-Content/Procurement-Division-Services-List-Folder/Find-Leveraged-Procurement-Agreements" TargetMode="External"/><Relationship Id="rId31" Type="http://schemas.openxmlformats.org/officeDocument/2006/relationships/hyperlink" Target="https://www.dgs.ca.gov/PD/About/Page-Content/PD-Branch-Intro-Accordion-List/Acquisitions/California-Multiple-Award-Schedule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gs.ca.gov/PD/Resources/Page-Content/Procurement-Division-Resources-List-Folder/Cloud-Computing-Policy" TargetMode="External"/><Relationship Id="rId27" Type="http://schemas.openxmlformats.org/officeDocument/2006/relationships/hyperlink" Target="https://www.dgs.ca.gov/PD/Resources/Page-Content/Procurement-Division-Resources-List-Folder/Model-Contract-Language" TargetMode="External"/><Relationship Id="rId30" Type="http://schemas.openxmlformats.org/officeDocument/2006/relationships/hyperlink" Target="http://www.caloes.ca.gov/cal-oes-divisions/law-enforcement/public-safety-procurement-program/1122-program" TargetMode="External"/><Relationship Id="rId35" Type="http://schemas.openxmlformats.org/officeDocument/2006/relationships/hyperlink" Target="https://www.dgs.ca.gov/PD/About/Page-Content/PD-Branch-Intro-Accordion-List/Acquisitions/Software-Licensing-Progra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P5KM5J4U6RJV-1210087948-3417</_dlc_DocId>
    <_dlc_DocIdUrl xmlns="0eebdf87-e1c6-46f8-8e04-deced2156cc9">
      <Url>http://dgssp.dgs.ca.gov/sites/DGS/ADA/_layouts/15/DocIdRedir.aspx?ID=P5KM5J4U6RJV-1210087948-3417</Url>
      <Description>P5KM5J4U6RJV-1210087948-3417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E10B2-3A7D-4E5F-B16A-A39A82829E49}">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5B127B01-C0BB-4AE0-B9FB-6396A2151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B091B-9F85-4506-8242-83C1896EAF49}">
  <ds:schemaRefs>
    <ds:schemaRef ds:uri="http://schemas.microsoft.com/sharepoint/v3/contenttype/forms"/>
  </ds:schemaRefs>
</ds:datastoreItem>
</file>

<file path=customXml/itemProps4.xml><?xml version="1.0" encoding="utf-8"?>
<ds:datastoreItem xmlns:ds="http://schemas.openxmlformats.org/officeDocument/2006/customXml" ds:itemID="{83650095-A9C5-4B94-A78E-648233FC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12890</Words>
  <Characters>73474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86192</CharactersWithSpaces>
  <SharedDoc>false</SharedDoc>
  <HLinks>
    <vt:vector size="1200" baseType="variant">
      <vt:variant>
        <vt:i4>7340080</vt:i4>
      </vt:variant>
      <vt:variant>
        <vt:i4>1065</vt:i4>
      </vt:variant>
      <vt:variant>
        <vt:i4>0</vt:i4>
      </vt:variant>
      <vt:variant>
        <vt:i4>5</vt:i4>
      </vt:variant>
      <vt:variant>
        <vt:lpwstr>http://www.otech.ca.gov/stnd/resources/stmm-online.asp</vt:lpwstr>
      </vt:variant>
      <vt:variant>
        <vt:lpwstr/>
      </vt:variant>
      <vt:variant>
        <vt:i4>852046</vt:i4>
      </vt:variant>
      <vt:variant>
        <vt:i4>1062</vt:i4>
      </vt:variant>
      <vt:variant>
        <vt:i4>0</vt:i4>
      </vt:variant>
      <vt:variant>
        <vt:i4>5</vt:i4>
      </vt:variant>
      <vt:variant>
        <vt:lpwstr>http://www.documents.dgs.ca.gov/pd/contracts/contractindexlisting.htm</vt:lpwstr>
      </vt:variant>
      <vt:variant>
        <vt:lpwstr/>
      </vt:variant>
      <vt:variant>
        <vt:i4>2162787</vt:i4>
      </vt:variant>
      <vt:variant>
        <vt:i4>1059</vt:i4>
      </vt:variant>
      <vt:variant>
        <vt:i4>0</vt:i4>
      </vt:variant>
      <vt:variant>
        <vt:i4>5</vt:i4>
      </vt:variant>
      <vt:variant>
        <vt:lpwstr>http://www.documents.dgs.ca.gov/pd/poliproc/RFO12192011.pdf</vt:lpwstr>
      </vt:variant>
      <vt:variant>
        <vt:lpwstr/>
      </vt:variant>
      <vt:variant>
        <vt:i4>7798892</vt:i4>
      </vt:variant>
      <vt:variant>
        <vt:i4>1056</vt:i4>
      </vt:variant>
      <vt:variant>
        <vt:i4>0</vt:i4>
      </vt:variant>
      <vt:variant>
        <vt:i4>5</vt:i4>
      </vt:variant>
      <vt:variant>
        <vt:lpwstr>http://www.dgs.ca.gov/ofs/NewsEvents/PriceBookAnnouncement.aspx</vt:lpwstr>
      </vt:variant>
      <vt:variant>
        <vt:lpwstr/>
      </vt:variant>
      <vt:variant>
        <vt:i4>3866747</vt:i4>
      </vt:variant>
      <vt:variant>
        <vt:i4>1053</vt:i4>
      </vt:variant>
      <vt:variant>
        <vt:i4>0</vt:i4>
      </vt:variant>
      <vt:variant>
        <vt:i4>5</vt:i4>
      </vt:variant>
      <vt:variant>
        <vt:lpwstr>http://www.dgs.ca.gov/pd/Programs/Leveraged/pharma.aspx</vt:lpwstr>
      </vt:variant>
      <vt:variant>
        <vt:lpwstr/>
      </vt:variant>
      <vt:variant>
        <vt:i4>4849691</vt:i4>
      </vt:variant>
      <vt:variant>
        <vt:i4>1050</vt:i4>
      </vt:variant>
      <vt:variant>
        <vt:i4>0</vt:i4>
      </vt:variant>
      <vt:variant>
        <vt:i4>5</vt:i4>
      </vt:variant>
      <vt:variant>
        <vt:lpwstr>https://govt.westlaw.com/calregs/Browse/Home/California/CaliforniaCodeofRegulations?guid=I2297F750D48F11DEBC02831C6D6C108E&amp;originationContext=documenttoc&amp;transitionType=Default&amp;contextData=(sc.Default)</vt:lpwstr>
      </vt:variant>
      <vt:variant>
        <vt:lpwstr/>
      </vt:variant>
      <vt:variant>
        <vt:i4>5963790</vt:i4>
      </vt:variant>
      <vt:variant>
        <vt:i4>1047</vt:i4>
      </vt:variant>
      <vt:variant>
        <vt:i4>0</vt:i4>
      </vt:variant>
      <vt:variant>
        <vt:i4>5</vt:i4>
      </vt:variant>
      <vt:variant>
        <vt:lpwstr>http://www.documents.dgs.ca.gov/pd/delegations/FildocLPA.pdf</vt:lpwstr>
      </vt:variant>
      <vt:variant>
        <vt:lpwstr/>
      </vt:variant>
      <vt:variant>
        <vt:i4>6619193</vt:i4>
      </vt:variant>
      <vt:variant>
        <vt:i4>1044</vt:i4>
      </vt:variant>
      <vt:variant>
        <vt:i4>0</vt:i4>
      </vt:variant>
      <vt:variant>
        <vt:i4>5</vt:i4>
      </vt:variant>
      <vt:variant>
        <vt:lpwstr>http://www.dgs.ca.gov/pd/Programs/Leveraged/NASPO.aspx</vt:lpwstr>
      </vt:variant>
      <vt:variant>
        <vt:lpwstr/>
      </vt:variant>
      <vt:variant>
        <vt:i4>1572936</vt:i4>
      </vt:variant>
      <vt:variant>
        <vt:i4>1041</vt:i4>
      </vt:variant>
      <vt:variant>
        <vt:i4>0</vt:i4>
      </vt:variant>
      <vt:variant>
        <vt:i4>5</vt:i4>
      </vt:variant>
      <vt:variant>
        <vt:lpwstr>http://www.dgs.ca.gov/pd/Programs/Leveraged/SLP.aspx</vt:lpwstr>
      </vt:variant>
      <vt:variant>
        <vt:lpwstr/>
      </vt:variant>
      <vt:variant>
        <vt:i4>1900630</vt:i4>
      </vt:variant>
      <vt:variant>
        <vt:i4>1038</vt:i4>
      </vt:variant>
      <vt:variant>
        <vt:i4>0</vt:i4>
      </vt:variant>
      <vt:variant>
        <vt:i4>5</vt:i4>
      </vt:variant>
      <vt:variant>
        <vt:lpwstr>http://www.documents.dgs.ca.gov/pd/contracts/contractindexlisting.pdf</vt:lpwstr>
      </vt:variant>
      <vt:variant>
        <vt:lpwstr/>
      </vt:variant>
      <vt:variant>
        <vt:i4>3211373</vt:i4>
      </vt:variant>
      <vt:variant>
        <vt:i4>1035</vt:i4>
      </vt:variant>
      <vt:variant>
        <vt:i4>0</vt:i4>
      </vt:variant>
      <vt:variant>
        <vt:i4>5</vt:i4>
      </vt:variant>
      <vt:variant>
        <vt:lpwstr>http://www.dgs.ca.gov/pd/Programs/Leveraged/PriceSchedules.aspx</vt:lpwstr>
      </vt:variant>
      <vt:variant>
        <vt:lpwstr/>
      </vt:variant>
      <vt:variant>
        <vt:i4>5570587</vt:i4>
      </vt:variant>
      <vt:variant>
        <vt:i4>1032</vt:i4>
      </vt:variant>
      <vt:variant>
        <vt:i4>0</vt:i4>
      </vt:variant>
      <vt:variant>
        <vt:i4>5</vt:i4>
      </vt:variant>
      <vt:variant>
        <vt:lpwstr>http://www.dgs.ca.gov/pd/Programs/Leveraged/masteragreements.aspx</vt:lpwstr>
      </vt:variant>
      <vt:variant>
        <vt:lpwstr/>
      </vt:variant>
      <vt:variant>
        <vt:i4>6160389</vt:i4>
      </vt:variant>
      <vt:variant>
        <vt:i4>1029</vt:i4>
      </vt:variant>
      <vt:variant>
        <vt:i4>0</vt:i4>
      </vt:variant>
      <vt:variant>
        <vt:i4>5</vt:i4>
      </vt:variant>
      <vt:variant>
        <vt:lpwstr>http://www.dgs.ca.gov/pd/Programs/Leveraged/CMAS.aspx</vt:lpwstr>
      </vt:variant>
      <vt:variant>
        <vt:lpwstr/>
      </vt:variant>
      <vt:variant>
        <vt:i4>64</vt:i4>
      </vt:variant>
      <vt:variant>
        <vt:i4>1026</vt:i4>
      </vt:variant>
      <vt:variant>
        <vt:i4>0</vt:i4>
      </vt:variant>
      <vt:variant>
        <vt:i4>5</vt:i4>
      </vt:variant>
      <vt:variant>
        <vt:lpwstr>http://www.caloes.ca.gov/cal-oes-divisions/law-enforcement/public-safety-procurement-program/1122-program</vt:lpwstr>
      </vt:variant>
      <vt:variant>
        <vt:lpwstr/>
      </vt:variant>
      <vt:variant>
        <vt:i4>5963851</vt:i4>
      </vt:variant>
      <vt:variant>
        <vt:i4>1023</vt:i4>
      </vt:variant>
      <vt:variant>
        <vt:i4>0</vt:i4>
      </vt:variant>
      <vt:variant>
        <vt:i4>5</vt:i4>
      </vt:variant>
      <vt:variant>
        <vt:lpwstr>http://www.dgs.ca.gov/pd/Programs/Leveraged.aspx</vt:lpwstr>
      </vt:variant>
      <vt:variant>
        <vt:lpwstr/>
      </vt:variant>
      <vt:variant>
        <vt:i4>3670103</vt:i4>
      </vt:variant>
      <vt:variant>
        <vt:i4>1020</vt:i4>
      </vt:variant>
      <vt:variant>
        <vt:i4>0</vt:i4>
      </vt:variant>
      <vt:variant>
        <vt:i4>5</vt:i4>
      </vt:variant>
      <vt:variant>
        <vt:lpwstr>https://www.gsaadvantage.gov/advantage/main/start_page.do</vt:lpwstr>
      </vt:variant>
      <vt:variant>
        <vt:lpwstr/>
      </vt:variant>
      <vt:variant>
        <vt:i4>4653123</vt:i4>
      </vt:variant>
      <vt:variant>
        <vt:i4>1017</vt:i4>
      </vt:variant>
      <vt:variant>
        <vt:i4>0</vt:i4>
      </vt:variant>
      <vt:variant>
        <vt:i4>5</vt:i4>
      </vt:variant>
      <vt:variant>
        <vt:lpwstr>http://www.dgs.ca.gov/pd/Resources/ModelLanguage.aspx</vt:lpwstr>
      </vt:variant>
      <vt:variant>
        <vt:lpwstr/>
      </vt:variant>
      <vt:variant>
        <vt:i4>6160448</vt:i4>
      </vt:variant>
      <vt:variant>
        <vt:i4>1014</vt:i4>
      </vt:variant>
      <vt:variant>
        <vt:i4>0</vt:i4>
      </vt:variant>
      <vt:variant>
        <vt:i4>5</vt:i4>
      </vt:variant>
      <vt:variant>
        <vt:lpwstr>http://www.documents.dgs.ca.gov/pd/delegations/Fildocunder5k.pdf</vt:lpwstr>
      </vt:variant>
      <vt:variant>
        <vt:lpwstr/>
      </vt:variant>
      <vt:variant>
        <vt:i4>6684797</vt:i4>
      </vt:variant>
      <vt:variant>
        <vt:i4>1011</vt:i4>
      </vt:variant>
      <vt:variant>
        <vt:i4>0</vt:i4>
      </vt:variant>
      <vt:variant>
        <vt:i4>5</vt:i4>
      </vt:variant>
      <vt:variant>
        <vt:lpwstr>http://www.dgs.ca.gov/pd/Programs/Leveraged/contracts/exemptionprocess.aspx</vt:lpwstr>
      </vt:variant>
      <vt:variant>
        <vt:lpwstr/>
      </vt:variant>
      <vt:variant>
        <vt:i4>2031707</vt:i4>
      </vt:variant>
      <vt:variant>
        <vt:i4>1008</vt:i4>
      </vt:variant>
      <vt:variant>
        <vt:i4>0</vt:i4>
      </vt:variant>
      <vt:variant>
        <vt:i4>5</vt:i4>
      </vt:variant>
      <vt:variant>
        <vt:lpwstr>http://www.calrecycle.ca.gov/epp/</vt:lpwstr>
      </vt:variant>
      <vt:variant>
        <vt:lpwstr/>
      </vt:variant>
      <vt:variant>
        <vt:i4>2162727</vt:i4>
      </vt:variant>
      <vt:variant>
        <vt:i4>1005</vt:i4>
      </vt:variant>
      <vt:variant>
        <vt:i4>0</vt:i4>
      </vt:variant>
      <vt:variant>
        <vt:i4>5</vt:i4>
      </vt:variant>
      <vt:variant>
        <vt:lpwstr>http://www.dgs.ca.gov/pd/Programs/Engineering.aspx</vt:lpwstr>
      </vt:variant>
      <vt:variant>
        <vt:lpwstr/>
      </vt:variant>
      <vt:variant>
        <vt:i4>4456543</vt:i4>
      </vt:variant>
      <vt:variant>
        <vt:i4>1002</vt:i4>
      </vt:variant>
      <vt:variant>
        <vt:i4>0</vt:i4>
      </vt:variant>
      <vt:variant>
        <vt:i4>5</vt:i4>
      </vt:variant>
      <vt:variant>
        <vt:lpwstr>http://www.dgs.ca.gov/pd/Programs/DisputeResolution.aspx</vt:lpwstr>
      </vt:variant>
      <vt:variant>
        <vt:lpwstr/>
      </vt:variant>
      <vt:variant>
        <vt:i4>131084</vt:i4>
      </vt:variant>
      <vt:variant>
        <vt:i4>999</vt:i4>
      </vt:variant>
      <vt:variant>
        <vt:i4>0</vt:i4>
      </vt:variant>
      <vt:variant>
        <vt:i4>5</vt:i4>
      </vt:variant>
      <vt:variant>
        <vt:lpwstr>http://www.dgs.ca.gov/pd/Home/CloudComputing.aspx</vt:lpwstr>
      </vt:variant>
      <vt:variant>
        <vt:lpwstr/>
      </vt:variant>
      <vt:variant>
        <vt:i4>2687090</vt:i4>
      </vt:variant>
      <vt:variant>
        <vt:i4>996</vt:i4>
      </vt:variant>
      <vt:variant>
        <vt:i4>0</vt:i4>
      </vt:variant>
      <vt:variant>
        <vt:i4>5</vt:i4>
      </vt:variant>
      <vt:variant>
        <vt:lpwstr>http://www.documents.dgs.ca.gov/pd/modellang/GSPD451-110911.pdf</vt:lpwstr>
      </vt:variant>
      <vt:variant>
        <vt:lpwstr/>
      </vt:variant>
      <vt:variant>
        <vt:i4>5046292</vt:i4>
      </vt:variant>
      <vt:variant>
        <vt:i4>993</vt:i4>
      </vt:variant>
      <vt:variant>
        <vt:i4>0</vt:i4>
      </vt:variant>
      <vt:variant>
        <vt:i4>5</vt:i4>
      </vt:variant>
      <vt:variant>
        <vt:lpwstr>http://www.documents.dgs.ca.gov/pd/delegations/bestvalwrksht.pdf</vt:lpwstr>
      </vt:variant>
      <vt:variant>
        <vt:lpwstr/>
      </vt:variant>
      <vt:variant>
        <vt:i4>6029343</vt:i4>
      </vt:variant>
      <vt:variant>
        <vt:i4>990</vt:i4>
      </vt:variant>
      <vt:variant>
        <vt:i4>0</vt:i4>
      </vt:variant>
      <vt:variant>
        <vt:i4>5</vt:i4>
      </vt:variant>
      <vt:variant>
        <vt:lpwstr>http://www.documents.dgs.ca.gov/pd/delegations/bestvalwrksht.doc</vt:lpwstr>
      </vt:variant>
      <vt:variant>
        <vt:lpwstr/>
      </vt:variant>
      <vt:variant>
        <vt:i4>3801143</vt:i4>
      </vt:variant>
      <vt:variant>
        <vt:i4>987</vt:i4>
      </vt:variant>
      <vt:variant>
        <vt:i4>0</vt:i4>
      </vt:variant>
      <vt:variant>
        <vt:i4>5</vt:i4>
      </vt:variant>
      <vt:variant>
        <vt:lpwstr>http://www.dgs.ca.gov/pd/Programs/Leveraged/SLP/SLPPublishers.aspx</vt:lpwstr>
      </vt:variant>
      <vt:variant>
        <vt:lpwstr/>
      </vt:variant>
      <vt:variant>
        <vt:i4>2621540</vt:i4>
      </vt:variant>
      <vt:variant>
        <vt:i4>984</vt:i4>
      </vt:variant>
      <vt:variant>
        <vt:i4>0</vt:i4>
      </vt:variant>
      <vt:variant>
        <vt:i4>5</vt:i4>
      </vt:variant>
      <vt:variant>
        <vt:lpwstr/>
      </vt:variant>
      <vt:variant>
        <vt:lpwstr>Resources5</vt:lpwstr>
      </vt:variant>
      <vt:variant>
        <vt:i4>2621540</vt:i4>
      </vt:variant>
      <vt:variant>
        <vt:i4>981</vt:i4>
      </vt:variant>
      <vt:variant>
        <vt:i4>0</vt:i4>
      </vt:variant>
      <vt:variant>
        <vt:i4>5</vt:i4>
      </vt:variant>
      <vt:variant>
        <vt:lpwstr/>
      </vt:variant>
      <vt:variant>
        <vt:lpwstr>Resources5</vt:lpwstr>
      </vt:variant>
      <vt:variant>
        <vt:i4>8060977</vt:i4>
      </vt:variant>
      <vt:variant>
        <vt:i4>978</vt:i4>
      </vt:variant>
      <vt:variant>
        <vt:i4>0</vt:i4>
      </vt:variant>
      <vt:variant>
        <vt:i4>5</vt:i4>
      </vt:variant>
      <vt:variant>
        <vt:lpwstr>http://sam.dgs.ca.gov/TOC/4500.aspx</vt:lpwstr>
      </vt:variant>
      <vt:variant>
        <vt:lpwstr/>
      </vt:variant>
      <vt:variant>
        <vt:i4>2621540</vt:i4>
      </vt:variant>
      <vt:variant>
        <vt:i4>975</vt:i4>
      </vt:variant>
      <vt:variant>
        <vt:i4>0</vt:i4>
      </vt:variant>
      <vt:variant>
        <vt:i4>5</vt:i4>
      </vt:variant>
      <vt:variant>
        <vt:lpwstr/>
      </vt:variant>
      <vt:variant>
        <vt:lpwstr>Resources5</vt:lpwstr>
      </vt:variant>
      <vt:variant>
        <vt:i4>2621540</vt:i4>
      </vt:variant>
      <vt:variant>
        <vt:i4>972</vt:i4>
      </vt:variant>
      <vt:variant>
        <vt:i4>0</vt:i4>
      </vt:variant>
      <vt:variant>
        <vt:i4>5</vt:i4>
      </vt:variant>
      <vt:variant>
        <vt:lpwstr/>
      </vt:variant>
      <vt:variant>
        <vt:lpwstr>Resources5</vt:lpwstr>
      </vt:variant>
      <vt:variant>
        <vt:i4>2097249</vt:i4>
      </vt:variant>
      <vt:variant>
        <vt:i4>969</vt:i4>
      </vt:variant>
      <vt:variant>
        <vt:i4>0</vt:i4>
      </vt:variant>
      <vt:variant>
        <vt:i4>5</vt:i4>
      </vt:variant>
      <vt:variant>
        <vt:lpwstr>http://www.documents.dgs.ca.gov/pd/poliproc/CLOUD COMPUTING SERVICES SPECIAL PROVISIONS_14_0613.docx</vt:lpwstr>
      </vt:variant>
      <vt:variant>
        <vt:lpwstr/>
      </vt:variant>
      <vt:variant>
        <vt:i4>2621540</vt:i4>
      </vt:variant>
      <vt:variant>
        <vt:i4>966</vt:i4>
      </vt:variant>
      <vt:variant>
        <vt:i4>0</vt:i4>
      </vt:variant>
      <vt:variant>
        <vt:i4>5</vt:i4>
      </vt:variant>
      <vt:variant>
        <vt:lpwstr/>
      </vt:variant>
      <vt:variant>
        <vt:lpwstr>Resources5</vt:lpwstr>
      </vt:variant>
      <vt:variant>
        <vt:i4>262166</vt:i4>
      </vt:variant>
      <vt:variant>
        <vt:i4>963</vt:i4>
      </vt:variant>
      <vt:variant>
        <vt:i4>0</vt:i4>
      </vt:variant>
      <vt:variant>
        <vt:i4>5</vt:i4>
      </vt:variant>
      <vt:variant>
        <vt:lpwstr>http://www.documents.dgs.ca.gov/pd/poliproc/SCMFtracked/CHAPTER 5_16_10MissCritRmvl.doc</vt:lpwstr>
      </vt:variant>
      <vt:variant>
        <vt:lpwstr/>
      </vt:variant>
      <vt:variant>
        <vt:i4>2621540</vt:i4>
      </vt:variant>
      <vt:variant>
        <vt:i4>960</vt:i4>
      </vt:variant>
      <vt:variant>
        <vt:i4>0</vt:i4>
      </vt:variant>
      <vt:variant>
        <vt:i4>5</vt:i4>
      </vt:variant>
      <vt:variant>
        <vt:lpwstr/>
      </vt:variant>
      <vt:variant>
        <vt:lpwstr>Resources5</vt:lpwstr>
      </vt:variant>
      <vt:variant>
        <vt:i4>2621540</vt:i4>
      </vt:variant>
      <vt:variant>
        <vt:i4>957</vt:i4>
      </vt:variant>
      <vt:variant>
        <vt:i4>0</vt:i4>
      </vt:variant>
      <vt:variant>
        <vt:i4>5</vt:i4>
      </vt:variant>
      <vt:variant>
        <vt:lpwstr/>
      </vt:variant>
      <vt:variant>
        <vt:lpwstr>Resources5</vt:lpwstr>
      </vt:variant>
      <vt:variant>
        <vt:i4>2621540</vt:i4>
      </vt:variant>
      <vt:variant>
        <vt:i4>954</vt:i4>
      </vt:variant>
      <vt:variant>
        <vt:i4>0</vt:i4>
      </vt:variant>
      <vt:variant>
        <vt:i4>5</vt:i4>
      </vt:variant>
      <vt:variant>
        <vt:lpwstr/>
      </vt:variant>
      <vt:variant>
        <vt:lpwstr>Resources5</vt:lpwstr>
      </vt:variant>
      <vt:variant>
        <vt:i4>2621540</vt:i4>
      </vt:variant>
      <vt:variant>
        <vt:i4>951</vt:i4>
      </vt:variant>
      <vt:variant>
        <vt:i4>0</vt:i4>
      </vt:variant>
      <vt:variant>
        <vt:i4>5</vt:i4>
      </vt:variant>
      <vt:variant>
        <vt:lpwstr/>
      </vt:variant>
      <vt:variant>
        <vt:lpwstr>Resources5</vt:lpwstr>
      </vt:variant>
      <vt:variant>
        <vt:i4>2621540</vt:i4>
      </vt:variant>
      <vt:variant>
        <vt:i4>948</vt:i4>
      </vt:variant>
      <vt:variant>
        <vt:i4>0</vt:i4>
      </vt:variant>
      <vt:variant>
        <vt:i4>5</vt:i4>
      </vt:variant>
      <vt:variant>
        <vt:lpwstr/>
      </vt:variant>
      <vt:variant>
        <vt:lpwstr>Resources5</vt:lpwstr>
      </vt:variant>
      <vt:variant>
        <vt:i4>2621540</vt:i4>
      </vt:variant>
      <vt:variant>
        <vt:i4>945</vt:i4>
      </vt:variant>
      <vt:variant>
        <vt:i4>0</vt:i4>
      </vt:variant>
      <vt:variant>
        <vt:i4>5</vt:i4>
      </vt:variant>
      <vt:variant>
        <vt:lpwstr/>
      </vt:variant>
      <vt:variant>
        <vt:lpwstr>Resources5</vt:lpwstr>
      </vt:variant>
      <vt:variant>
        <vt:i4>2621540</vt:i4>
      </vt:variant>
      <vt:variant>
        <vt:i4>942</vt:i4>
      </vt:variant>
      <vt:variant>
        <vt:i4>0</vt:i4>
      </vt:variant>
      <vt:variant>
        <vt:i4>5</vt:i4>
      </vt:variant>
      <vt:variant>
        <vt:lpwstr/>
      </vt:variant>
      <vt:variant>
        <vt:lpwstr>Resources5</vt:lpwstr>
      </vt:variant>
      <vt:variant>
        <vt:i4>2621540</vt:i4>
      </vt:variant>
      <vt:variant>
        <vt:i4>939</vt:i4>
      </vt:variant>
      <vt:variant>
        <vt:i4>0</vt:i4>
      </vt:variant>
      <vt:variant>
        <vt:i4>5</vt:i4>
      </vt:variant>
      <vt:variant>
        <vt:lpwstr/>
      </vt:variant>
      <vt:variant>
        <vt:lpwstr>Resources5</vt:lpwstr>
      </vt:variant>
      <vt:variant>
        <vt:i4>2621540</vt:i4>
      </vt:variant>
      <vt:variant>
        <vt:i4>936</vt:i4>
      </vt:variant>
      <vt:variant>
        <vt:i4>0</vt:i4>
      </vt:variant>
      <vt:variant>
        <vt:i4>5</vt:i4>
      </vt:variant>
      <vt:variant>
        <vt:lpwstr/>
      </vt:variant>
      <vt:variant>
        <vt:lpwstr>Resources5</vt:lpwstr>
      </vt:variant>
      <vt:variant>
        <vt:i4>6029376</vt:i4>
      </vt:variant>
      <vt:variant>
        <vt:i4>933</vt:i4>
      </vt:variant>
      <vt:variant>
        <vt:i4>0</vt:i4>
      </vt:variant>
      <vt:variant>
        <vt:i4>5</vt:i4>
      </vt:variant>
      <vt:variant>
        <vt:lpwstr>http://www.documents.dgs.ca.gov/pd/poliproc/SCMFtracked/CHAPTER4_18_04F&amp;R.docx</vt:lpwstr>
      </vt:variant>
      <vt:variant>
        <vt:lpwstr/>
      </vt:variant>
      <vt:variant>
        <vt:i4>1310773</vt:i4>
      </vt:variant>
      <vt:variant>
        <vt:i4>926</vt:i4>
      </vt:variant>
      <vt:variant>
        <vt:i4>0</vt:i4>
      </vt:variant>
      <vt:variant>
        <vt:i4>5</vt:i4>
      </vt:variant>
      <vt:variant>
        <vt:lpwstr/>
      </vt:variant>
      <vt:variant>
        <vt:lpwstr>_Toc511227374</vt:lpwstr>
      </vt:variant>
      <vt:variant>
        <vt:i4>1310773</vt:i4>
      </vt:variant>
      <vt:variant>
        <vt:i4>920</vt:i4>
      </vt:variant>
      <vt:variant>
        <vt:i4>0</vt:i4>
      </vt:variant>
      <vt:variant>
        <vt:i4>5</vt:i4>
      </vt:variant>
      <vt:variant>
        <vt:lpwstr/>
      </vt:variant>
      <vt:variant>
        <vt:lpwstr>_Toc511227373</vt:lpwstr>
      </vt:variant>
      <vt:variant>
        <vt:i4>1310773</vt:i4>
      </vt:variant>
      <vt:variant>
        <vt:i4>914</vt:i4>
      </vt:variant>
      <vt:variant>
        <vt:i4>0</vt:i4>
      </vt:variant>
      <vt:variant>
        <vt:i4>5</vt:i4>
      </vt:variant>
      <vt:variant>
        <vt:lpwstr/>
      </vt:variant>
      <vt:variant>
        <vt:lpwstr>_Toc511227372</vt:lpwstr>
      </vt:variant>
      <vt:variant>
        <vt:i4>1310773</vt:i4>
      </vt:variant>
      <vt:variant>
        <vt:i4>908</vt:i4>
      </vt:variant>
      <vt:variant>
        <vt:i4>0</vt:i4>
      </vt:variant>
      <vt:variant>
        <vt:i4>5</vt:i4>
      </vt:variant>
      <vt:variant>
        <vt:lpwstr/>
      </vt:variant>
      <vt:variant>
        <vt:lpwstr>_Toc511227371</vt:lpwstr>
      </vt:variant>
      <vt:variant>
        <vt:i4>1310773</vt:i4>
      </vt:variant>
      <vt:variant>
        <vt:i4>902</vt:i4>
      </vt:variant>
      <vt:variant>
        <vt:i4>0</vt:i4>
      </vt:variant>
      <vt:variant>
        <vt:i4>5</vt:i4>
      </vt:variant>
      <vt:variant>
        <vt:lpwstr/>
      </vt:variant>
      <vt:variant>
        <vt:lpwstr>_Toc511227370</vt:lpwstr>
      </vt:variant>
      <vt:variant>
        <vt:i4>1376309</vt:i4>
      </vt:variant>
      <vt:variant>
        <vt:i4>896</vt:i4>
      </vt:variant>
      <vt:variant>
        <vt:i4>0</vt:i4>
      </vt:variant>
      <vt:variant>
        <vt:i4>5</vt:i4>
      </vt:variant>
      <vt:variant>
        <vt:lpwstr/>
      </vt:variant>
      <vt:variant>
        <vt:lpwstr>_Toc511227369</vt:lpwstr>
      </vt:variant>
      <vt:variant>
        <vt:i4>1376309</vt:i4>
      </vt:variant>
      <vt:variant>
        <vt:i4>890</vt:i4>
      </vt:variant>
      <vt:variant>
        <vt:i4>0</vt:i4>
      </vt:variant>
      <vt:variant>
        <vt:i4>5</vt:i4>
      </vt:variant>
      <vt:variant>
        <vt:lpwstr/>
      </vt:variant>
      <vt:variant>
        <vt:lpwstr>_Toc511227368</vt:lpwstr>
      </vt:variant>
      <vt:variant>
        <vt:i4>1376309</vt:i4>
      </vt:variant>
      <vt:variant>
        <vt:i4>884</vt:i4>
      </vt:variant>
      <vt:variant>
        <vt:i4>0</vt:i4>
      </vt:variant>
      <vt:variant>
        <vt:i4>5</vt:i4>
      </vt:variant>
      <vt:variant>
        <vt:lpwstr/>
      </vt:variant>
      <vt:variant>
        <vt:lpwstr>_Toc511227367</vt:lpwstr>
      </vt:variant>
      <vt:variant>
        <vt:i4>1376309</vt:i4>
      </vt:variant>
      <vt:variant>
        <vt:i4>878</vt:i4>
      </vt:variant>
      <vt:variant>
        <vt:i4>0</vt:i4>
      </vt:variant>
      <vt:variant>
        <vt:i4>5</vt:i4>
      </vt:variant>
      <vt:variant>
        <vt:lpwstr/>
      </vt:variant>
      <vt:variant>
        <vt:lpwstr>_Toc511227366</vt:lpwstr>
      </vt:variant>
      <vt:variant>
        <vt:i4>1376309</vt:i4>
      </vt:variant>
      <vt:variant>
        <vt:i4>872</vt:i4>
      </vt:variant>
      <vt:variant>
        <vt:i4>0</vt:i4>
      </vt:variant>
      <vt:variant>
        <vt:i4>5</vt:i4>
      </vt:variant>
      <vt:variant>
        <vt:lpwstr/>
      </vt:variant>
      <vt:variant>
        <vt:lpwstr>_Toc511227365</vt:lpwstr>
      </vt:variant>
      <vt:variant>
        <vt:i4>1376309</vt:i4>
      </vt:variant>
      <vt:variant>
        <vt:i4>866</vt:i4>
      </vt:variant>
      <vt:variant>
        <vt:i4>0</vt:i4>
      </vt:variant>
      <vt:variant>
        <vt:i4>5</vt:i4>
      </vt:variant>
      <vt:variant>
        <vt:lpwstr/>
      </vt:variant>
      <vt:variant>
        <vt:lpwstr>_Toc511227364</vt:lpwstr>
      </vt:variant>
      <vt:variant>
        <vt:i4>1376309</vt:i4>
      </vt:variant>
      <vt:variant>
        <vt:i4>860</vt:i4>
      </vt:variant>
      <vt:variant>
        <vt:i4>0</vt:i4>
      </vt:variant>
      <vt:variant>
        <vt:i4>5</vt:i4>
      </vt:variant>
      <vt:variant>
        <vt:lpwstr/>
      </vt:variant>
      <vt:variant>
        <vt:lpwstr>_Toc511227363</vt:lpwstr>
      </vt:variant>
      <vt:variant>
        <vt:i4>1376309</vt:i4>
      </vt:variant>
      <vt:variant>
        <vt:i4>854</vt:i4>
      </vt:variant>
      <vt:variant>
        <vt:i4>0</vt:i4>
      </vt:variant>
      <vt:variant>
        <vt:i4>5</vt:i4>
      </vt:variant>
      <vt:variant>
        <vt:lpwstr/>
      </vt:variant>
      <vt:variant>
        <vt:lpwstr>_Toc511227362</vt:lpwstr>
      </vt:variant>
      <vt:variant>
        <vt:i4>1376309</vt:i4>
      </vt:variant>
      <vt:variant>
        <vt:i4>848</vt:i4>
      </vt:variant>
      <vt:variant>
        <vt:i4>0</vt:i4>
      </vt:variant>
      <vt:variant>
        <vt:i4>5</vt:i4>
      </vt:variant>
      <vt:variant>
        <vt:lpwstr/>
      </vt:variant>
      <vt:variant>
        <vt:lpwstr>_Toc511227361</vt:lpwstr>
      </vt:variant>
      <vt:variant>
        <vt:i4>1376309</vt:i4>
      </vt:variant>
      <vt:variant>
        <vt:i4>842</vt:i4>
      </vt:variant>
      <vt:variant>
        <vt:i4>0</vt:i4>
      </vt:variant>
      <vt:variant>
        <vt:i4>5</vt:i4>
      </vt:variant>
      <vt:variant>
        <vt:lpwstr/>
      </vt:variant>
      <vt:variant>
        <vt:lpwstr>_Toc511227360</vt:lpwstr>
      </vt:variant>
      <vt:variant>
        <vt:i4>1441845</vt:i4>
      </vt:variant>
      <vt:variant>
        <vt:i4>836</vt:i4>
      </vt:variant>
      <vt:variant>
        <vt:i4>0</vt:i4>
      </vt:variant>
      <vt:variant>
        <vt:i4>5</vt:i4>
      </vt:variant>
      <vt:variant>
        <vt:lpwstr/>
      </vt:variant>
      <vt:variant>
        <vt:lpwstr>_Toc511227359</vt:lpwstr>
      </vt:variant>
      <vt:variant>
        <vt:i4>1441845</vt:i4>
      </vt:variant>
      <vt:variant>
        <vt:i4>830</vt:i4>
      </vt:variant>
      <vt:variant>
        <vt:i4>0</vt:i4>
      </vt:variant>
      <vt:variant>
        <vt:i4>5</vt:i4>
      </vt:variant>
      <vt:variant>
        <vt:lpwstr/>
      </vt:variant>
      <vt:variant>
        <vt:lpwstr>_Toc511227358</vt:lpwstr>
      </vt:variant>
      <vt:variant>
        <vt:i4>1441845</vt:i4>
      </vt:variant>
      <vt:variant>
        <vt:i4>824</vt:i4>
      </vt:variant>
      <vt:variant>
        <vt:i4>0</vt:i4>
      </vt:variant>
      <vt:variant>
        <vt:i4>5</vt:i4>
      </vt:variant>
      <vt:variant>
        <vt:lpwstr/>
      </vt:variant>
      <vt:variant>
        <vt:lpwstr>_Toc511227357</vt:lpwstr>
      </vt:variant>
      <vt:variant>
        <vt:i4>1441845</vt:i4>
      </vt:variant>
      <vt:variant>
        <vt:i4>818</vt:i4>
      </vt:variant>
      <vt:variant>
        <vt:i4>0</vt:i4>
      </vt:variant>
      <vt:variant>
        <vt:i4>5</vt:i4>
      </vt:variant>
      <vt:variant>
        <vt:lpwstr/>
      </vt:variant>
      <vt:variant>
        <vt:lpwstr>_Toc511227356</vt:lpwstr>
      </vt:variant>
      <vt:variant>
        <vt:i4>1441845</vt:i4>
      </vt:variant>
      <vt:variant>
        <vt:i4>812</vt:i4>
      </vt:variant>
      <vt:variant>
        <vt:i4>0</vt:i4>
      </vt:variant>
      <vt:variant>
        <vt:i4>5</vt:i4>
      </vt:variant>
      <vt:variant>
        <vt:lpwstr/>
      </vt:variant>
      <vt:variant>
        <vt:lpwstr>_Toc511227355</vt:lpwstr>
      </vt:variant>
      <vt:variant>
        <vt:i4>1441845</vt:i4>
      </vt:variant>
      <vt:variant>
        <vt:i4>806</vt:i4>
      </vt:variant>
      <vt:variant>
        <vt:i4>0</vt:i4>
      </vt:variant>
      <vt:variant>
        <vt:i4>5</vt:i4>
      </vt:variant>
      <vt:variant>
        <vt:lpwstr/>
      </vt:variant>
      <vt:variant>
        <vt:lpwstr>_Toc511227354</vt:lpwstr>
      </vt:variant>
      <vt:variant>
        <vt:i4>1441845</vt:i4>
      </vt:variant>
      <vt:variant>
        <vt:i4>800</vt:i4>
      </vt:variant>
      <vt:variant>
        <vt:i4>0</vt:i4>
      </vt:variant>
      <vt:variant>
        <vt:i4>5</vt:i4>
      </vt:variant>
      <vt:variant>
        <vt:lpwstr/>
      </vt:variant>
      <vt:variant>
        <vt:lpwstr>_Toc511227353</vt:lpwstr>
      </vt:variant>
      <vt:variant>
        <vt:i4>1441845</vt:i4>
      </vt:variant>
      <vt:variant>
        <vt:i4>794</vt:i4>
      </vt:variant>
      <vt:variant>
        <vt:i4>0</vt:i4>
      </vt:variant>
      <vt:variant>
        <vt:i4>5</vt:i4>
      </vt:variant>
      <vt:variant>
        <vt:lpwstr/>
      </vt:variant>
      <vt:variant>
        <vt:lpwstr>_Toc511227352</vt:lpwstr>
      </vt:variant>
      <vt:variant>
        <vt:i4>1441845</vt:i4>
      </vt:variant>
      <vt:variant>
        <vt:i4>788</vt:i4>
      </vt:variant>
      <vt:variant>
        <vt:i4>0</vt:i4>
      </vt:variant>
      <vt:variant>
        <vt:i4>5</vt:i4>
      </vt:variant>
      <vt:variant>
        <vt:lpwstr/>
      </vt:variant>
      <vt:variant>
        <vt:lpwstr>_Toc511227351</vt:lpwstr>
      </vt:variant>
      <vt:variant>
        <vt:i4>1441845</vt:i4>
      </vt:variant>
      <vt:variant>
        <vt:i4>782</vt:i4>
      </vt:variant>
      <vt:variant>
        <vt:i4>0</vt:i4>
      </vt:variant>
      <vt:variant>
        <vt:i4>5</vt:i4>
      </vt:variant>
      <vt:variant>
        <vt:lpwstr/>
      </vt:variant>
      <vt:variant>
        <vt:lpwstr>_Toc511227350</vt:lpwstr>
      </vt:variant>
      <vt:variant>
        <vt:i4>1507381</vt:i4>
      </vt:variant>
      <vt:variant>
        <vt:i4>776</vt:i4>
      </vt:variant>
      <vt:variant>
        <vt:i4>0</vt:i4>
      </vt:variant>
      <vt:variant>
        <vt:i4>5</vt:i4>
      </vt:variant>
      <vt:variant>
        <vt:lpwstr/>
      </vt:variant>
      <vt:variant>
        <vt:lpwstr>_Toc511227349</vt:lpwstr>
      </vt:variant>
      <vt:variant>
        <vt:i4>1507381</vt:i4>
      </vt:variant>
      <vt:variant>
        <vt:i4>770</vt:i4>
      </vt:variant>
      <vt:variant>
        <vt:i4>0</vt:i4>
      </vt:variant>
      <vt:variant>
        <vt:i4>5</vt:i4>
      </vt:variant>
      <vt:variant>
        <vt:lpwstr/>
      </vt:variant>
      <vt:variant>
        <vt:lpwstr>_Toc511227348</vt:lpwstr>
      </vt:variant>
      <vt:variant>
        <vt:i4>1507381</vt:i4>
      </vt:variant>
      <vt:variant>
        <vt:i4>764</vt:i4>
      </vt:variant>
      <vt:variant>
        <vt:i4>0</vt:i4>
      </vt:variant>
      <vt:variant>
        <vt:i4>5</vt:i4>
      </vt:variant>
      <vt:variant>
        <vt:lpwstr/>
      </vt:variant>
      <vt:variant>
        <vt:lpwstr>_Toc511227347</vt:lpwstr>
      </vt:variant>
      <vt:variant>
        <vt:i4>1507381</vt:i4>
      </vt:variant>
      <vt:variant>
        <vt:i4>758</vt:i4>
      </vt:variant>
      <vt:variant>
        <vt:i4>0</vt:i4>
      </vt:variant>
      <vt:variant>
        <vt:i4>5</vt:i4>
      </vt:variant>
      <vt:variant>
        <vt:lpwstr/>
      </vt:variant>
      <vt:variant>
        <vt:lpwstr>_Toc511227346</vt:lpwstr>
      </vt:variant>
      <vt:variant>
        <vt:i4>1507381</vt:i4>
      </vt:variant>
      <vt:variant>
        <vt:i4>752</vt:i4>
      </vt:variant>
      <vt:variant>
        <vt:i4>0</vt:i4>
      </vt:variant>
      <vt:variant>
        <vt:i4>5</vt:i4>
      </vt:variant>
      <vt:variant>
        <vt:lpwstr/>
      </vt:variant>
      <vt:variant>
        <vt:lpwstr>_Toc511227345</vt:lpwstr>
      </vt:variant>
      <vt:variant>
        <vt:i4>1507381</vt:i4>
      </vt:variant>
      <vt:variant>
        <vt:i4>746</vt:i4>
      </vt:variant>
      <vt:variant>
        <vt:i4>0</vt:i4>
      </vt:variant>
      <vt:variant>
        <vt:i4>5</vt:i4>
      </vt:variant>
      <vt:variant>
        <vt:lpwstr/>
      </vt:variant>
      <vt:variant>
        <vt:lpwstr>_Toc511227344</vt:lpwstr>
      </vt:variant>
      <vt:variant>
        <vt:i4>1507381</vt:i4>
      </vt:variant>
      <vt:variant>
        <vt:i4>740</vt:i4>
      </vt:variant>
      <vt:variant>
        <vt:i4>0</vt:i4>
      </vt:variant>
      <vt:variant>
        <vt:i4>5</vt:i4>
      </vt:variant>
      <vt:variant>
        <vt:lpwstr/>
      </vt:variant>
      <vt:variant>
        <vt:lpwstr>_Toc511227343</vt:lpwstr>
      </vt:variant>
      <vt:variant>
        <vt:i4>1507381</vt:i4>
      </vt:variant>
      <vt:variant>
        <vt:i4>734</vt:i4>
      </vt:variant>
      <vt:variant>
        <vt:i4>0</vt:i4>
      </vt:variant>
      <vt:variant>
        <vt:i4>5</vt:i4>
      </vt:variant>
      <vt:variant>
        <vt:lpwstr/>
      </vt:variant>
      <vt:variant>
        <vt:lpwstr>_Toc511227342</vt:lpwstr>
      </vt:variant>
      <vt:variant>
        <vt:i4>1507381</vt:i4>
      </vt:variant>
      <vt:variant>
        <vt:i4>728</vt:i4>
      </vt:variant>
      <vt:variant>
        <vt:i4>0</vt:i4>
      </vt:variant>
      <vt:variant>
        <vt:i4>5</vt:i4>
      </vt:variant>
      <vt:variant>
        <vt:lpwstr/>
      </vt:variant>
      <vt:variant>
        <vt:lpwstr>_Toc511227341</vt:lpwstr>
      </vt:variant>
      <vt:variant>
        <vt:i4>1507381</vt:i4>
      </vt:variant>
      <vt:variant>
        <vt:i4>722</vt:i4>
      </vt:variant>
      <vt:variant>
        <vt:i4>0</vt:i4>
      </vt:variant>
      <vt:variant>
        <vt:i4>5</vt:i4>
      </vt:variant>
      <vt:variant>
        <vt:lpwstr/>
      </vt:variant>
      <vt:variant>
        <vt:lpwstr>_Toc511227340</vt:lpwstr>
      </vt:variant>
      <vt:variant>
        <vt:i4>1048629</vt:i4>
      </vt:variant>
      <vt:variant>
        <vt:i4>716</vt:i4>
      </vt:variant>
      <vt:variant>
        <vt:i4>0</vt:i4>
      </vt:variant>
      <vt:variant>
        <vt:i4>5</vt:i4>
      </vt:variant>
      <vt:variant>
        <vt:lpwstr/>
      </vt:variant>
      <vt:variant>
        <vt:lpwstr>_Toc511227339</vt:lpwstr>
      </vt:variant>
      <vt:variant>
        <vt:i4>1048629</vt:i4>
      </vt:variant>
      <vt:variant>
        <vt:i4>710</vt:i4>
      </vt:variant>
      <vt:variant>
        <vt:i4>0</vt:i4>
      </vt:variant>
      <vt:variant>
        <vt:i4>5</vt:i4>
      </vt:variant>
      <vt:variant>
        <vt:lpwstr/>
      </vt:variant>
      <vt:variant>
        <vt:lpwstr>_Toc511227338</vt:lpwstr>
      </vt:variant>
      <vt:variant>
        <vt:i4>1048629</vt:i4>
      </vt:variant>
      <vt:variant>
        <vt:i4>704</vt:i4>
      </vt:variant>
      <vt:variant>
        <vt:i4>0</vt:i4>
      </vt:variant>
      <vt:variant>
        <vt:i4>5</vt:i4>
      </vt:variant>
      <vt:variant>
        <vt:lpwstr/>
      </vt:variant>
      <vt:variant>
        <vt:lpwstr>_Toc511227337</vt:lpwstr>
      </vt:variant>
      <vt:variant>
        <vt:i4>1048629</vt:i4>
      </vt:variant>
      <vt:variant>
        <vt:i4>698</vt:i4>
      </vt:variant>
      <vt:variant>
        <vt:i4>0</vt:i4>
      </vt:variant>
      <vt:variant>
        <vt:i4>5</vt:i4>
      </vt:variant>
      <vt:variant>
        <vt:lpwstr/>
      </vt:variant>
      <vt:variant>
        <vt:lpwstr>_Toc511227336</vt:lpwstr>
      </vt:variant>
      <vt:variant>
        <vt:i4>1048629</vt:i4>
      </vt:variant>
      <vt:variant>
        <vt:i4>692</vt:i4>
      </vt:variant>
      <vt:variant>
        <vt:i4>0</vt:i4>
      </vt:variant>
      <vt:variant>
        <vt:i4>5</vt:i4>
      </vt:variant>
      <vt:variant>
        <vt:lpwstr/>
      </vt:variant>
      <vt:variant>
        <vt:lpwstr>_Toc511227335</vt:lpwstr>
      </vt:variant>
      <vt:variant>
        <vt:i4>1048629</vt:i4>
      </vt:variant>
      <vt:variant>
        <vt:i4>686</vt:i4>
      </vt:variant>
      <vt:variant>
        <vt:i4>0</vt:i4>
      </vt:variant>
      <vt:variant>
        <vt:i4>5</vt:i4>
      </vt:variant>
      <vt:variant>
        <vt:lpwstr/>
      </vt:variant>
      <vt:variant>
        <vt:lpwstr>_Toc511227334</vt:lpwstr>
      </vt:variant>
      <vt:variant>
        <vt:i4>1048629</vt:i4>
      </vt:variant>
      <vt:variant>
        <vt:i4>680</vt:i4>
      </vt:variant>
      <vt:variant>
        <vt:i4>0</vt:i4>
      </vt:variant>
      <vt:variant>
        <vt:i4>5</vt:i4>
      </vt:variant>
      <vt:variant>
        <vt:lpwstr/>
      </vt:variant>
      <vt:variant>
        <vt:lpwstr>_Toc511227333</vt:lpwstr>
      </vt:variant>
      <vt:variant>
        <vt:i4>1048629</vt:i4>
      </vt:variant>
      <vt:variant>
        <vt:i4>674</vt:i4>
      </vt:variant>
      <vt:variant>
        <vt:i4>0</vt:i4>
      </vt:variant>
      <vt:variant>
        <vt:i4>5</vt:i4>
      </vt:variant>
      <vt:variant>
        <vt:lpwstr/>
      </vt:variant>
      <vt:variant>
        <vt:lpwstr>_Toc511227332</vt:lpwstr>
      </vt:variant>
      <vt:variant>
        <vt:i4>1048629</vt:i4>
      </vt:variant>
      <vt:variant>
        <vt:i4>668</vt:i4>
      </vt:variant>
      <vt:variant>
        <vt:i4>0</vt:i4>
      </vt:variant>
      <vt:variant>
        <vt:i4>5</vt:i4>
      </vt:variant>
      <vt:variant>
        <vt:lpwstr/>
      </vt:variant>
      <vt:variant>
        <vt:lpwstr>_Toc511227331</vt:lpwstr>
      </vt:variant>
      <vt:variant>
        <vt:i4>1048629</vt:i4>
      </vt:variant>
      <vt:variant>
        <vt:i4>662</vt:i4>
      </vt:variant>
      <vt:variant>
        <vt:i4>0</vt:i4>
      </vt:variant>
      <vt:variant>
        <vt:i4>5</vt:i4>
      </vt:variant>
      <vt:variant>
        <vt:lpwstr/>
      </vt:variant>
      <vt:variant>
        <vt:lpwstr>_Toc511227330</vt:lpwstr>
      </vt:variant>
      <vt:variant>
        <vt:i4>1114165</vt:i4>
      </vt:variant>
      <vt:variant>
        <vt:i4>656</vt:i4>
      </vt:variant>
      <vt:variant>
        <vt:i4>0</vt:i4>
      </vt:variant>
      <vt:variant>
        <vt:i4>5</vt:i4>
      </vt:variant>
      <vt:variant>
        <vt:lpwstr/>
      </vt:variant>
      <vt:variant>
        <vt:lpwstr>_Toc511227329</vt:lpwstr>
      </vt:variant>
      <vt:variant>
        <vt:i4>1114165</vt:i4>
      </vt:variant>
      <vt:variant>
        <vt:i4>650</vt:i4>
      </vt:variant>
      <vt:variant>
        <vt:i4>0</vt:i4>
      </vt:variant>
      <vt:variant>
        <vt:i4>5</vt:i4>
      </vt:variant>
      <vt:variant>
        <vt:lpwstr/>
      </vt:variant>
      <vt:variant>
        <vt:lpwstr>_Toc511227328</vt:lpwstr>
      </vt:variant>
      <vt:variant>
        <vt:i4>1114165</vt:i4>
      </vt:variant>
      <vt:variant>
        <vt:i4>644</vt:i4>
      </vt:variant>
      <vt:variant>
        <vt:i4>0</vt:i4>
      </vt:variant>
      <vt:variant>
        <vt:i4>5</vt:i4>
      </vt:variant>
      <vt:variant>
        <vt:lpwstr/>
      </vt:variant>
      <vt:variant>
        <vt:lpwstr>_Toc511227327</vt:lpwstr>
      </vt:variant>
      <vt:variant>
        <vt:i4>1114165</vt:i4>
      </vt:variant>
      <vt:variant>
        <vt:i4>638</vt:i4>
      </vt:variant>
      <vt:variant>
        <vt:i4>0</vt:i4>
      </vt:variant>
      <vt:variant>
        <vt:i4>5</vt:i4>
      </vt:variant>
      <vt:variant>
        <vt:lpwstr/>
      </vt:variant>
      <vt:variant>
        <vt:lpwstr>_Toc511227326</vt:lpwstr>
      </vt:variant>
      <vt:variant>
        <vt:i4>1114165</vt:i4>
      </vt:variant>
      <vt:variant>
        <vt:i4>632</vt:i4>
      </vt:variant>
      <vt:variant>
        <vt:i4>0</vt:i4>
      </vt:variant>
      <vt:variant>
        <vt:i4>5</vt:i4>
      </vt:variant>
      <vt:variant>
        <vt:lpwstr/>
      </vt:variant>
      <vt:variant>
        <vt:lpwstr>_Toc511227325</vt:lpwstr>
      </vt:variant>
      <vt:variant>
        <vt:i4>1114165</vt:i4>
      </vt:variant>
      <vt:variant>
        <vt:i4>626</vt:i4>
      </vt:variant>
      <vt:variant>
        <vt:i4>0</vt:i4>
      </vt:variant>
      <vt:variant>
        <vt:i4>5</vt:i4>
      </vt:variant>
      <vt:variant>
        <vt:lpwstr/>
      </vt:variant>
      <vt:variant>
        <vt:lpwstr>_Toc511227324</vt:lpwstr>
      </vt:variant>
      <vt:variant>
        <vt:i4>1114165</vt:i4>
      </vt:variant>
      <vt:variant>
        <vt:i4>620</vt:i4>
      </vt:variant>
      <vt:variant>
        <vt:i4>0</vt:i4>
      </vt:variant>
      <vt:variant>
        <vt:i4>5</vt:i4>
      </vt:variant>
      <vt:variant>
        <vt:lpwstr/>
      </vt:variant>
      <vt:variant>
        <vt:lpwstr>_Toc511227323</vt:lpwstr>
      </vt:variant>
      <vt:variant>
        <vt:i4>1114165</vt:i4>
      </vt:variant>
      <vt:variant>
        <vt:i4>614</vt:i4>
      </vt:variant>
      <vt:variant>
        <vt:i4>0</vt:i4>
      </vt:variant>
      <vt:variant>
        <vt:i4>5</vt:i4>
      </vt:variant>
      <vt:variant>
        <vt:lpwstr/>
      </vt:variant>
      <vt:variant>
        <vt:lpwstr>_Toc511227322</vt:lpwstr>
      </vt:variant>
      <vt:variant>
        <vt:i4>1114165</vt:i4>
      </vt:variant>
      <vt:variant>
        <vt:i4>608</vt:i4>
      </vt:variant>
      <vt:variant>
        <vt:i4>0</vt:i4>
      </vt:variant>
      <vt:variant>
        <vt:i4>5</vt:i4>
      </vt:variant>
      <vt:variant>
        <vt:lpwstr/>
      </vt:variant>
      <vt:variant>
        <vt:lpwstr>_Toc511227321</vt:lpwstr>
      </vt:variant>
      <vt:variant>
        <vt:i4>1114165</vt:i4>
      </vt:variant>
      <vt:variant>
        <vt:i4>602</vt:i4>
      </vt:variant>
      <vt:variant>
        <vt:i4>0</vt:i4>
      </vt:variant>
      <vt:variant>
        <vt:i4>5</vt:i4>
      </vt:variant>
      <vt:variant>
        <vt:lpwstr/>
      </vt:variant>
      <vt:variant>
        <vt:lpwstr>_Toc511227320</vt:lpwstr>
      </vt:variant>
      <vt:variant>
        <vt:i4>1179701</vt:i4>
      </vt:variant>
      <vt:variant>
        <vt:i4>596</vt:i4>
      </vt:variant>
      <vt:variant>
        <vt:i4>0</vt:i4>
      </vt:variant>
      <vt:variant>
        <vt:i4>5</vt:i4>
      </vt:variant>
      <vt:variant>
        <vt:lpwstr/>
      </vt:variant>
      <vt:variant>
        <vt:lpwstr>_Toc511227319</vt:lpwstr>
      </vt:variant>
      <vt:variant>
        <vt:i4>1179701</vt:i4>
      </vt:variant>
      <vt:variant>
        <vt:i4>590</vt:i4>
      </vt:variant>
      <vt:variant>
        <vt:i4>0</vt:i4>
      </vt:variant>
      <vt:variant>
        <vt:i4>5</vt:i4>
      </vt:variant>
      <vt:variant>
        <vt:lpwstr/>
      </vt:variant>
      <vt:variant>
        <vt:lpwstr>_Toc511227318</vt:lpwstr>
      </vt:variant>
      <vt:variant>
        <vt:i4>1179701</vt:i4>
      </vt:variant>
      <vt:variant>
        <vt:i4>584</vt:i4>
      </vt:variant>
      <vt:variant>
        <vt:i4>0</vt:i4>
      </vt:variant>
      <vt:variant>
        <vt:i4>5</vt:i4>
      </vt:variant>
      <vt:variant>
        <vt:lpwstr/>
      </vt:variant>
      <vt:variant>
        <vt:lpwstr>_Toc511227317</vt:lpwstr>
      </vt:variant>
      <vt:variant>
        <vt:i4>1179701</vt:i4>
      </vt:variant>
      <vt:variant>
        <vt:i4>578</vt:i4>
      </vt:variant>
      <vt:variant>
        <vt:i4>0</vt:i4>
      </vt:variant>
      <vt:variant>
        <vt:i4>5</vt:i4>
      </vt:variant>
      <vt:variant>
        <vt:lpwstr/>
      </vt:variant>
      <vt:variant>
        <vt:lpwstr>_Toc511227316</vt:lpwstr>
      </vt:variant>
      <vt:variant>
        <vt:i4>1179701</vt:i4>
      </vt:variant>
      <vt:variant>
        <vt:i4>572</vt:i4>
      </vt:variant>
      <vt:variant>
        <vt:i4>0</vt:i4>
      </vt:variant>
      <vt:variant>
        <vt:i4>5</vt:i4>
      </vt:variant>
      <vt:variant>
        <vt:lpwstr/>
      </vt:variant>
      <vt:variant>
        <vt:lpwstr>_Toc511227315</vt:lpwstr>
      </vt:variant>
      <vt:variant>
        <vt:i4>1179701</vt:i4>
      </vt:variant>
      <vt:variant>
        <vt:i4>566</vt:i4>
      </vt:variant>
      <vt:variant>
        <vt:i4>0</vt:i4>
      </vt:variant>
      <vt:variant>
        <vt:i4>5</vt:i4>
      </vt:variant>
      <vt:variant>
        <vt:lpwstr/>
      </vt:variant>
      <vt:variant>
        <vt:lpwstr>_Toc511227314</vt:lpwstr>
      </vt:variant>
      <vt:variant>
        <vt:i4>1179701</vt:i4>
      </vt:variant>
      <vt:variant>
        <vt:i4>560</vt:i4>
      </vt:variant>
      <vt:variant>
        <vt:i4>0</vt:i4>
      </vt:variant>
      <vt:variant>
        <vt:i4>5</vt:i4>
      </vt:variant>
      <vt:variant>
        <vt:lpwstr/>
      </vt:variant>
      <vt:variant>
        <vt:lpwstr>_Toc511227313</vt:lpwstr>
      </vt:variant>
      <vt:variant>
        <vt:i4>1179701</vt:i4>
      </vt:variant>
      <vt:variant>
        <vt:i4>554</vt:i4>
      </vt:variant>
      <vt:variant>
        <vt:i4>0</vt:i4>
      </vt:variant>
      <vt:variant>
        <vt:i4>5</vt:i4>
      </vt:variant>
      <vt:variant>
        <vt:lpwstr/>
      </vt:variant>
      <vt:variant>
        <vt:lpwstr>_Toc511227312</vt:lpwstr>
      </vt:variant>
      <vt:variant>
        <vt:i4>1179701</vt:i4>
      </vt:variant>
      <vt:variant>
        <vt:i4>548</vt:i4>
      </vt:variant>
      <vt:variant>
        <vt:i4>0</vt:i4>
      </vt:variant>
      <vt:variant>
        <vt:i4>5</vt:i4>
      </vt:variant>
      <vt:variant>
        <vt:lpwstr/>
      </vt:variant>
      <vt:variant>
        <vt:lpwstr>_Toc511227311</vt:lpwstr>
      </vt:variant>
      <vt:variant>
        <vt:i4>1179701</vt:i4>
      </vt:variant>
      <vt:variant>
        <vt:i4>542</vt:i4>
      </vt:variant>
      <vt:variant>
        <vt:i4>0</vt:i4>
      </vt:variant>
      <vt:variant>
        <vt:i4>5</vt:i4>
      </vt:variant>
      <vt:variant>
        <vt:lpwstr/>
      </vt:variant>
      <vt:variant>
        <vt:lpwstr>_Toc511227310</vt:lpwstr>
      </vt:variant>
      <vt:variant>
        <vt:i4>1245237</vt:i4>
      </vt:variant>
      <vt:variant>
        <vt:i4>536</vt:i4>
      </vt:variant>
      <vt:variant>
        <vt:i4>0</vt:i4>
      </vt:variant>
      <vt:variant>
        <vt:i4>5</vt:i4>
      </vt:variant>
      <vt:variant>
        <vt:lpwstr/>
      </vt:variant>
      <vt:variant>
        <vt:lpwstr>_Toc511227309</vt:lpwstr>
      </vt:variant>
      <vt:variant>
        <vt:i4>1245237</vt:i4>
      </vt:variant>
      <vt:variant>
        <vt:i4>530</vt:i4>
      </vt:variant>
      <vt:variant>
        <vt:i4>0</vt:i4>
      </vt:variant>
      <vt:variant>
        <vt:i4>5</vt:i4>
      </vt:variant>
      <vt:variant>
        <vt:lpwstr/>
      </vt:variant>
      <vt:variant>
        <vt:lpwstr>_Toc511227308</vt:lpwstr>
      </vt:variant>
      <vt:variant>
        <vt:i4>1245237</vt:i4>
      </vt:variant>
      <vt:variant>
        <vt:i4>524</vt:i4>
      </vt:variant>
      <vt:variant>
        <vt:i4>0</vt:i4>
      </vt:variant>
      <vt:variant>
        <vt:i4>5</vt:i4>
      </vt:variant>
      <vt:variant>
        <vt:lpwstr/>
      </vt:variant>
      <vt:variant>
        <vt:lpwstr>_Toc511227307</vt:lpwstr>
      </vt:variant>
      <vt:variant>
        <vt:i4>1245237</vt:i4>
      </vt:variant>
      <vt:variant>
        <vt:i4>518</vt:i4>
      </vt:variant>
      <vt:variant>
        <vt:i4>0</vt:i4>
      </vt:variant>
      <vt:variant>
        <vt:i4>5</vt:i4>
      </vt:variant>
      <vt:variant>
        <vt:lpwstr/>
      </vt:variant>
      <vt:variant>
        <vt:lpwstr>_Toc511227306</vt:lpwstr>
      </vt:variant>
      <vt:variant>
        <vt:i4>1245237</vt:i4>
      </vt:variant>
      <vt:variant>
        <vt:i4>512</vt:i4>
      </vt:variant>
      <vt:variant>
        <vt:i4>0</vt:i4>
      </vt:variant>
      <vt:variant>
        <vt:i4>5</vt:i4>
      </vt:variant>
      <vt:variant>
        <vt:lpwstr/>
      </vt:variant>
      <vt:variant>
        <vt:lpwstr>_Toc511227305</vt:lpwstr>
      </vt:variant>
      <vt:variant>
        <vt:i4>1245237</vt:i4>
      </vt:variant>
      <vt:variant>
        <vt:i4>506</vt:i4>
      </vt:variant>
      <vt:variant>
        <vt:i4>0</vt:i4>
      </vt:variant>
      <vt:variant>
        <vt:i4>5</vt:i4>
      </vt:variant>
      <vt:variant>
        <vt:lpwstr/>
      </vt:variant>
      <vt:variant>
        <vt:lpwstr>_Toc511227304</vt:lpwstr>
      </vt:variant>
      <vt:variant>
        <vt:i4>1245237</vt:i4>
      </vt:variant>
      <vt:variant>
        <vt:i4>500</vt:i4>
      </vt:variant>
      <vt:variant>
        <vt:i4>0</vt:i4>
      </vt:variant>
      <vt:variant>
        <vt:i4>5</vt:i4>
      </vt:variant>
      <vt:variant>
        <vt:lpwstr/>
      </vt:variant>
      <vt:variant>
        <vt:lpwstr>_Toc511227303</vt:lpwstr>
      </vt:variant>
      <vt:variant>
        <vt:i4>1245237</vt:i4>
      </vt:variant>
      <vt:variant>
        <vt:i4>494</vt:i4>
      </vt:variant>
      <vt:variant>
        <vt:i4>0</vt:i4>
      </vt:variant>
      <vt:variant>
        <vt:i4>5</vt:i4>
      </vt:variant>
      <vt:variant>
        <vt:lpwstr/>
      </vt:variant>
      <vt:variant>
        <vt:lpwstr>_Toc511227302</vt:lpwstr>
      </vt:variant>
      <vt:variant>
        <vt:i4>1245237</vt:i4>
      </vt:variant>
      <vt:variant>
        <vt:i4>488</vt:i4>
      </vt:variant>
      <vt:variant>
        <vt:i4>0</vt:i4>
      </vt:variant>
      <vt:variant>
        <vt:i4>5</vt:i4>
      </vt:variant>
      <vt:variant>
        <vt:lpwstr/>
      </vt:variant>
      <vt:variant>
        <vt:lpwstr>_Toc511227301</vt:lpwstr>
      </vt:variant>
      <vt:variant>
        <vt:i4>1245237</vt:i4>
      </vt:variant>
      <vt:variant>
        <vt:i4>482</vt:i4>
      </vt:variant>
      <vt:variant>
        <vt:i4>0</vt:i4>
      </vt:variant>
      <vt:variant>
        <vt:i4>5</vt:i4>
      </vt:variant>
      <vt:variant>
        <vt:lpwstr/>
      </vt:variant>
      <vt:variant>
        <vt:lpwstr>_Toc511227300</vt:lpwstr>
      </vt:variant>
      <vt:variant>
        <vt:i4>1703988</vt:i4>
      </vt:variant>
      <vt:variant>
        <vt:i4>476</vt:i4>
      </vt:variant>
      <vt:variant>
        <vt:i4>0</vt:i4>
      </vt:variant>
      <vt:variant>
        <vt:i4>5</vt:i4>
      </vt:variant>
      <vt:variant>
        <vt:lpwstr/>
      </vt:variant>
      <vt:variant>
        <vt:lpwstr>_Toc511227299</vt:lpwstr>
      </vt:variant>
      <vt:variant>
        <vt:i4>1703988</vt:i4>
      </vt:variant>
      <vt:variant>
        <vt:i4>470</vt:i4>
      </vt:variant>
      <vt:variant>
        <vt:i4>0</vt:i4>
      </vt:variant>
      <vt:variant>
        <vt:i4>5</vt:i4>
      </vt:variant>
      <vt:variant>
        <vt:lpwstr/>
      </vt:variant>
      <vt:variant>
        <vt:lpwstr>_Toc511227298</vt:lpwstr>
      </vt:variant>
      <vt:variant>
        <vt:i4>1703988</vt:i4>
      </vt:variant>
      <vt:variant>
        <vt:i4>464</vt:i4>
      </vt:variant>
      <vt:variant>
        <vt:i4>0</vt:i4>
      </vt:variant>
      <vt:variant>
        <vt:i4>5</vt:i4>
      </vt:variant>
      <vt:variant>
        <vt:lpwstr/>
      </vt:variant>
      <vt:variant>
        <vt:lpwstr>_Toc511227297</vt:lpwstr>
      </vt:variant>
      <vt:variant>
        <vt:i4>1703988</vt:i4>
      </vt:variant>
      <vt:variant>
        <vt:i4>458</vt:i4>
      </vt:variant>
      <vt:variant>
        <vt:i4>0</vt:i4>
      </vt:variant>
      <vt:variant>
        <vt:i4>5</vt:i4>
      </vt:variant>
      <vt:variant>
        <vt:lpwstr/>
      </vt:variant>
      <vt:variant>
        <vt:lpwstr>_Toc511227296</vt:lpwstr>
      </vt:variant>
      <vt:variant>
        <vt:i4>1703988</vt:i4>
      </vt:variant>
      <vt:variant>
        <vt:i4>452</vt:i4>
      </vt:variant>
      <vt:variant>
        <vt:i4>0</vt:i4>
      </vt:variant>
      <vt:variant>
        <vt:i4>5</vt:i4>
      </vt:variant>
      <vt:variant>
        <vt:lpwstr/>
      </vt:variant>
      <vt:variant>
        <vt:lpwstr>_Toc511227295</vt:lpwstr>
      </vt:variant>
      <vt:variant>
        <vt:i4>1703988</vt:i4>
      </vt:variant>
      <vt:variant>
        <vt:i4>446</vt:i4>
      </vt:variant>
      <vt:variant>
        <vt:i4>0</vt:i4>
      </vt:variant>
      <vt:variant>
        <vt:i4>5</vt:i4>
      </vt:variant>
      <vt:variant>
        <vt:lpwstr/>
      </vt:variant>
      <vt:variant>
        <vt:lpwstr>_Toc511227294</vt:lpwstr>
      </vt:variant>
      <vt:variant>
        <vt:i4>1703988</vt:i4>
      </vt:variant>
      <vt:variant>
        <vt:i4>440</vt:i4>
      </vt:variant>
      <vt:variant>
        <vt:i4>0</vt:i4>
      </vt:variant>
      <vt:variant>
        <vt:i4>5</vt:i4>
      </vt:variant>
      <vt:variant>
        <vt:lpwstr/>
      </vt:variant>
      <vt:variant>
        <vt:lpwstr>_Toc511227293</vt:lpwstr>
      </vt:variant>
      <vt:variant>
        <vt:i4>1703988</vt:i4>
      </vt:variant>
      <vt:variant>
        <vt:i4>434</vt:i4>
      </vt:variant>
      <vt:variant>
        <vt:i4>0</vt:i4>
      </vt:variant>
      <vt:variant>
        <vt:i4>5</vt:i4>
      </vt:variant>
      <vt:variant>
        <vt:lpwstr/>
      </vt:variant>
      <vt:variant>
        <vt:lpwstr>_Toc511227292</vt:lpwstr>
      </vt:variant>
      <vt:variant>
        <vt:i4>1703988</vt:i4>
      </vt:variant>
      <vt:variant>
        <vt:i4>428</vt:i4>
      </vt:variant>
      <vt:variant>
        <vt:i4>0</vt:i4>
      </vt:variant>
      <vt:variant>
        <vt:i4>5</vt:i4>
      </vt:variant>
      <vt:variant>
        <vt:lpwstr/>
      </vt:variant>
      <vt:variant>
        <vt:lpwstr>_Toc511227291</vt:lpwstr>
      </vt:variant>
      <vt:variant>
        <vt:i4>1703988</vt:i4>
      </vt:variant>
      <vt:variant>
        <vt:i4>422</vt:i4>
      </vt:variant>
      <vt:variant>
        <vt:i4>0</vt:i4>
      </vt:variant>
      <vt:variant>
        <vt:i4>5</vt:i4>
      </vt:variant>
      <vt:variant>
        <vt:lpwstr/>
      </vt:variant>
      <vt:variant>
        <vt:lpwstr>_Toc511227290</vt:lpwstr>
      </vt:variant>
      <vt:variant>
        <vt:i4>1769524</vt:i4>
      </vt:variant>
      <vt:variant>
        <vt:i4>416</vt:i4>
      </vt:variant>
      <vt:variant>
        <vt:i4>0</vt:i4>
      </vt:variant>
      <vt:variant>
        <vt:i4>5</vt:i4>
      </vt:variant>
      <vt:variant>
        <vt:lpwstr/>
      </vt:variant>
      <vt:variant>
        <vt:lpwstr>_Toc511227289</vt:lpwstr>
      </vt:variant>
      <vt:variant>
        <vt:i4>1769524</vt:i4>
      </vt:variant>
      <vt:variant>
        <vt:i4>410</vt:i4>
      </vt:variant>
      <vt:variant>
        <vt:i4>0</vt:i4>
      </vt:variant>
      <vt:variant>
        <vt:i4>5</vt:i4>
      </vt:variant>
      <vt:variant>
        <vt:lpwstr/>
      </vt:variant>
      <vt:variant>
        <vt:lpwstr>_Toc511227288</vt:lpwstr>
      </vt:variant>
      <vt:variant>
        <vt:i4>1769524</vt:i4>
      </vt:variant>
      <vt:variant>
        <vt:i4>404</vt:i4>
      </vt:variant>
      <vt:variant>
        <vt:i4>0</vt:i4>
      </vt:variant>
      <vt:variant>
        <vt:i4>5</vt:i4>
      </vt:variant>
      <vt:variant>
        <vt:lpwstr/>
      </vt:variant>
      <vt:variant>
        <vt:lpwstr>_Toc511227287</vt:lpwstr>
      </vt:variant>
      <vt:variant>
        <vt:i4>1769524</vt:i4>
      </vt:variant>
      <vt:variant>
        <vt:i4>398</vt:i4>
      </vt:variant>
      <vt:variant>
        <vt:i4>0</vt:i4>
      </vt:variant>
      <vt:variant>
        <vt:i4>5</vt:i4>
      </vt:variant>
      <vt:variant>
        <vt:lpwstr/>
      </vt:variant>
      <vt:variant>
        <vt:lpwstr>_Toc511227286</vt:lpwstr>
      </vt:variant>
      <vt:variant>
        <vt:i4>1769524</vt:i4>
      </vt:variant>
      <vt:variant>
        <vt:i4>392</vt:i4>
      </vt:variant>
      <vt:variant>
        <vt:i4>0</vt:i4>
      </vt:variant>
      <vt:variant>
        <vt:i4>5</vt:i4>
      </vt:variant>
      <vt:variant>
        <vt:lpwstr/>
      </vt:variant>
      <vt:variant>
        <vt:lpwstr>_Toc511227285</vt:lpwstr>
      </vt:variant>
      <vt:variant>
        <vt:i4>1769524</vt:i4>
      </vt:variant>
      <vt:variant>
        <vt:i4>386</vt:i4>
      </vt:variant>
      <vt:variant>
        <vt:i4>0</vt:i4>
      </vt:variant>
      <vt:variant>
        <vt:i4>5</vt:i4>
      </vt:variant>
      <vt:variant>
        <vt:lpwstr/>
      </vt:variant>
      <vt:variant>
        <vt:lpwstr>_Toc511227284</vt:lpwstr>
      </vt:variant>
      <vt:variant>
        <vt:i4>1769524</vt:i4>
      </vt:variant>
      <vt:variant>
        <vt:i4>380</vt:i4>
      </vt:variant>
      <vt:variant>
        <vt:i4>0</vt:i4>
      </vt:variant>
      <vt:variant>
        <vt:i4>5</vt:i4>
      </vt:variant>
      <vt:variant>
        <vt:lpwstr/>
      </vt:variant>
      <vt:variant>
        <vt:lpwstr>_Toc511227283</vt:lpwstr>
      </vt:variant>
      <vt:variant>
        <vt:i4>1769524</vt:i4>
      </vt:variant>
      <vt:variant>
        <vt:i4>374</vt:i4>
      </vt:variant>
      <vt:variant>
        <vt:i4>0</vt:i4>
      </vt:variant>
      <vt:variant>
        <vt:i4>5</vt:i4>
      </vt:variant>
      <vt:variant>
        <vt:lpwstr/>
      </vt:variant>
      <vt:variant>
        <vt:lpwstr>_Toc511227282</vt:lpwstr>
      </vt:variant>
      <vt:variant>
        <vt:i4>1769524</vt:i4>
      </vt:variant>
      <vt:variant>
        <vt:i4>368</vt:i4>
      </vt:variant>
      <vt:variant>
        <vt:i4>0</vt:i4>
      </vt:variant>
      <vt:variant>
        <vt:i4>5</vt:i4>
      </vt:variant>
      <vt:variant>
        <vt:lpwstr/>
      </vt:variant>
      <vt:variant>
        <vt:lpwstr>_Toc511227281</vt:lpwstr>
      </vt:variant>
      <vt:variant>
        <vt:i4>1769524</vt:i4>
      </vt:variant>
      <vt:variant>
        <vt:i4>362</vt:i4>
      </vt:variant>
      <vt:variant>
        <vt:i4>0</vt:i4>
      </vt:variant>
      <vt:variant>
        <vt:i4>5</vt:i4>
      </vt:variant>
      <vt:variant>
        <vt:lpwstr/>
      </vt:variant>
      <vt:variant>
        <vt:lpwstr>_Toc511227280</vt:lpwstr>
      </vt:variant>
      <vt:variant>
        <vt:i4>1310772</vt:i4>
      </vt:variant>
      <vt:variant>
        <vt:i4>356</vt:i4>
      </vt:variant>
      <vt:variant>
        <vt:i4>0</vt:i4>
      </vt:variant>
      <vt:variant>
        <vt:i4>5</vt:i4>
      </vt:variant>
      <vt:variant>
        <vt:lpwstr/>
      </vt:variant>
      <vt:variant>
        <vt:lpwstr>_Toc511227279</vt:lpwstr>
      </vt:variant>
      <vt:variant>
        <vt:i4>1310772</vt:i4>
      </vt:variant>
      <vt:variant>
        <vt:i4>350</vt:i4>
      </vt:variant>
      <vt:variant>
        <vt:i4>0</vt:i4>
      </vt:variant>
      <vt:variant>
        <vt:i4>5</vt:i4>
      </vt:variant>
      <vt:variant>
        <vt:lpwstr/>
      </vt:variant>
      <vt:variant>
        <vt:lpwstr>_Toc511227278</vt:lpwstr>
      </vt:variant>
      <vt:variant>
        <vt:i4>1310772</vt:i4>
      </vt:variant>
      <vt:variant>
        <vt:i4>344</vt:i4>
      </vt:variant>
      <vt:variant>
        <vt:i4>0</vt:i4>
      </vt:variant>
      <vt:variant>
        <vt:i4>5</vt:i4>
      </vt:variant>
      <vt:variant>
        <vt:lpwstr/>
      </vt:variant>
      <vt:variant>
        <vt:lpwstr>_Toc511227277</vt:lpwstr>
      </vt:variant>
      <vt:variant>
        <vt:i4>1310772</vt:i4>
      </vt:variant>
      <vt:variant>
        <vt:i4>338</vt:i4>
      </vt:variant>
      <vt:variant>
        <vt:i4>0</vt:i4>
      </vt:variant>
      <vt:variant>
        <vt:i4>5</vt:i4>
      </vt:variant>
      <vt:variant>
        <vt:lpwstr/>
      </vt:variant>
      <vt:variant>
        <vt:lpwstr>_Toc511227276</vt:lpwstr>
      </vt:variant>
      <vt:variant>
        <vt:i4>1310772</vt:i4>
      </vt:variant>
      <vt:variant>
        <vt:i4>332</vt:i4>
      </vt:variant>
      <vt:variant>
        <vt:i4>0</vt:i4>
      </vt:variant>
      <vt:variant>
        <vt:i4>5</vt:i4>
      </vt:variant>
      <vt:variant>
        <vt:lpwstr/>
      </vt:variant>
      <vt:variant>
        <vt:lpwstr>_Toc511227275</vt:lpwstr>
      </vt:variant>
      <vt:variant>
        <vt:i4>1310772</vt:i4>
      </vt:variant>
      <vt:variant>
        <vt:i4>326</vt:i4>
      </vt:variant>
      <vt:variant>
        <vt:i4>0</vt:i4>
      </vt:variant>
      <vt:variant>
        <vt:i4>5</vt:i4>
      </vt:variant>
      <vt:variant>
        <vt:lpwstr/>
      </vt:variant>
      <vt:variant>
        <vt:lpwstr>_Toc511227274</vt:lpwstr>
      </vt:variant>
      <vt:variant>
        <vt:i4>1310772</vt:i4>
      </vt:variant>
      <vt:variant>
        <vt:i4>320</vt:i4>
      </vt:variant>
      <vt:variant>
        <vt:i4>0</vt:i4>
      </vt:variant>
      <vt:variant>
        <vt:i4>5</vt:i4>
      </vt:variant>
      <vt:variant>
        <vt:lpwstr/>
      </vt:variant>
      <vt:variant>
        <vt:lpwstr>_Toc511227273</vt:lpwstr>
      </vt:variant>
      <vt:variant>
        <vt:i4>1310772</vt:i4>
      </vt:variant>
      <vt:variant>
        <vt:i4>314</vt:i4>
      </vt:variant>
      <vt:variant>
        <vt:i4>0</vt:i4>
      </vt:variant>
      <vt:variant>
        <vt:i4>5</vt:i4>
      </vt:variant>
      <vt:variant>
        <vt:lpwstr/>
      </vt:variant>
      <vt:variant>
        <vt:lpwstr>_Toc511227272</vt:lpwstr>
      </vt:variant>
      <vt:variant>
        <vt:i4>1310772</vt:i4>
      </vt:variant>
      <vt:variant>
        <vt:i4>308</vt:i4>
      </vt:variant>
      <vt:variant>
        <vt:i4>0</vt:i4>
      </vt:variant>
      <vt:variant>
        <vt:i4>5</vt:i4>
      </vt:variant>
      <vt:variant>
        <vt:lpwstr/>
      </vt:variant>
      <vt:variant>
        <vt:lpwstr>_Toc511227271</vt:lpwstr>
      </vt:variant>
      <vt:variant>
        <vt:i4>1310772</vt:i4>
      </vt:variant>
      <vt:variant>
        <vt:i4>302</vt:i4>
      </vt:variant>
      <vt:variant>
        <vt:i4>0</vt:i4>
      </vt:variant>
      <vt:variant>
        <vt:i4>5</vt:i4>
      </vt:variant>
      <vt:variant>
        <vt:lpwstr/>
      </vt:variant>
      <vt:variant>
        <vt:lpwstr>_Toc511227270</vt:lpwstr>
      </vt:variant>
      <vt:variant>
        <vt:i4>1376308</vt:i4>
      </vt:variant>
      <vt:variant>
        <vt:i4>296</vt:i4>
      </vt:variant>
      <vt:variant>
        <vt:i4>0</vt:i4>
      </vt:variant>
      <vt:variant>
        <vt:i4>5</vt:i4>
      </vt:variant>
      <vt:variant>
        <vt:lpwstr/>
      </vt:variant>
      <vt:variant>
        <vt:lpwstr>_Toc511227269</vt:lpwstr>
      </vt:variant>
      <vt:variant>
        <vt:i4>1376308</vt:i4>
      </vt:variant>
      <vt:variant>
        <vt:i4>290</vt:i4>
      </vt:variant>
      <vt:variant>
        <vt:i4>0</vt:i4>
      </vt:variant>
      <vt:variant>
        <vt:i4>5</vt:i4>
      </vt:variant>
      <vt:variant>
        <vt:lpwstr/>
      </vt:variant>
      <vt:variant>
        <vt:lpwstr>_Toc511227268</vt:lpwstr>
      </vt:variant>
      <vt:variant>
        <vt:i4>1376308</vt:i4>
      </vt:variant>
      <vt:variant>
        <vt:i4>284</vt:i4>
      </vt:variant>
      <vt:variant>
        <vt:i4>0</vt:i4>
      </vt:variant>
      <vt:variant>
        <vt:i4>5</vt:i4>
      </vt:variant>
      <vt:variant>
        <vt:lpwstr/>
      </vt:variant>
      <vt:variant>
        <vt:lpwstr>_Toc511227267</vt:lpwstr>
      </vt:variant>
      <vt:variant>
        <vt:i4>1376308</vt:i4>
      </vt:variant>
      <vt:variant>
        <vt:i4>278</vt:i4>
      </vt:variant>
      <vt:variant>
        <vt:i4>0</vt:i4>
      </vt:variant>
      <vt:variant>
        <vt:i4>5</vt:i4>
      </vt:variant>
      <vt:variant>
        <vt:lpwstr/>
      </vt:variant>
      <vt:variant>
        <vt:lpwstr>_Toc511227266</vt:lpwstr>
      </vt:variant>
      <vt:variant>
        <vt:i4>1376308</vt:i4>
      </vt:variant>
      <vt:variant>
        <vt:i4>272</vt:i4>
      </vt:variant>
      <vt:variant>
        <vt:i4>0</vt:i4>
      </vt:variant>
      <vt:variant>
        <vt:i4>5</vt:i4>
      </vt:variant>
      <vt:variant>
        <vt:lpwstr/>
      </vt:variant>
      <vt:variant>
        <vt:lpwstr>_Toc511227265</vt:lpwstr>
      </vt:variant>
      <vt:variant>
        <vt:i4>1376308</vt:i4>
      </vt:variant>
      <vt:variant>
        <vt:i4>266</vt:i4>
      </vt:variant>
      <vt:variant>
        <vt:i4>0</vt:i4>
      </vt:variant>
      <vt:variant>
        <vt:i4>5</vt:i4>
      </vt:variant>
      <vt:variant>
        <vt:lpwstr/>
      </vt:variant>
      <vt:variant>
        <vt:lpwstr>_Toc511227264</vt:lpwstr>
      </vt:variant>
      <vt:variant>
        <vt:i4>1376308</vt:i4>
      </vt:variant>
      <vt:variant>
        <vt:i4>260</vt:i4>
      </vt:variant>
      <vt:variant>
        <vt:i4>0</vt:i4>
      </vt:variant>
      <vt:variant>
        <vt:i4>5</vt:i4>
      </vt:variant>
      <vt:variant>
        <vt:lpwstr/>
      </vt:variant>
      <vt:variant>
        <vt:lpwstr>_Toc511227263</vt:lpwstr>
      </vt:variant>
      <vt:variant>
        <vt:i4>1376308</vt:i4>
      </vt:variant>
      <vt:variant>
        <vt:i4>254</vt:i4>
      </vt:variant>
      <vt:variant>
        <vt:i4>0</vt:i4>
      </vt:variant>
      <vt:variant>
        <vt:i4>5</vt:i4>
      </vt:variant>
      <vt:variant>
        <vt:lpwstr/>
      </vt:variant>
      <vt:variant>
        <vt:lpwstr>_Toc511227262</vt:lpwstr>
      </vt:variant>
      <vt:variant>
        <vt:i4>1376308</vt:i4>
      </vt:variant>
      <vt:variant>
        <vt:i4>248</vt:i4>
      </vt:variant>
      <vt:variant>
        <vt:i4>0</vt:i4>
      </vt:variant>
      <vt:variant>
        <vt:i4>5</vt:i4>
      </vt:variant>
      <vt:variant>
        <vt:lpwstr/>
      </vt:variant>
      <vt:variant>
        <vt:lpwstr>_Toc511227261</vt:lpwstr>
      </vt:variant>
      <vt:variant>
        <vt:i4>1376308</vt:i4>
      </vt:variant>
      <vt:variant>
        <vt:i4>242</vt:i4>
      </vt:variant>
      <vt:variant>
        <vt:i4>0</vt:i4>
      </vt:variant>
      <vt:variant>
        <vt:i4>5</vt:i4>
      </vt:variant>
      <vt:variant>
        <vt:lpwstr/>
      </vt:variant>
      <vt:variant>
        <vt:lpwstr>_Toc511227260</vt:lpwstr>
      </vt:variant>
      <vt:variant>
        <vt:i4>1441844</vt:i4>
      </vt:variant>
      <vt:variant>
        <vt:i4>236</vt:i4>
      </vt:variant>
      <vt:variant>
        <vt:i4>0</vt:i4>
      </vt:variant>
      <vt:variant>
        <vt:i4>5</vt:i4>
      </vt:variant>
      <vt:variant>
        <vt:lpwstr/>
      </vt:variant>
      <vt:variant>
        <vt:lpwstr>_Toc511227259</vt:lpwstr>
      </vt:variant>
      <vt:variant>
        <vt:i4>1441844</vt:i4>
      </vt:variant>
      <vt:variant>
        <vt:i4>230</vt:i4>
      </vt:variant>
      <vt:variant>
        <vt:i4>0</vt:i4>
      </vt:variant>
      <vt:variant>
        <vt:i4>5</vt:i4>
      </vt:variant>
      <vt:variant>
        <vt:lpwstr/>
      </vt:variant>
      <vt:variant>
        <vt:lpwstr>_Toc511227258</vt:lpwstr>
      </vt:variant>
      <vt:variant>
        <vt:i4>1441844</vt:i4>
      </vt:variant>
      <vt:variant>
        <vt:i4>224</vt:i4>
      </vt:variant>
      <vt:variant>
        <vt:i4>0</vt:i4>
      </vt:variant>
      <vt:variant>
        <vt:i4>5</vt:i4>
      </vt:variant>
      <vt:variant>
        <vt:lpwstr/>
      </vt:variant>
      <vt:variant>
        <vt:lpwstr>_Toc511227257</vt:lpwstr>
      </vt:variant>
      <vt:variant>
        <vt:i4>1441844</vt:i4>
      </vt:variant>
      <vt:variant>
        <vt:i4>218</vt:i4>
      </vt:variant>
      <vt:variant>
        <vt:i4>0</vt:i4>
      </vt:variant>
      <vt:variant>
        <vt:i4>5</vt:i4>
      </vt:variant>
      <vt:variant>
        <vt:lpwstr/>
      </vt:variant>
      <vt:variant>
        <vt:lpwstr>_Toc511227256</vt:lpwstr>
      </vt:variant>
      <vt:variant>
        <vt:i4>1441844</vt:i4>
      </vt:variant>
      <vt:variant>
        <vt:i4>212</vt:i4>
      </vt:variant>
      <vt:variant>
        <vt:i4>0</vt:i4>
      </vt:variant>
      <vt:variant>
        <vt:i4>5</vt:i4>
      </vt:variant>
      <vt:variant>
        <vt:lpwstr/>
      </vt:variant>
      <vt:variant>
        <vt:lpwstr>_Toc511227255</vt:lpwstr>
      </vt:variant>
      <vt:variant>
        <vt:i4>1441844</vt:i4>
      </vt:variant>
      <vt:variant>
        <vt:i4>206</vt:i4>
      </vt:variant>
      <vt:variant>
        <vt:i4>0</vt:i4>
      </vt:variant>
      <vt:variant>
        <vt:i4>5</vt:i4>
      </vt:variant>
      <vt:variant>
        <vt:lpwstr/>
      </vt:variant>
      <vt:variant>
        <vt:lpwstr>_Toc511227254</vt:lpwstr>
      </vt:variant>
      <vt:variant>
        <vt:i4>1441844</vt:i4>
      </vt:variant>
      <vt:variant>
        <vt:i4>200</vt:i4>
      </vt:variant>
      <vt:variant>
        <vt:i4>0</vt:i4>
      </vt:variant>
      <vt:variant>
        <vt:i4>5</vt:i4>
      </vt:variant>
      <vt:variant>
        <vt:lpwstr/>
      </vt:variant>
      <vt:variant>
        <vt:lpwstr>_Toc511227253</vt:lpwstr>
      </vt:variant>
      <vt:variant>
        <vt:i4>1441844</vt:i4>
      </vt:variant>
      <vt:variant>
        <vt:i4>194</vt:i4>
      </vt:variant>
      <vt:variant>
        <vt:i4>0</vt:i4>
      </vt:variant>
      <vt:variant>
        <vt:i4>5</vt:i4>
      </vt:variant>
      <vt:variant>
        <vt:lpwstr/>
      </vt:variant>
      <vt:variant>
        <vt:lpwstr>_Toc511227252</vt:lpwstr>
      </vt:variant>
      <vt:variant>
        <vt:i4>1441844</vt:i4>
      </vt:variant>
      <vt:variant>
        <vt:i4>188</vt:i4>
      </vt:variant>
      <vt:variant>
        <vt:i4>0</vt:i4>
      </vt:variant>
      <vt:variant>
        <vt:i4>5</vt:i4>
      </vt:variant>
      <vt:variant>
        <vt:lpwstr/>
      </vt:variant>
      <vt:variant>
        <vt:lpwstr>_Toc511227251</vt:lpwstr>
      </vt:variant>
      <vt:variant>
        <vt:i4>1441844</vt:i4>
      </vt:variant>
      <vt:variant>
        <vt:i4>182</vt:i4>
      </vt:variant>
      <vt:variant>
        <vt:i4>0</vt:i4>
      </vt:variant>
      <vt:variant>
        <vt:i4>5</vt:i4>
      </vt:variant>
      <vt:variant>
        <vt:lpwstr/>
      </vt:variant>
      <vt:variant>
        <vt:lpwstr>_Toc511227250</vt:lpwstr>
      </vt:variant>
      <vt:variant>
        <vt:i4>1507380</vt:i4>
      </vt:variant>
      <vt:variant>
        <vt:i4>176</vt:i4>
      </vt:variant>
      <vt:variant>
        <vt:i4>0</vt:i4>
      </vt:variant>
      <vt:variant>
        <vt:i4>5</vt:i4>
      </vt:variant>
      <vt:variant>
        <vt:lpwstr/>
      </vt:variant>
      <vt:variant>
        <vt:lpwstr>_Toc511227249</vt:lpwstr>
      </vt:variant>
      <vt:variant>
        <vt:i4>1507380</vt:i4>
      </vt:variant>
      <vt:variant>
        <vt:i4>170</vt:i4>
      </vt:variant>
      <vt:variant>
        <vt:i4>0</vt:i4>
      </vt:variant>
      <vt:variant>
        <vt:i4>5</vt:i4>
      </vt:variant>
      <vt:variant>
        <vt:lpwstr/>
      </vt:variant>
      <vt:variant>
        <vt:lpwstr>_Toc511227248</vt:lpwstr>
      </vt:variant>
      <vt:variant>
        <vt:i4>1507380</vt:i4>
      </vt:variant>
      <vt:variant>
        <vt:i4>164</vt:i4>
      </vt:variant>
      <vt:variant>
        <vt:i4>0</vt:i4>
      </vt:variant>
      <vt:variant>
        <vt:i4>5</vt:i4>
      </vt:variant>
      <vt:variant>
        <vt:lpwstr/>
      </vt:variant>
      <vt:variant>
        <vt:lpwstr>_Toc511227247</vt:lpwstr>
      </vt:variant>
      <vt:variant>
        <vt:i4>1507380</vt:i4>
      </vt:variant>
      <vt:variant>
        <vt:i4>158</vt:i4>
      </vt:variant>
      <vt:variant>
        <vt:i4>0</vt:i4>
      </vt:variant>
      <vt:variant>
        <vt:i4>5</vt:i4>
      </vt:variant>
      <vt:variant>
        <vt:lpwstr/>
      </vt:variant>
      <vt:variant>
        <vt:lpwstr>_Toc511227246</vt:lpwstr>
      </vt:variant>
      <vt:variant>
        <vt:i4>1507380</vt:i4>
      </vt:variant>
      <vt:variant>
        <vt:i4>152</vt:i4>
      </vt:variant>
      <vt:variant>
        <vt:i4>0</vt:i4>
      </vt:variant>
      <vt:variant>
        <vt:i4>5</vt:i4>
      </vt:variant>
      <vt:variant>
        <vt:lpwstr/>
      </vt:variant>
      <vt:variant>
        <vt:lpwstr>_Toc511227245</vt:lpwstr>
      </vt:variant>
      <vt:variant>
        <vt:i4>1507380</vt:i4>
      </vt:variant>
      <vt:variant>
        <vt:i4>146</vt:i4>
      </vt:variant>
      <vt:variant>
        <vt:i4>0</vt:i4>
      </vt:variant>
      <vt:variant>
        <vt:i4>5</vt:i4>
      </vt:variant>
      <vt:variant>
        <vt:lpwstr/>
      </vt:variant>
      <vt:variant>
        <vt:lpwstr>_Toc511227244</vt:lpwstr>
      </vt:variant>
      <vt:variant>
        <vt:i4>1507380</vt:i4>
      </vt:variant>
      <vt:variant>
        <vt:i4>140</vt:i4>
      </vt:variant>
      <vt:variant>
        <vt:i4>0</vt:i4>
      </vt:variant>
      <vt:variant>
        <vt:i4>5</vt:i4>
      </vt:variant>
      <vt:variant>
        <vt:lpwstr/>
      </vt:variant>
      <vt:variant>
        <vt:lpwstr>_Toc511227243</vt:lpwstr>
      </vt:variant>
      <vt:variant>
        <vt:i4>1507380</vt:i4>
      </vt:variant>
      <vt:variant>
        <vt:i4>134</vt:i4>
      </vt:variant>
      <vt:variant>
        <vt:i4>0</vt:i4>
      </vt:variant>
      <vt:variant>
        <vt:i4>5</vt:i4>
      </vt:variant>
      <vt:variant>
        <vt:lpwstr/>
      </vt:variant>
      <vt:variant>
        <vt:lpwstr>_Toc511227242</vt:lpwstr>
      </vt:variant>
      <vt:variant>
        <vt:i4>1507380</vt:i4>
      </vt:variant>
      <vt:variant>
        <vt:i4>128</vt:i4>
      </vt:variant>
      <vt:variant>
        <vt:i4>0</vt:i4>
      </vt:variant>
      <vt:variant>
        <vt:i4>5</vt:i4>
      </vt:variant>
      <vt:variant>
        <vt:lpwstr/>
      </vt:variant>
      <vt:variant>
        <vt:lpwstr>_Toc511227241</vt:lpwstr>
      </vt:variant>
      <vt:variant>
        <vt:i4>1507380</vt:i4>
      </vt:variant>
      <vt:variant>
        <vt:i4>122</vt:i4>
      </vt:variant>
      <vt:variant>
        <vt:i4>0</vt:i4>
      </vt:variant>
      <vt:variant>
        <vt:i4>5</vt:i4>
      </vt:variant>
      <vt:variant>
        <vt:lpwstr/>
      </vt:variant>
      <vt:variant>
        <vt:lpwstr>_Toc511227240</vt:lpwstr>
      </vt:variant>
      <vt:variant>
        <vt:i4>1048628</vt:i4>
      </vt:variant>
      <vt:variant>
        <vt:i4>116</vt:i4>
      </vt:variant>
      <vt:variant>
        <vt:i4>0</vt:i4>
      </vt:variant>
      <vt:variant>
        <vt:i4>5</vt:i4>
      </vt:variant>
      <vt:variant>
        <vt:lpwstr/>
      </vt:variant>
      <vt:variant>
        <vt:lpwstr>_Toc511227239</vt:lpwstr>
      </vt:variant>
      <vt:variant>
        <vt:i4>1048628</vt:i4>
      </vt:variant>
      <vt:variant>
        <vt:i4>110</vt:i4>
      </vt:variant>
      <vt:variant>
        <vt:i4>0</vt:i4>
      </vt:variant>
      <vt:variant>
        <vt:i4>5</vt:i4>
      </vt:variant>
      <vt:variant>
        <vt:lpwstr/>
      </vt:variant>
      <vt:variant>
        <vt:lpwstr>_Toc511227238</vt:lpwstr>
      </vt:variant>
      <vt:variant>
        <vt:i4>1048628</vt:i4>
      </vt:variant>
      <vt:variant>
        <vt:i4>104</vt:i4>
      </vt:variant>
      <vt:variant>
        <vt:i4>0</vt:i4>
      </vt:variant>
      <vt:variant>
        <vt:i4>5</vt:i4>
      </vt:variant>
      <vt:variant>
        <vt:lpwstr/>
      </vt:variant>
      <vt:variant>
        <vt:lpwstr>_Toc511227237</vt:lpwstr>
      </vt:variant>
      <vt:variant>
        <vt:i4>1048628</vt:i4>
      </vt:variant>
      <vt:variant>
        <vt:i4>98</vt:i4>
      </vt:variant>
      <vt:variant>
        <vt:i4>0</vt:i4>
      </vt:variant>
      <vt:variant>
        <vt:i4>5</vt:i4>
      </vt:variant>
      <vt:variant>
        <vt:lpwstr/>
      </vt:variant>
      <vt:variant>
        <vt:lpwstr>_Toc511227236</vt:lpwstr>
      </vt:variant>
      <vt:variant>
        <vt:i4>1048628</vt:i4>
      </vt:variant>
      <vt:variant>
        <vt:i4>92</vt:i4>
      </vt:variant>
      <vt:variant>
        <vt:i4>0</vt:i4>
      </vt:variant>
      <vt:variant>
        <vt:i4>5</vt:i4>
      </vt:variant>
      <vt:variant>
        <vt:lpwstr/>
      </vt:variant>
      <vt:variant>
        <vt:lpwstr>_Toc511227235</vt:lpwstr>
      </vt:variant>
      <vt:variant>
        <vt:i4>1048628</vt:i4>
      </vt:variant>
      <vt:variant>
        <vt:i4>86</vt:i4>
      </vt:variant>
      <vt:variant>
        <vt:i4>0</vt:i4>
      </vt:variant>
      <vt:variant>
        <vt:i4>5</vt:i4>
      </vt:variant>
      <vt:variant>
        <vt:lpwstr/>
      </vt:variant>
      <vt:variant>
        <vt:lpwstr>_Toc511227234</vt:lpwstr>
      </vt:variant>
      <vt:variant>
        <vt:i4>1048628</vt:i4>
      </vt:variant>
      <vt:variant>
        <vt:i4>80</vt:i4>
      </vt:variant>
      <vt:variant>
        <vt:i4>0</vt:i4>
      </vt:variant>
      <vt:variant>
        <vt:i4>5</vt:i4>
      </vt:variant>
      <vt:variant>
        <vt:lpwstr/>
      </vt:variant>
      <vt:variant>
        <vt:lpwstr>_Toc511227233</vt:lpwstr>
      </vt:variant>
      <vt:variant>
        <vt:i4>1048628</vt:i4>
      </vt:variant>
      <vt:variant>
        <vt:i4>74</vt:i4>
      </vt:variant>
      <vt:variant>
        <vt:i4>0</vt:i4>
      </vt:variant>
      <vt:variant>
        <vt:i4>5</vt:i4>
      </vt:variant>
      <vt:variant>
        <vt:lpwstr/>
      </vt:variant>
      <vt:variant>
        <vt:lpwstr>_Toc511227232</vt:lpwstr>
      </vt:variant>
      <vt:variant>
        <vt:i4>1048628</vt:i4>
      </vt:variant>
      <vt:variant>
        <vt:i4>68</vt:i4>
      </vt:variant>
      <vt:variant>
        <vt:i4>0</vt:i4>
      </vt:variant>
      <vt:variant>
        <vt:i4>5</vt:i4>
      </vt:variant>
      <vt:variant>
        <vt:lpwstr/>
      </vt:variant>
      <vt:variant>
        <vt:lpwstr>_Toc511227231</vt:lpwstr>
      </vt:variant>
      <vt:variant>
        <vt:i4>1048628</vt:i4>
      </vt:variant>
      <vt:variant>
        <vt:i4>62</vt:i4>
      </vt:variant>
      <vt:variant>
        <vt:i4>0</vt:i4>
      </vt:variant>
      <vt:variant>
        <vt:i4>5</vt:i4>
      </vt:variant>
      <vt:variant>
        <vt:lpwstr/>
      </vt:variant>
      <vt:variant>
        <vt:lpwstr>_Toc511227230</vt:lpwstr>
      </vt:variant>
      <vt:variant>
        <vt:i4>1114164</vt:i4>
      </vt:variant>
      <vt:variant>
        <vt:i4>56</vt:i4>
      </vt:variant>
      <vt:variant>
        <vt:i4>0</vt:i4>
      </vt:variant>
      <vt:variant>
        <vt:i4>5</vt:i4>
      </vt:variant>
      <vt:variant>
        <vt:lpwstr/>
      </vt:variant>
      <vt:variant>
        <vt:lpwstr>_Toc511227229</vt:lpwstr>
      </vt:variant>
      <vt:variant>
        <vt:i4>1114164</vt:i4>
      </vt:variant>
      <vt:variant>
        <vt:i4>50</vt:i4>
      </vt:variant>
      <vt:variant>
        <vt:i4>0</vt:i4>
      </vt:variant>
      <vt:variant>
        <vt:i4>5</vt:i4>
      </vt:variant>
      <vt:variant>
        <vt:lpwstr/>
      </vt:variant>
      <vt:variant>
        <vt:lpwstr>_Toc511227228</vt:lpwstr>
      </vt:variant>
      <vt:variant>
        <vt:i4>1114164</vt:i4>
      </vt:variant>
      <vt:variant>
        <vt:i4>44</vt:i4>
      </vt:variant>
      <vt:variant>
        <vt:i4>0</vt:i4>
      </vt:variant>
      <vt:variant>
        <vt:i4>5</vt:i4>
      </vt:variant>
      <vt:variant>
        <vt:lpwstr/>
      </vt:variant>
      <vt:variant>
        <vt:lpwstr>_Toc511227227</vt:lpwstr>
      </vt:variant>
      <vt:variant>
        <vt:i4>1114164</vt:i4>
      </vt:variant>
      <vt:variant>
        <vt:i4>38</vt:i4>
      </vt:variant>
      <vt:variant>
        <vt:i4>0</vt:i4>
      </vt:variant>
      <vt:variant>
        <vt:i4>5</vt:i4>
      </vt:variant>
      <vt:variant>
        <vt:lpwstr/>
      </vt:variant>
      <vt:variant>
        <vt:lpwstr>_Toc511227226</vt:lpwstr>
      </vt:variant>
      <vt:variant>
        <vt:i4>1114164</vt:i4>
      </vt:variant>
      <vt:variant>
        <vt:i4>32</vt:i4>
      </vt:variant>
      <vt:variant>
        <vt:i4>0</vt:i4>
      </vt:variant>
      <vt:variant>
        <vt:i4>5</vt:i4>
      </vt:variant>
      <vt:variant>
        <vt:lpwstr/>
      </vt:variant>
      <vt:variant>
        <vt:lpwstr>_Toc511227225</vt:lpwstr>
      </vt:variant>
      <vt:variant>
        <vt:i4>1114164</vt:i4>
      </vt:variant>
      <vt:variant>
        <vt:i4>26</vt:i4>
      </vt:variant>
      <vt:variant>
        <vt:i4>0</vt:i4>
      </vt:variant>
      <vt:variant>
        <vt:i4>5</vt:i4>
      </vt:variant>
      <vt:variant>
        <vt:lpwstr/>
      </vt:variant>
      <vt:variant>
        <vt:lpwstr>_Toc511227224</vt:lpwstr>
      </vt:variant>
      <vt:variant>
        <vt:i4>1114164</vt:i4>
      </vt:variant>
      <vt:variant>
        <vt:i4>20</vt:i4>
      </vt:variant>
      <vt:variant>
        <vt:i4>0</vt:i4>
      </vt:variant>
      <vt:variant>
        <vt:i4>5</vt:i4>
      </vt:variant>
      <vt:variant>
        <vt:lpwstr/>
      </vt:variant>
      <vt:variant>
        <vt:lpwstr>_Toc511227223</vt:lpwstr>
      </vt:variant>
      <vt:variant>
        <vt:i4>1114164</vt:i4>
      </vt:variant>
      <vt:variant>
        <vt:i4>14</vt:i4>
      </vt:variant>
      <vt:variant>
        <vt:i4>0</vt:i4>
      </vt:variant>
      <vt:variant>
        <vt:i4>5</vt:i4>
      </vt:variant>
      <vt:variant>
        <vt:lpwstr/>
      </vt:variant>
      <vt:variant>
        <vt:lpwstr>_Toc511227222</vt:lpwstr>
      </vt:variant>
      <vt:variant>
        <vt:i4>1114164</vt:i4>
      </vt:variant>
      <vt:variant>
        <vt:i4>8</vt:i4>
      </vt:variant>
      <vt:variant>
        <vt:i4>0</vt:i4>
      </vt:variant>
      <vt:variant>
        <vt:i4>5</vt:i4>
      </vt:variant>
      <vt:variant>
        <vt:lpwstr/>
      </vt:variant>
      <vt:variant>
        <vt:lpwstr>_Toc511227221</vt:lpwstr>
      </vt:variant>
      <vt:variant>
        <vt:i4>1114164</vt:i4>
      </vt:variant>
      <vt:variant>
        <vt:i4>2</vt:i4>
      </vt:variant>
      <vt:variant>
        <vt:i4>0</vt:i4>
      </vt:variant>
      <vt:variant>
        <vt:i4>5</vt:i4>
      </vt:variant>
      <vt:variant>
        <vt:lpwstr/>
      </vt:variant>
      <vt:variant>
        <vt:lpwstr>_Toc511227220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2019-06-30T19:19:00Z</dcterms:created>
  <dcterms:modified xsi:type="dcterms:W3CDTF">2020-01-06T20:10:00Z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c64e7249-14e1-4ed8-8c91-09aab01f66ae</vt:lpwstr>
  </property>
</Properties>
</file>